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D" w:rsidRDefault="00250C0D" w:rsidP="00250C0D">
      <w:pPr>
        <w:spacing w:after="120" w:line="276" w:lineRule="auto"/>
        <w:jc w:val="center"/>
        <w:rPr>
          <w:b/>
          <w:color w:val="333399"/>
          <w:szCs w:val="22"/>
        </w:rPr>
      </w:pPr>
      <w:r>
        <w:rPr>
          <w:b/>
          <w:color w:val="333399"/>
          <w:szCs w:val="22"/>
        </w:rPr>
        <w:t>SPECIAL REGULATIONS: BSC (HONS) PSYCHOLOGY</w:t>
      </w:r>
    </w:p>
    <w:p w:rsidR="00250C0D" w:rsidRPr="0004122D" w:rsidRDefault="00250C0D" w:rsidP="00250C0D">
      <w:pPr>
        <w:spacing w:after="120" w:line="276" w:lineRule="auto"/>
        <w:jc w:val="center"/>
        <w:rPr>
          <w:b/>
          <w:color w:val="000080"/>
          <w:szCs w:val="22"/>
        </w:rPr>
      </w:pPr>
      <w:r>
        <w:rPr>
          <w:b/>
          <w:color w:val="333399"/>
          <w:szCs w:val="22"/>
        </w:rPr>
        <w:t>BSC (HONS) PSYCHOLOGY (SPORT AND EXERCISE)</w:t>
      </w:r>
    </w:p>
    <w:p w:rsidR="00250C0D" w:rsidRPr="00D33ACF" w:rsidRDefault="00250C0D" w:rsidP="00250C0D">
      <w:pPr>
        <w:spacing w:before="120" w:after="120" w:line="276" w:lineRule="auto"/>
        <w:rPr>
          <w:b/>
          <w:color w:val="000080"/>
          <w:szCs w:val="22"/>
        </w:rPr>
      </w:pPr>
      <w:r w:rsidRPr="00D33ACF">
        <w:rPr>
          <w:b/>
          <w:color w:val="000080"/>
          <w:szCs w:val="22"/>
        </w:rPr>
        <w:t>INTRODUCTION</w:t>
      </w:r>
    </w:p>
    <w:p w:rsidR="00250C0D" w:rsidRDefault="00250C0D" w:rsidP="00250C0D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0"/>
        </w:rPr>
      </w:pPr>
      <w:r w:rsidRPr="00CD3C67">
        <w:rPr>
          <w:sz w:val="20"/>
        </w:rPr>
        <w:t>The</w:t>
      </w:r>
      <w:r>
        <w:rPr>
          <w:sz w:val="20"/>
        </w:rPr>
        <w:t>se special regulations relate to the following programmes that reside within the General Modular Scheme</w:t>
      </w:r>
    </w:p>
    <w:p w:rsidR="00AF2D4F" w:rsidRPr="00250C0D" w:rsidRDefault="00AF2D4F" w:rsidP="00250C0D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 w:val="20"/>
        </w:rPr>
      </w:pPr>
      <w:r w:rsidRPr="00250C0D">
        <w:rPr>
          <w:sz w:val="20"/>
        </w:rPr>
        <w:t>Psychology (Single Honours)</w:t>
      </w:r>
    </w:p>
    <w:p w:rsidR="00D72C2C" w:rsidRPr="00250C0D" w:rsidRDefault="00D72C2C" w:rsidP="00250C0D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 w:val="20"/>
        </w:rPr>
      </w:pPr>
      <w:r w:rsidRPr="00250C0D">
        <w:rPr>
          <w:sz w:val="20"/>
        </w:rPr>
        <w:t>Psychology (Combined Honours)</w:t>
      </w:r>
    </w:p>
    <w:p w:rsidR="00D72C2C" w:rsidRPr="00250C0D" w:rsidRDefault="00D72C2C" w:rsidP="00250C0D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 w:val="20"/>
        </w:rPr>
      </w:pPr>
      <w:r w:rsidRPr="00250C0D">
        <w:rPr>
          <w:sz w:val="20"/>
        </w:rPr>
        <w:t>Psychology (Sport and Exercise) (Single Honours)</w:t>
      </w:r>
    </w:p>
    <w:p w:rsidR="0026613B" w:rsidRPr="00D72C2C" w:rsidRDefault="00250C0D" w:rsidP="004A79DC">
      <w:pPr>
        <w:spacing w:after="120" w:line="276" w:lineRule="auto"/>
        <w:rPr>
          <w:b/>
          <w:color w:val="000080"/>
          <w:szCs w:val="22"/>
        </w:rPr>
      </w:pPr>
      <w:r>
        <w:rPr>
          <w:b/>
          <w:color w:val="000080"/>
          <w:szCs w:val="22"/>
        </w:rPr>
        <w:t>SPECIAL REGULATIONS</w:t>
      </w:r>
    </w:p>
    <w:p w:rsidR="0041398F" w:rsidRPr="00250C0D" w:rsidRDefault="0041398F" w:rsidP="00250C0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hanging="357"/>
        <w:contextualSpacing w:val="0"/>
        <w:jc w:val="both"/>
        <w:textAlignment w:val="auto"/>
        <w:rPr>
          <w:sz w:val="20"/>
        </w:rPr>
      </w:pPr>
      <w:r w:rsidRPr="00250C0D">
        <w:rPr>
          <w:sz w:val="20"/>
        </w:rPr>
        <w:t>In line with criteria specified in the BPS (2012) Accreditation Through Partnership Handbook i</w:t>
      </w:r>
      <w:r w:rsidR="00D72C2C" w:rsidRPr="00250C0D">
        <w:rPr>
          <w:sz w:val="20"/>
        </w:rPr>
        <w:t>n order to</w:t>
      </w:r>
      <w:r w:rsidR="004A79DC" w:rsidRPr="00250C0D">
        <w:rPr>
          <w:sz w:val="20"/>
        </w:rPr>
        <w:t xml:space="preserve"> obtain a BPS-accredited degree </w:t>
      </w:r>
      <w:r w:rsidR="00D72C2C" w:rsidRPr="00250C0D">
        <w:rPr>
          <w:sz w:val="20"/>
        </w:rPr>
        <w:t>conferring the Graduate Basis for Chartership (GBC), students must</w:t>
      </w:r>
      <w:r w:rsidRPr="00250C0D">
        <w:rPr>
          <w:sz w:val="20"/>
        </w:rPr>
        <w:t>:</w:t>
      </w:r>
    </w:p>
    <w:p w:rsidR="00D72C2C" w:rsidRPr="00250C0D" w:rsidRDefault="0041398F" w:rsidP="00250C0D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left="1134" w:hanging="357"/>
        <w:contextualSpacing w:val="0"/>
        <w:jc w:val="both"/>
        <w:textAlignment w:val="auto"/>
        <w:rPr>
          <w:sz w:val="20"/>
        </w:rPr>
      </w:pPr>
      <w:r w:rsidRPr="00250C0D">
        <w:rPr>
          <w:sz w:val="20"/>
        </w:rPr>
        <w:t>obtain a</w:t>
      </w:r>
      <w:r w:rsidR="00E84408" w:rsidRPr="00250C0D">
        <w:rPr>
          <w:sz w:val="20"/>
        </w:rPr>
        <w:t xml:space="preserve"> class 2</w:t>
      </w:r>
      <w:r w:rsidR="00D72C2C" w:rsidRPr="00250C0D">
        <w:rPr>
          <w:sz w:val="20"/>
        </w:rPr>
        <w:t>(ii) degree, or above</w:t>
      </w:r>
      <w:r w:rsidR="004A79DC" w:rsidRPr="00250C0D">
        <w:rPr>
          <w:sz w:val="20"/>
        </w:rPr>
        <w:t>;</w:t>
      </w:r>
    </w:p>
    <w:p w:rsidR="0041398F" w:rsidRPr="00250C0D" w:rsidRDefault="0041398F" w:rsidP="00250C0D">
      <w:pPr>
        <w:pStyle w:val="ListParagraph"/>
        <w:numPr>
          <w:ilvl w:val="0"/>
          <w:numId w:val="4"/>
        </w:numPr>
        <w:spacing w:after="120" w:line="276" w:lineRule="auto"/>
        <w:ind w:left="1134" w:hanging="357"/>
        <w:contextualSpacing w:val="0"/>
        <w:jc w:val="both"/>
        <w:rPr>
          <w:sz w:val="20"/>
        </w:rPr>
      </w:pPr>
      <w:proofErr w:type="gramStart"/>
      <w:r w:rsidRPr="00250C0D">
        <w:rPr>
          <w:sz w:val="20"/>
        </w:rPr>
        <w:t>take</w:t>
      </w:r>
      <w:proofErr w:type="gramEnd"/>
      <w:r w:rsidRPr="00250C0D">
        <w:rPr>
          <w:sz w:val="20"/>
        </w:rPr>
        <w:t xml:space="preserve"> the 40-credit Level 6 module entitled </w:t>
      </w:r>
      <w:r w:rsidRPr="00250C0D">
        <w:rPr>
          <w:rFonts w:ascii="Times New Roman" w:hAnsi="Times New Roman"/>
          <w:sz w:val="20"/>
        </w:rPr>
        <w:t>‘</w:t>
      </w:r>
      <w:r w:rsidRPr="00250C0D">
        <w:rPr>
          <w:sz w:val="20"/>
        </w:rPr>
        <w:t>Psychology Research Project</w:t>
      </w:r>
      <w:r w:rsidRPr="00250C0D">
        <w:rPr>
          <w:rFonts w:ascii="Times New Roman" w:hAnsi="Times New Roman"/>
          <w:sz w:val="20"/>
        </w:rPr>
        <w:t>’</w:t>
      </w:r>
      <w:r w:rsidRPr="00250C0D">
        <w:rPr>
          <w:sz w:val="20"/>
        </w:rPr>
        <w:t xml:space="preserve"> (Individual Study) (Module Code: MPSMD3PR</w:t>
      </w:r>
      <w:r w:rsidR="00280ED5">
        <w:rPr>
          <w:sz w:val="20"/>
        </w:rPr>
        <w:t>P</w:t>
      </w:r>
      <w:r w:rsidRPr="00250C0D">
        <w:rPr>
          <w:sz w:val="20"/>
        </w:rPr>
        <w:t>).</w:t>
      </w:r>
    </w:p>
    <w:p w:rsidR="0041398F" w:rsidRPr="00250C0D" w:rsidRDefault="0041398F" w:rsidP="00250C0D">
      <w:pPr>
        <w:overflowPunct/>
        <w:autoSpaceDE/>
        <w:autoSpaceDN/>
        <w:adjustRightInd/>
        <w:spacing w:after="120" w:line="276" w:lineRule="auto"/>
        <w:ind w:left="363"/>
        <w:jc w:val="both"/>
        <w:textAlignment w:val="auto"/>
        <w:rPr>
          <w:sz w:val="20"/>
        </w:rPr>
      </w:pPr>
      <w:r w:rsidRPr="00250C0D">
        <w:rPr>
          <w:sz w:val="20"/>
        </w:rPr>
        <w:t>In addition Combined Honours students must:</w:t>
      </w:r>
    </w:p>
    <w:p w:rsidR="004A79DC" w:rsidRPr="00250C0D" w:rsidRDefault="0041398F" w:rsidP="00250C0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76" w:lineRule="auto"/>
        <w:ind w:left="1134"/>
        <w:contextualSpacing w:val="0"/>
        <w:jc w:val="both"/>
        <w:textAlignment w:val="auto"/>
        <w:rPr>
          <w:sz w:val="20"/>
        </w:rPr>
      </w:pPr>
      <w:r w:rsidRPr="00250C0D">
        <w:rPr>
          <w:sz w:val="20"/>
        </w:rPr>
        <w:t>s</w:t>
      </w:r>
      <w:r w:rsidR="004A79DC" w:rsidRPr="00250C0D">
        <w:rPr>
          <w:sz w:val="20"/>
        </w:rPr>
        <w:t>tudy modules</w:t>
      </w:r>
      <w:r w:rsidR="00B25A83">
        <w:rPr>
          <w:sz w:val="20"/>
        </w:rPr>
        <w:t xml:space="preserve"> all core</w:t>
      </w:r>
      <w:r w:rsidR="004A79DC" w:rsidRPr="00250C0D">
        <w:rPr>
          <w:sz w:val="20"/>
        </w:rPr>
        <w:t xml:space="preserve"> drawn from psychology programmes to the value of 80 credits at Level 5 and 80 credits at Level 6</w:t>
      </w:r>
      <w:r w:rsidRPr="00250C0D">
        <w:rPr>
          <w:sz w:val="20"/>
        </w:rPr>
        <w:t>;</w:t>
      </w:r>
    </w:p>
    <w:p w:rsidR="00E84408" w:rsidRPr="00250C0D" w:rsidRDefault="00280ED5" w:rsidP="00250C0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76" w:lineRule="auto"/>
        <w:ind w:left="1134" w:hanging="357"/>
        <w:contextualSpacing w:val="0"/>
        <w:jc w:val="both"/>
        <w:textAlignment w:val="auto"/>
        <w:rPr>
          <w:sz w:val="20"/>
        </w:rPr>
      </w:pPr>
      <w:proofErr w:type="gramStart"/>
      <w:r>
        <w:rPr>
          <w:sz w:val="20"/>
        </w:rPr>
        <w:t>take</w:t>
      </w:r>
      <w:proofErr w:type="gramEnd"/>
      <w:r>
        <w:rPr>
          <w:sz w:val="20"/>
        </w:rPr>
        <w:t>, and pass, Psychology Research Project (Individual Study) (Module Code: MPSMD3PRP) at Level 6.</w:t>
      </w:r>
    </w:p>
    <w:p w:rsidR="0041398F" w:rsidRPr="0064220A" w:rsidRDefault="0064220A" w:rsidP="0041398F">
      <w:pPr>
        <w:overflowPunct/>
        <w:autoSpaceDE/>
        <w:autoSpaceDN/>
        <w:adjustRightInd/>
        <w:spacing w:after="120" w:line="276" w:lineRule="auto"/>
        <w:textAlignment w:val="auto"/>
        <w:rPr>
          <w:sz w:val="20"/>
        </w:rPr>
      </w:pPr>
      <w:r w:rsidRPr="0064220A">
        <w:rPr>
          <w:sz w:val="20"/>
        </w:rPr>
        <w:t>App</w:t>
      </w:r>
      <w:r>
        <w:rPr>
          <w:sz w:val="20"/>
        </w:rPr>
        <w:t xml:space="preserve">roved by Academic Board, </w:t>
      </w:r>
      <w:r w:rsidR="00433FA6">
        <w:rPr>
          <w:sz w:val="20"/>
        </w:rPr>
        <w:t>26 June 2014.</w:t>
      </w:r>
      <w:bookmarkStart w:id="0" w:name="_GoBack"/>
      <w:bookmarkEnd w:id="0"/>
    </w:p>
    <w:sectPr w:rsidR="0041398F" w:rsidRPr="0064220A" w:rsidSect="00072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35" w:rsidRDefault="00072735" w:rsidP="00072735">
      <w:r>
        <w:separator/>
      </w:r>
    </w:p>
  </w:endnote>
  <w:endnote w:type="continuationSeparator" w:id="0">
    <w:p w:rsidR="00072735" w:rsidRDefault="00072735" w:rsidP="000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433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F87E09" w:rsidP="00776949">
    <w:pPr>
      <w:pStyle w:val="Footer"/>
      <w:jc w:val="center"/>
    </w:pPr>
    <w:r>
      <w:t xml:space="preserve">Page </w:t>
    </w:r>
    <w:r w:rsidR="000727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2735">
      <w:rPr>
        <w:rStyle w:val="PageNumber"/>
      </w:rPr>
      <w:fldChar w:fldCharType="separate"/>
    </w:r>
    <w:r w:rsidR="00433FA6">
      <w:rPr>
        <w:rStyle w:val="PageNumber"/>
        <w:noProof/>
      </w:rPr>
      <w:t>1</w:t>
    </w:r>
    <w:r w:rsidR="0007273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433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35" w:rsidRDefault="00072735" w:rsidP="00072735">
      <w:r>
        <w:separator/>
      </w:r>
    </w:p>
  </w:footnote>
  <w:footnote w:type="continuationSeparator" w:id="0">
    <w:p w:rsidR="00072735" w:rsidRDefault="00072735" w:rsidP="0007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433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433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433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A8D"/>
    <w:multiLevelType w:val="hybridMultilevel"/>
    <w:tmpl w:val="FC5AD3FE"/>
    <w:lvl w:ilvl="0" w:tplc="70B8B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142E"/>
    <w:multiLevelType w:val="hybridMultilevel"/>
    <w:tmpl w:val="FC5AD3FE"/>
    <w:lvl w:ilvl="0" w:tplc="70B8B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5750D"/>
    <w:multiLevelType w:val="hybridMultilevel"/>
    <w:tmpl w:val="730CF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D4174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D25036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B"/>
    <w:rsid w:val="00057F7C"/>
    <w:rsid w:val="00072735"/>
    <w:rsid w:val="000F3E2D"/>
    <w:rsid w:val="00250C0D"/>
    <w:rsid w:val="0026613B"/>
    <w:rsid w:val="00280ED5"/>
    <w:rsid w:val="0041398F"/>
    <w:rsid w:val="00433FA6"/>
    <w:rsid w:val="00457586"/>
    <w:rsid w:val="004A79DC"/>
    <w:rsid w:val="004F66D0"/>
    <w:rsid w:val="005B640D"/>
    <w:rsid w:val="005E5CBB"/>
    <w:rsid w:val="0064220A"/>
    <w:rsid w:val="006F3F2F"/>
    <w:rsid w:val="00AF2D4F"/>
    <w:rsid w:val="00B25A83"/>
    <w:rsid w:val="00B75A57"/>
    <w:rsid w:val="00D72C2C"/>
    <w:rsid w:val="00E84408"/>
    <w:rsid w:val="00EF7138"/>
    <w:rsid w:val="00F7682D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13B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661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613B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26613B"/>
  </w:style>
  <w:style w:type="paragraph" w:styleId="ListParagraph">
    <w:name w:val="List Paragraph"/>
    <w:basedOn w:val="Normal"/>
    <w:uiPriority w:val="34"/>
    <w:qFormat/>
    <w:rsid w:val="00AF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13B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661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613B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26613B"/>
  </w:style>
  <w:style w:type="paragraph" w:styleId="ListParagraph">
    <w:name w:val="List Paragraph"/>
    <w:basedOn w:val="Normal"/>
    <w:uiPriority w:val="34"/>
    <w:qFormat/>
    <w:rsid w:val="00AF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CBDC24D9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sc313</cp:lastModifiedBy>
  <cp:revision>7</cp:revision>
  <dcterms:created xsi:type="dcterms:W3CDTF">2014-03-11T10:47:00Z</dcterms:created>
  <dcterms:modified xsi:type="dcterms:W3CDTF">2014-07-10T15:28:00Z</dcterms:modified>
</cp:coreProperties>
</file>