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FE" w:rsidRDefault="00A57DFE" w:rsidP="00A57DFE">
      <w:pPr>
        <w:jc w:val="center"/>
        <w:rPr>
          <w:rFonts w:ascii="Humnst777 BT" w:hAnsi="Humnst777 BT"/>
          <w:b/>
        </w:rPr>
      </w:pPr>
      <w:r>
        <w:rPr>
          <w:rFonts w:ascii="Humnst777 BT" w:hAnsi="Humnst777 BT"/>
          <w:b/>
        </w:rPr>
        <w:t>CANTERBURY CHRIST CHURCH UNIVERSITY</w:t>
      </w:r>
    </w:p>
    <w:p w:rsidR="00A57DFE" w:rsidRDefault="00A57DFE" w:rsidP="00A57DFE">
      <w:pPr>
        <w:jc w:val="center"/>
        <w:rPr>
          <w:rFonts w:ascii="Humnst777 BT" w:hAnsi="Humnst777 BT"/>
          <w:b/>
        </w:rPr>
      </w:pPr>
    </w:p>
    <w:p w:rsidR="00A57DFE" w:rsidRDefault="00A57DFE" w:rsidP="00A57DFE">
      <w:pPr>
        <w:jc w:val="center"/>
        <w:rPr>
          <w:rFonts w:ascii="Humnst777 BT" w:hAnsi="Humnst777 BT"/>
        </w:rPr>
      </w:pPr>
      <w:r>
        <w:rPr>
          <w:noProof/>
          <w:lang w:val="en-GB" w:eastAsia="en-GB"/>
        </w:rPr>
        <mc:AlternateContent>
          <mc:Choice Requires="wps">
            <w:drawing>
              <wp:anchor distT="0" distB="0" distL="114300" distR="114300" simplePos="0" relativeHeight="251660288" behindDoc="0" locked="0" layoutInCell="1" allowOverlap="1" wp14:anchorId="34C55C64" wp14:editId="1276405F">
                <wp:simplePos x="0" y="0"/>
                <wp:positionH relativeFrom="column">
                  <wp:posOffset>5180330</wp:posOffset>
                </wp:positionH>
                <wp:positionV relativeFrom="paragraph">
                  <wp:posOffset>-665480</wp:posOffset>
                </wp:positionV>
                <wp:extent cx="1288415" cy="478155"/>
                <wp:effectExtent l="0" t="0" r="2603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478155"/>
                        </a:xfrm>
                        <a:prstGeom prst="rect">
                          <a:avLst/>
                        </a:prstGeom>
                        <a:solidFill>
                          <a:srgbClr val="FFFFFF"/>
                        </a:solidFill>
                        <a:ln w="9525">
                          <a:solidFill>
                            <a:srgbClr val="FFFFFF"/>
                          </a:solidFill>
                          <a:miter lim="800000"/>
                          <a:headEnd/>
                          <a:tailEnd/>
                        </a:ln>
                      </wps:spPr>
                      <wps:txbx>
                        <w:txbxContent>
                          <w:p w:rsidR="00A57DFE" w:rsidRDefault="00A57DFE" w:rsidP="00A57DFE">
                            <w:pPr>
                              <w:rPr>
                                <w:rFonts w:ascii="Humnst777 BT" w:hAnsi="Humnst777 B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9pt;margin-top:-52.4pt;width:101.4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" strokecolor="white">
                <v:textbox>
                  <w:txbxContent>
                    <w:p w:rsidR="00A57DFE" w:rsidRDefault="00A57DFE" w:rsidP="00A57DFE">
                      <w:pPr>
                        <w:rPr>
                          <w:rFonts w:ascii="Humnst777 BT" w:hAnsi="Humnst777 BT"/>
                          <w:b/>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D904065" wp14:editId="02035244">
                <wp:simplePos x="0" y="0"/>
                <wp:positionH relativeFrom="column">
                  <wp:posOffset>8256905</wp:posOffset>
                </wp:positionH>
                <wp:positionV relativeFrom="paragraph">
                  <wp:posOffset>-704850</wp:posOffset>
                </wp:positionV>
                <wp:extent cx="1288415" cy="316230"/>
                <wp:effectExtent l="0" t="0" r="26035" b="266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solidFill>
                          <a:srgbClr val="FFFFFF"/>
                        </a:solidFill>
                        <a:ln w="9525">
                          <a:solidFill>
                            <a:srgbClr val="FFFFFF"/>
                          </a:solidFill>
                          <a:miter lim="800000"/>
                          <a:headEnd/>
                          <a:tailEnd/>
                        </a:ln>
                      </wps:spPr>
                      <wps:txbx>
                        <w:txbxContent>
                          <w:p w:rsidR="00A57DFE" w:rsidRDefault="00A57DFE" w:rsidP="00A57DFE">
                            <w:pPr>
                              <w:rPr>
                                <w:rFonts w:ascii="Humnst777 BT" w:hAnsi="Humnst777 BT"/>
                                <w:b/>
                                <w:sz w:val="28"/>
                                <w:szCs w:val="28"/>
                              </w:rPr>
                            </w:pPr>
                            <w:r>
                              <w:rPr>
                                <w:rFonts w:ascii="Humnst777 BT" w:hAnsi="Humnst777 BT"/>
                                <w:b/>
                                <w:sz w:val="28"/>
                                <w:szCs w:val="28"/>
                              </w:rPr>
                              <w:t>QSC11/xx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650.15pt;margin-top:-55.5pt;width:101.4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" strokecolor="white">
                <v:textbox>
                  <w:txbxContent>
                    <w:p w:rsidR="00A57DFE" w:rsidRDefault="00A57DFE" w:rsidP="00A57DFE">
                      <w:pPr>
                        <w:rPr>
                          <w:rFonts w:ascii="Humnst777 BT" w:hAnsi="Humnst777 BT"/>
                          <w:b/>
                          <w:sz w:val="28"/>
                          <w:szCs w:val="28"/>
                        </w:rPr>
                      </w:pPr>
                      <w:r>
                        <w:rPr>
                          <w:rFonts w:ascii="Humnst777 BT" w:hAnsi="Humnst777 BT"/>
                          <w:b/>
                          <w:sz w:val="28"/>
                          <w:szCs w:val="28"/>
                        </w:rPr>
                        <w:t>QSC11/xx</w:t>
                      </w:r>
                    </w:p>
                  </w:txbxContent>
                </v:textbox>
              </v:shape>
            </w:pict>
          </mc:Fallback>
        </mc:AlternateContent>
      </w:r>
      <w:r>
        <w:rPr>
          <w:rFonts w:ascii="Humnst777 BT" w:hAnsi="Humnst777 BT"/>
        </w:rPr>
        <w:t>Checklist of Documentation Requirements for Periodic Programme (and partnership) Review</w:t>
      </w:r>
    </w:p>
    <w:p w:rsidR="00A57DFE" w:rsidRDefault="00A57DFE" w:rsidP="00A57DFE">
      <w:pPr>
        <w:jc w:val="center"/>
        <w:rPr>
          <w:rFonts w:ascii="Humnst777 BT" w:hAnsi="Humnst777 BT"/>
        </w:rPr>
      </w:pPr>
    </w:p>
    <w:p w:rsidR="00A57DFE" w:rsidRPr="00901AA7" w:rsidRDefault="00A57DFE" w:rsidP="00A57DFE">
      <w:pPr>
        <w:pStyle w:val="PlainText"/>
        <w:rPr>
          <w:rFonts w:ascii="Humnst777 BT" w:hAnsi="Humnst777 BT"/>
          <w:szCs w:val="22"/>
        </w:rPr>
      </w:pPr>
      <w:r w:rsidRPr="00901AA7">
        <w:rPr>
          <w:rFonts w:ascii="Humnst777 BT" w:hAnsi="Humnst777 BT"/>
          <w:szCs w:val="22"/>
        </w:rPr>
        <w:t>The following documentation must be submitted to QSO 6 weeks in advance of the Periodic Programme (and partnership) Review Panel.  All documentation should be submitted by the programme team to the FDQ for approval, prior to being sent to QSO.</w:t>
      </w:r>
    </w:p>
    <w:p w:rsidR="00A57DFE" w:rsidRDefault="00A57DFE" w:rsidP="00A57DFE">
      <w:pPr>
        <w:pStyle w:val="PlainText"/>
        <w:rPr>
          <w:rFonts w:ascii="Humnst777 BT" w:hAnsi="Humnst777 BT"/>
          <w:szCs w:val="22"/>
        </w:rPr>
      </w:pPr>
    </w:p>
    <w:tbl>
      <w:tblPr>
        <w:tblStyle w:val="TableGrid"/>
        <w:tblW w:w="0" w:type="auto"/>
        <w:tblLook w:val="04A0" w:firstRow="1" w:lastRow="0" w:firstColumn="1" w:lastColumn="0" w:noHBand="0" w:noVBand="1"/>
      </w:tblPr>
      <w:tblGrid>
        <w:gridCol w:w="7225"/>
        <w:gridCol w:w="1791"/>
      </w:tblGrid>
      <w:tr w:rsidR="00A57DFE" w:rsidTr="00E32008">
        <w:tc>
          <w:tcPr>
            <w:tcW w:w="7225" w:type="dxa"/>
          </w:tcPr>
          <w:p w:rsidR="00A57DFE" w:rsidRPr="007F7DD7" w:rsidRDefault="00A57DFE" w:rsidP="00E32008">
            <w:pPr>
              <w:pStyle w:val="PlainText"/>
              <w:rPr>
                <w:rFonts w:ascii="Humnst777 BT" w:hAnsi="Humnst777 BT"/>
                <w:b/>
                <w:szCs w:val="22"/>
              </w:rPr>
            </w:pPr>
            <w:r>
              <w:rPr>
                <w:rFonts w:ascii="Humnst777 BT" w:hAnsi="Humnst777 BT"/>
                <w:b/>
                <w:szCs w:val="22"/>
              </w:rPr>
              <w:t>Document</w:t>
            </w:r>
          </w:p>
        </w:tc>
        <w:tc>
          <w:tcPr>
            <w:tcW w:w="1791" w:type="dxa"/>
          </w:tcPr>
          <w:p w:rsidR="00A57DFE" w:rsidRDefault="00A57DFE"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A programme briefing paper, identifying issues such as from annual reporting (a template is provided for this)</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Annual programme reviews and associated documentation, for all years of operation since the last periodic review, including</w:t>
            </w:r>
          </w:p>
          <w:p w:rsidR="00A57DFE" w:rsidRDefault="00A57DFE" w:rsidP="00A57DFE">
            <w:pPr>
              <w:pStyle w:val="PlainText"/>
              <w:numPr>
                <w:ilvl w:val="1"/>
                <w:numId w:val="1"/>
              </w:numPr>
              <w:ind w:left="880" w:hanging="567"/>
              <w:rPr>
                <w:rFonts w:ascii="Humnst777 BT" w:hAnsi="Humnst777 BT"/>
                <w:szCs w:val="22"/>
              </w:rPr>
            </w:pPr>
            <w:r>
              <w:rPr>
                <w:rFonts w:ascii="Humnst777 BT" w:hAnsi="Humnst777 BT"/>
                <w:szCs w:val="22"/>
              </w:rPr>
              <w:t>Annual review action plans</w:t>
            </w:r>
          </w:p>
          <w:p w:rsidR="00A57DFE" w:rsidRDefault="00A57DFE" w:rsidP="00A57DFE">
            <w:pPr>
              <w:pStyle w:val="PlainText"/>
              <w:numPr>
                <w:ilvl w:val="1"/>
                <w:numId w:val="1"/>
              </w:numPr>
              <w:ind w:left="880" w:hanging="567"/>
              <w:rPr>
                <w:rFonts w:ascii="Humnst777 BT" w:hAnsi="Humnst777 BT"/>
                <w:szCs w:val="22"/>
              </w:rPr>
            </w:pPr>
            <w:r>
              <w:rPr>
                <w:rFonts w:ascii="Humnst777 BT" w:hAnsi="Humnst777 BT"/>
                <w:szCs w:val="22"/>
              </w:rPr>
              <w:t>External examiner reports and responses</w:t>
            </w:r>
          </w:p>
          <w:p w:rsidR="00A57DFE" w:rsidRDefault="00045241" w:rsidP="00A57DFE">
            <w:pPr>
              <w:pStyle w:val="PlainText"/>
              <w:numPr>
                <w:ilvl w:val="1"/>
                <w:numId w:val="1"/>
              </w:numPr>
              <w:ind w:left="880" w:hanging="567"/>
              <w:rPr>
                <w:rFonts w:ascii="Humnst777 BT" w:hAnsi="Humnst777 BT"/>
                <w:szCs w:val="22"/>
              </w:rPr>
            </w:pPr>
            <w:r>
              <w:rPr>
                <w:rFonts w:ascii="Humnst777 BT" w:hAnsi="Humnst777 BT"/>
                <w:szCs w:val="22"/>
              </w:rPr>
              <w:t>Progression</w:t>
            </w:r>
            <w:r w:rsidR="00A57DFE">
              <w:rPr>
                <w:rFonts w:ascii="Humnst777 BT" w:hAnsi="Humnst777 BT"/>
                <w:szCs w:val="22"/>
              </w:rPr>
              <w:t xml:space="preserve"> and completion summary data</w:t>
            </w:r>
          </w:p>
          <w:p w:rsidR="00A57DFE" w:rsidRPr="00045241" w:rsidRDefault="00A57DFE" w:rsidP="00A57DFE">
            <w:pPr>
              <w:pStyle w:val="PlainText"/>
              <w:numPr>
                <w:ilvl w:val="1"/>
                <w:numId w:val="1"/>
              </w:numPr>
              <w:ind w:left="880" w:hanging="567"/>
              <w:rPr>
                <w:rFonts w:ascii="Humnst777 BT" w:hAnsi="Humnst777 BT"/>
                <w:szCs w:val="22"/>
              </w:rPr>
            </w:pPr>
            <w:r>
              <w:rPr>
                <w:rFonts w:ascii="Humnst777 BT" w:hAnsi="Humnst777 BT"/>
                <w:szCs w:val="22"/>
              </w:rPr>
              <w:t>NSS / USS scores</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The existing programme specification</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045241" w:rsidTr="00E32008">
        <w:tc>
          <w:tcPr>
            <w:tcW w:w="7225" w:type="dxa"/>
          </w:tcPr>
          <w:p w:rsidR="00045241" w:rsidRDefault="00045241" w:rsidP="00E32008">
            <w:pPr>
              <w:pStyle w:val="PlainText"/>
              <w:rPr>
                <w:rFonts w:ascii="Humnst777 BT" w:hAnsi="Humnst777 BT"/>
                <w:szCs w:val="22"/>
              </w:rPr>
            </w:pPr>
            <w:r>
              <w:rPr>
                <w:rFonts w:ascii="Humnst777 BT" w:hAnsi="Humnst777 BT"/>
                <w:szCs w:val="22"/>
              </w:rPr>
              <w:t>The existing student handbook</w:t>
            </w:r>
          </w:p>
          <w:p w:rsidR="00045241" w:rsidRDefault="00045241" w:rsidP="00E32008">
            <w:pPr>
              <w:pStyle w:val="PlainText"/>
              <w:rPr>
                <w:rFonts w:ascii="Humnst777 BT" w:hAnsi="Humnst777 BT"/>
                <w:szCs w:val="22"/>
              </w:rPr>
            </w:pPr>
          </w:p>
        </w:tc>
        <w:tc>
          <w:tcPr>
            <w:tcW w:w="1791" w:type="dxa"/>
          </w:tcPr>
          <w:p w:rsidR="00045241" w:rsidRDefault="00045241"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The proposed programme specification</w:t>
            </w:r>
          </w:p>
          <w:p w:rsidR="00A57DFE" w:rsidRDefault="00A57DFE" w:rsidP="00E32008">
            <w:pPr>
              <w:pStyle w:val="PlainText"/>
              <w:rPr>
                <w:rFonts w:ascii="Humnst777 BT" w:hAnsi="Humnst777 BT"/>
                <w:szCs w:val="22"/>
              </w:rPr>
            </w:pP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045241" w:rsidTr="00E32008">
        <w:tc>
          <w:tcPr>
            <w:tcW w:w="7225" w:type="dxa"/>
          </w:tcPr>
          <w:p w:rsidR="00045241" w:rsidRDefault="00045241" w:rsidP="00E32008">
            <w:pPr>
              <w:pStyle w:val="PlainText"/>
              <w:rPr>
                <w:rFonts w:ascii="Humnst777 BT" w:hAnsi="Humnst777 BT"/>
                <w:szCs w:val="22"/>
              </w:rPr>
            </w:pPr>
            <w:r>
              <w:rPr>
                <w:rFonts w:ascii="Humnst777 BT" w:hAnsi="Humnst777 BT"/>
                <w:szCs w:val="22"/>
              </w:rPr>
              <w:t>The proposed student handbook</w:t>
            </w:r>
          </w:p>
          <w:p w:rsidR="00045241" w:rsidRDefault="00045241" w:rsidP="00E32008">
            <w:pPr>
              <w:pStyle w:val="PlainText"/>
              <w:rPr>
                <w:rFonts w:ascii="Humnst777 BT" w:hAnsi="Humnst777 BT"/>
                <w:szCs w:val="22"/>
              </w:rPr>
            </w:pPr>
          </w:p>
        </w:tc>
        <w:tc>
          <w:tcPr>
            <w:tcW w:w="1791" w:type="dxa"/>
          </w:tcPr>
          <w:p w:rsidR="00045241" w:rsidRDefault="00045241" w:rsidP="00E32008">
            <w:pPr>
              <w:pStyle w:val="PlainText"/>
              <w:rPr>
                <w:rFonts w:ascii="Humnst777 BT" w:hAnsi="Humnst777 BT"/>
                <w:szCs w:val="22"/>
              </w:rPr>
            </w:pPr>
          </w:p>
        </w:tc>
      </w:tr>
      <w:tr w:rsidR="00045241" w:rsidTr="00E32008">
        <w:tc>
          <w:tcPr>
            <w:tcW w:w="7225" w:type="dxa"/>
          </w:tcPr>
          <w:p w:rsidR="00045241" w:rsidRDefault="00045241" w:rsidP="00E32008">
            <w:pPr>
              <w:pStyle w:val="PlainText"/>
              <w:rPr>
                <w:rFonts w:ascii="Humnst777 BT" w:hAnsi="Humnst777 BT"/>
                <w:szCs w:val="22"/>
              </w:rPr>
            </w:pPr>
            <w:r>
              <w:rPr>
                <w:rFonts w:ascii="Humnst777 BT" w:hAnsi="Humnst777 BT"/>
                <w:szCs w:val="22"/>
              </w:rPr>
              <w:t>Staff CVs for those teaching on the programme</w:t>
            </w:r>
          </w:p>
          <w:p w:rsidR="00045241" w:rsidRDefault="00045241" w:rsidP="00E32008">
            <w:pPr>
              <w:pStyle w:val="PlainText"/>
              <w:rPr>
                <w:rFonts w:ascii="Humnst777 BT" w:hAnsi="Humnst777 BT"/>
                <w:szCs w:val="22"/>
              </w:rPr>
            </w:pPr>
          </w:p>
        </w:tc>
        <w:tc>
          <w:tcPr>
            <w:tcW w:w="1791" w:type="dxa"/>
          </w:tcPr>
          <w:p w:rsidR="00045241" w:rsidRDefault="00045241" w:rsidP="00E32008">
            <w:pPr>
              <w:pStyle w:val="PlainText"/>
              <w:rPr>
                <w:rFonts w:ascii="Humnst777 BT" w:hAnsi="Humnst777 BT"/>
                <w:szCs w:val="22"/>
              </w:rPr>
            </w:pPr>
          </w:p>
        </w:tc>
      </w:tr>
      <w:tr w:rsidR="00045241" w:rsidTr="00E32008">
        <w:tc>
          <w:tcPr>
            <w:tcW w:w="7225" w:type="dxa"/>
          </w:tcPr>
          <w:p w:rsidR="00045241" w:rsidRDefault="00045241" w:rsidP="00E32008">
            <w:pPr>
              <w:pStyle w:val="PlainText"/>
              <w:rPr>
                <w:rFonts w:ascii="Humnst777 BT" w:hAnsi="Humnst777 BT"/>
                <w:szCs w:val="22"/>
              </w:rPr>
            </w:pPr>
            <w:r>
              <w:rPr>
                <w:rFonts w:ascii="Humnst777 BT" w:hAnsi="Humnst777 BT"/>
                <w:szCs w:val="22"/>
              </w:rPr>
              <w:t>A sample of core module handbooks (where these are available)</w:t>
            </w:r>
          </w:p>
          <w:p w:rsidR="00045241" w:rsidRDefault="00045241" w:rsidP="00E32008">
            <w:pPr>
              <w:pStyle w:val="PlainText"/>
              <w:rPr>
                <w:rFonts w:ascii="Humnst777 BT" w:hAnsi="Humnst777 BT"/>
                <w:szCs w:val="22"/>
              </w:rPr>
            </w:pPr>
          </w:p>
        </w:tc>
        <w:tc>
          <w:tcPr>
            <w:tcW w:w="1791" w:type="dxa"/>
          </w:tcPr>
          <w:p w:rsidR="00045241" w:rsidRDefault="00045241"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 xml:space="preserve">A list of minor modifications approved </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First destination data (for the last 2 years of operation)</w:t>
            </w:r>
            <w:r w:rsidR="00901AA7">
              <w:rPr>
                <w:rFonts w:ascii="Humnst777 BT" w:hAnsi="Humnst777 BT"/>
                <w:szCs w:val="22"/>
              </w:rPr>
              <w:t>*</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 xml:space="preserve">Minutes of </w:t>
            </w:r>
            <w:r w:rsidR="00045241">
              <w:rPr>
                <w:rFonts w:ascii="Humnst777 BT" w:hAnsi="Humnst777 BT"/>
                <w:szCs w:val="22"/>
              </w:rPr>
              <w:t>Programme Management Committees, where these are available (for the last two years of operation)</w:t>
            </w:r>
            <w:r w:rsidR="00901AA7">
              <w:rPr>
                <w:rFonts w:ascii="Humnst777 BT" w:hAnsi="Humnst777 BT"/>
                <w:szCs w:val="22"/>
              </w:rPr>
              <w:t>*</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045241" w:rsidTr="00E32008">
        <w:tc>
          <w:tcPr>
            <w:tcW w:w="7225" w:type="dxa"/>
          </w:tcPr>
          <w:p w:rsidR="00045241" w:rsidRDefault="00045241" w:rsidP="00E32008">
            <w:pPr>
              <w:pStyle w:val="PlainText"/>
              <w:rPr>
                <w:rFonts w:ascii="Humnst777 BT" w:hAnsi="Humnst777 BT"/>
                <w:szCs w:val="22"/>
              </w:rPr>
            </w:pPr>
            <w:r>
              <w:rPr>
                <w:rFonts w:ascii="Humnst777 BT" w:hAnsi="Humnst777 BT"/>
                <w:szCs w:val="22"/>
              </w:rPr>
              <w:t>Minutes of Boards of Examiners (for the last two years of operation)</w:t>
            </w:r>
            <w:r w:rsidR="00901AA7">
              <w:rPr>
                <w:rFonts w:ascii="Humnst777 BT" w:hAnsi="Humnst777 BT"/>
                <w:szCs w:val="22"/>
              </w:rPr>
              <w:t>*</w:t>
            </w:r>
          </w:p>
          <w:p w:rsidR="00045241" w:rsidRDefault="00045241" w:rsidP="00E32008">
            <w:pPr>
              <w:pStyle w:val="PlainText"/>
              <w:rPr>
                <w:rFonts w:ascii="Humnst777 BT" w:hAnsi="Humnst777 BT"/>
                <w:szCs w:val="22"/>
              </w:rPr>
            </w:pPr>
          </w:p>
        </w:tc>
        <w:tc>
          <w:tcPr>
            <w:tcW w:w="1791" w:type="dxa"/>
          </w:tcPr>
          <w:p w:rsidR="00045241" w:rsidRDefault="00045241"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Minutes of student-staff liaison meetings (for the last two years of operation)</w:t>
            </w:r>
            <w:r w:rsidR="00901AA7">
              <w:rPr>
                <w:rFonts w:ascii="Humnst777 BT" w:hAnsi="Humnst777 BT"/>
                <w:szCs w:val="22"/>
              </w:rPr>
              <w:t>*</w:t>
            </w:r>
          </w:p>
          <w:p w:rsidR="00A57DFE" w:rsidRPr="007F7DD7" w:rsidRDefault="00A57DFE" w:rsidP="00E32008">
            <w:pPr>
              <w:pStyle w:val="PlainText"/>
              <w:rPr>
                <w:rFonts w:ascii="Humnst777 BT" w:hAnsi="Humnst777 BT"/>
                <w:b/>
                <w:szCs w:val="22"/>
              </w:rPr>
            </w:pPr>
          </w:p>
        </w:tc>
        <w:tc>
          <w:tcPr>
            <w:tcW w:w="1791" w:type="dxa"/>
          </w:tcPr>
          <w:p w:rsidR="00A57DFE" w:rsidRDefault="00A57DFE" w:rsidP="00E32008">
            <w:pPr>
              <w:pStyle w:val="PlainText"/>
              <w:rPr>
                <w:rFonts w:ascii="Humnst777 BT" w:hAnsi="Humnst777 BT"/>
                <w:szCs w:val="22"/>
              </w:rPr>
            </w:pPr>
          </w:p>
        </w:tc>
      </w:tr>
      <w:tr w:rsidR="000215B6" w:rsidTr="00E32008">
        <w:tc>
          <w:tcPr>
            <w:tcW w:w="7225" w:type="dxa"/>
          </w:tcPr>
          <w:p w:rsidR="000215B6" w:rsidRDefault="000215B6" w:rsidP="00E32008">
            <w:pPr>
              <w:pStyle w:val="PlainText"/>
              <w:rPr>
                <w:rFonts w:ascii="Humnst777 BT" w:hAnsi="Humnst777 BT"/>
                <w:szCs w:val="22"/>
              </w:rPr>
            </w:pPr>
            <w:r>
              <w:rPr>
                <w:rFonts w:ascii="Humnst777 BT" w:hAnsi="Humnst777 BT"/>
                <w:szCs w:val="22"/>
              </w:rPr>
              <w:t>Programme Planning Form (as approved by the Faculty)</w:t>
            </w:r>
          </w:p>
          <w:p w:rsidR="000215B6" w:rsidRDefault="000215B6" w:rsidP="00E32008">
            <w:pPr>
              <w:pStyle w:val="PlainText"/>
              <w:rPr>
                <w:rFonts w:ascii="Humnst777 BT" w:hAnsi="Humnst777 BT"/>
                <w:szCs w:val="22"/>
              </w:rPr>
            </w:pPr>
          </w:p>
        </w:tc>
        <w:tc>
          <w:tcPr>
            <w:tcW w:w="1791" w:type="dxa"/>
          </w:tcPr>
          <w:p w:rsidR="000215B6" w:rsidRDefault="000215B6"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The existing collaborative Agreement (for collaborative programmes)</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r w:rsidR="00A57DFE" w:rsidTr="00E32008">
        <w:tc>
          <w:tcPr>
            <w:tcW w:w="7225" w:type="dxa"/>
          </w:tcPr>
          <w:p w:rsidR="00A57DFE" w:rsidRDefault="00A57DFE" w:rsidP="00E32008">
            <w:pPr>
              <w:pStyle w:val="PlainText"/>
              <w:rPr>
                <w:rFonts w:ascii="Humnst777 BT" w:hAnsi="Humnst777 BT"/>
                <w:szCs w:val="22"/>
              </w:rPr>
            </w:pPr>
            <w:r>
              <w:rPr>
                <w:rFonts w:ascii="Humnst777 BT" w:hAnsi="Humnst777 BT"/>
                <w:szCs w:val="22"/>
              </w:rPr>
              <w:t>Annual partnership review meeting minutes (for collaborative programmes) (for all years of operation since the last review)</w:t>
            </w:r>
          </w:p>
          <w:p w:rsidR="00A57DFE" w:rsidRDefault="00A57DFE" w:rsidP="00E32008">
            <w:pPr>
              <w:pStyle w:val="PlainText"/>
              <w:rPr>
                <w:rFonts w:ascii="Humnst777 BT" w:hAnsi="Humnst777 BT"/>
                <w:szCs w:val="22"/>
              </w:rPr>
            </w:pPr>
          </w:p>
        </w:tc>
        <w:tc>
          <w:tcPr>
            <w:tcW w:w="1791" w:type="dxa"/>
          </w:tcPr>
          <w:p w:rsidR="00A57DFE" w:rsidRDefault="00A57DFE" w:rsidP="00E32008">
            <w:pPr>
              <w:pStyle w:val="PlainText"/>
              <w:rPr>
                <w:rFonts w:ascii="Humnst777 BT" w:hAnsi="Humnst777 BT"/>
                <w:szCs w:val="22"/>
              </w:rPr>
            </w:pPr>
          </w:p>
        </w:tc>
      </w:tr>
    </w:tbl>
    <w:p w:rsidR="00901AA7" w:rsidRDefault="00901AA7" w:rsidP="000215B6">
      <w:pPr>
        <w:spacing w:before="120" w:after="120"/>
        <w:jc w:val="both"/>
      </w:pPr>
      <w:r>
        <w:rPr>
          <w:rFonts w:ascii="Humnst777 BT" w:hAnsi="Humnst777 BT"/>
          <w:sz w:val="20"/>
          <w:szCs w:val="20"/>
        </w:rPr>
        <w:t>*</w:t>
      </w:r>
      <w:r w:rsidRPr="00901AA7">
        <w:rPr>
          <w:rFonts w:ascii="Humnst777 BT" w:hAnsi="Humnst777 BT"/>
          <w:sz w:val="20"/>
          <w:szCs w:val="20"/>
        </w:rPr>
        <w:t>Where documentation is specified to cover the last two years of operation, this relates to the previous two full years of operation plus any relevant documentation for the academic year in which the review is taking place.</w:t>
      </w:r>
    </w:p>
    <w:sectPr w:rsidR="00901AA7" w:rsidSect="00901AA7">
      <w:footerReference w:type="default" r:id="rId8"/>
      <w:pgSz w:w="11906" w:h="16838"/>
      <w:pgMar w:top="993"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6E" w:rsidRDefault="0032066E">
      <w:r>
        <w:separator/>
      </w:r>
    </w:p>
  </w:endnote>
  <w:endnote w:type="continuationSeparator" w:id="0">
    <w:p w:rsidR="0032066E" w:rsidRDefault="0032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09034"/>
      <w:docPartObj>
        <w:docPartGallery w:val="Page Numbers (Bottom of Page)"/>
        <w:docPartUnique/>
      </w:docPartObj>
    </w:sdtPr>
    <w:sdtEndPr>
      <w:rPr>
        <w:rFonts w:ascii="Humnst777 Lt BT" w:hAnsi="Humnst777 Lt BT"/>
        <w:noProof/>
      </w:rPr>
    </w:sdtEndPr>
    <w:sdtContent>
      <w:p w:rsidR="004D2DD0" w:rsidRPr="00A5504C" w:rsidRDefault="00A57DFE">
        <w:pPr>
          <w:pStyle w:val="Footer"/>
          <w:jc w:val="right"/>
          <w:rPr>
            <w:rFonts w:ascii="Humnst777 Lt BT" w:hAnsi="Humnst777 Lt BT"/>
          </w:rPr>
        </w:pPr>
        <w:r w:rsidRPr="00A5504C">
          <w:rPr>
            <w:rFonts w:ascii="Humnst777 Lt BT" w:hAnsi="Humnst777 Lt BT"/>
          </w:rPr>
          <w:fldChar w:fldCharType="begin"/>
        </w:r>
        <w:r w:rsidRPr="00A5504C">
          <w:rPr>
            <w:rFonts w:ascii="Humnst777 Lt BT" w:hAnsi="Humnst777 Lt BT"/>
          </w:rPr>
          <w:instrText xml:space="preserve"> PAGE   \* MERGEFORMAT </w:instrText>
        </w:r>
        <w:r w:rsidRPr="00A5504C">
          <w:rPr>
            <w:rFonts w:ascii="Humnst777 Lt BT" w:hAnsi="Humnst777 Lt BT"/>
          </w:rPr>
          <w:fldChar w:fldCharType="separate"/>
        </w:r>
        <w:r w:rsidR="00BB591F">
          <w:rPr>
            <w:rFonts w:ascii="Humnst777 Lt BT" w:hAnsi="Humnst777 Lt BT"/>
            <w:noProof/>
          </w:rPr>
          <w:t>1</w:t>
        </w:r>
        <w:r w:rsidRPr="00A5504C">
          <w:rPr>
            <w:rFonts w:ascii="Humnst777 Lt BT" w:hAnsi="Humnst777 Lt BT"/>
            <w:noProof/>
          </w:rPr>
          <w:fldChar w:fldCharType="end"/>
        </w:r>
      </w:p>
    </w:sdtContent>
  </w:sdt>
  <w:p w:rsidR="004D2DD0" w:rsidRDefault="00320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6E" w:rsidRDefault="0032066E">
      <w:r>
        <w:separator/>
      </w:r>
    </w:p>
  </w:footnote>
  <w:footnote w:type="continuationSeparator" w:id="0">
    <w:p w:rsidR="0032066E" w:rsidRDefault="00320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A5C"/>
    <w:multiLevelType w:val="hybridMultilevel"/>
    <w:tmpl w:val="7DE082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485F63"/>
    <w:multiLevelType w:val="multilevel"/>
    <w:tmpl w:val="7CF08D9A"/>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486660"/>
    <w:multiLevelType w:val="hybridMultilevel"/>
    <w:tmpl w:val="9C7C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7A04C7"/>
    <w:multiLevelType w:val="hybridMultilevel"/>
    <w:tmpl w:val="D564F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FE"/>
    <w:rsid w:val="000215B6"/>
    <w:rsid w:val="00045241"/>
    <w:rsid w:val="00094CEE"/>
    <w:rsid w:val="00154886"/>
    <w:rsid w:val="0032066E"/>
    <w:rsid w:val="004A0F71"/>
    <w:rsid w:val="005333A5"/>
    <w:rsid w:val="00657B12"/>
    <w:rsid w:val="00704300"/>
    <w:rsid w:val="00901AA7"/>
    <w:rsid w:val="00912F09"/>
    <w:rsid w:val="00A57DFE"/>
    <w:rsid w:val="00BB591F"/>
    <w:rsid w:val="00D62CC7"/>
    <w:rsid w:val="00E33DC5"/>
    <w:rsid w:val="00F4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45241"/>
    <w:pPr>
      <w:keepNext/>
      <w:keepLines/>
      <w:numPr>
        <w:numId w:val="3"/>
      </w:numPr>
      <w:spacing w:before="240" w:after="120" w:line="276" w:lineRule="auto"/>
      <w:outlineLvl w:val="0"/>
    </w:pPr>
    <w:rPr>
      <w:rFonts w:ascii="Humnst777 BT" w:eastAsiaTheme="majorEastAsia" w:hAnsi="Humnst777 BT"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7DF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A57DFE"/>
    <w:rPr>
      <w:rFonts w:ascii="Calibri" w:hAnsi="Calibri"/>
      <w:szCs w:val="21"/>
    </w:rPr>
  </w:style>
  <w:style w:type="paragraph" w:styleId="Footer">
    <w:name w:val="footer"/>
    <w:basedOn w:val="Normal"/>
    <w:link w:val="FooterChar"/>
    <w:uiPriority w:val="99"/>
    <w:unhideWhenUsed/>
    <w:rsid w:val="00A57DFE"/>
    <w:pPr>
      <w:tabs>
        <w:tab w:val="center" w:pos="4513"/>
        <w:tab w:val="right" w:pos="9026"/>
      </w:tabs>
    </w:pPr>
  </w:style>
  <w:style w:type="character" w:customStyle="1" w:styleId="FooterChar">
    <w:name w:val="Footer Char"/>
    <w:basedOn w:val="DefaultParagraphFont"/>
    <w:link w:val="Footer"/>
    <w:uiPriority w:val="99"/>
    <w:rsid w:val="00A57DFE"/>
    <w:rPr>
      <w:rFonts w:ascii="Times New Roman" w:eastAsia="Times New Roman" w:hAnsi="Times New Roman" w:cs="Times New Roman"/>
      <w:sz w:val="24"/>
      <w:szCs w:val="24"/>
      <w:lang w:val="en-US"/>
    </w:rPr>
  </w:style>
  <w:style w:type="table" w:styleId="TableGrid">
    <w:name w:val="Table Grid"/>
    <w:basedOn w:val="TableNormal"/>
    <w:uiPriority w:val="59"/>
    <w:rsid w:val="00A5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241"/>
    <w:rPr>
      <w:rFonts w:ascii="Humnst777 BT" w:eastAsiaTheme="majorEastAsia" w:hAnsi="Humnst777 BT" w:cstheme="majorBidi"/>
      <w:b/>
      <w:bCs/>
      <w:color w:val="2E74B5" w:themeColor="accent1" w:themeShade="BF"/>
      <w:sz w:val="28"/>
      <w:szCs w:val="28"/>
      <w:lang w:eastAsia="en-GB"/>
    </w:rPr>
  </w:style>
  <w:style w:type="paragraph" w:styleId="ListParagraph">
    <w:name w:val="List Paragraph"/>
    <w:basedOn w:val="Normal"/>
    <w:uiPriority w:val="34"/>
    <w:qFormat/>
    <w:rsid w:val="00045241"/>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Header">
    <w:name w:val="header"/>
    <w:basedOn w:val="Normal"/>
    <w:link w:val="HeaderChar"/>
    <w:uiPriority w:val="99"/>
    <w:unhideWhenUsed/>
    <w:rsid w:val="00901AA7"/>
    <w:pPr>
      <w:tabs>
        <w:tab w:val="center" w:pos="4513"/>
        <w:tab w:val="right" w:pos="9026"/>
      </w:tabs>
    </w:pPr>
  </w:style>
  <w:style w:type="character" w:customStyle="1" w:styleId="HeaderChar">
    <w:name w:val="Header Char"/>
    <w:basedOn w:val="DefaultParagraphFont"/>
    <w:link w:val="Header"/>
    <w:uiPriority w:val="99"/>
    <w:rsid w:val="00901AA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45241"/>
    <w:pPr>
      <w:keepNext/>
      <w:keepLines/>
      <w:numPr>
        <w:numId w:val="3"/>
      </w:numPr>
      <w:spacing w:before="240" w:after="120" w:line="276" w:lineRule="auto"/>
      <w:outlineLvl w:val="0"/>
    </w:pPr>
    <w:rPr>
      <w:rFonts w:ascii="Humnst777 BT" w:eastAsiaTheme="majorEastAsia" w:hAnsi="Humnst777 BT"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7DF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A57DFE"/>
    <w:rPr>
      <w:rFonts w:ascii="Calibri" w:hAnsi="Calibri"/>
      <w:szCs w:val="21"/>
    </w:rPr>
  </w:style>
  <w:style w:type="paragraph" w:styleId="Footer">
    <w:name w:val="footer"/>
    <w:basedOn w:val="Normal"/>
    <w:link w:val="FooterChar"/>
    <w:uiPriority w:val="99"/>
    <w:unhideWhenUsed/>
    <w:rsid w:val="00A57DFE"/>
    <w:pPr>
      <w:tabs>
        <w:tab w:val="center" w:pos="4513"/>
        <w:tab w:val="right" w:pos="9026"/>
      </w:tabs>
    </w:pPr>
  </w:style>
  <w:style w:type="character" w:customStyle="1" w:styleId="FooterChar">
    <w:name w:val="Footer Char"/>
    <w:basedOn w:val="DefaultParagraphFont"/>
    <w:link w:val="Footer"/>
    <w:uiPriority w:val="99"/>
    <w:rsid w:val="00A57DFE"/>
    <w:rPr>
      <w:rFonts w:ascii="Times New Roman" w:eastAsia="Times New Roman" w:hAnsi="Times New Roman" w:cs="Times New Roman"/>
      <w:sz w:val="24"/>
      <w:szCs w:val="24"/>
      <w:lang w:val="en-US"/>
    </w:rPr>
  </w:style>
  <w:style w:type="table" w:styleId="TableGrid">
    <w:name w:val="Table Grid"/>
    <w:basedOn w:val="TableNormal"/>
    <w:uiPriority w:val="59"/>
    <w:rsid w:val="00A5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241"/>
    <w:rPr>
      <w:rFonts w:ascii="Humnst777 BT" w:eastAsiaTheme="majorEastAsia" w:hAnsi="Humnst777 BT" w:cstheme="majorBidi"/>
      <w:b/>
      <w:bCs/>
      <w:color w:val="2E74B5" w:themeColor="accent1" w:themeShade="BF"/>
      <w:sz w:val="28"/>
      <w:szCs w:val="28"/>
      <w:lang w:eastAsia="en-GB"/>
    </w:rPr>
  </w:style>
  <w:style w:type="paragraph" w:styleId="ListParagraph">
    <w:name w:val="List Paragraph"/>
    <w:basedOn w:val="Normal"/>
    <w:uiPriority w:val="34"/>
    <w:qFormat/>
    <w:rsid w:val="00045241"/>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Header">
    <w:name w:val="header"/>
    <w:basedOn w:val="Normal"/>
    <w:link w:val="HeaderChar"/>
    <w:uiPriority w:val="99"/>
    <w:unhideWhenUsed/>
    <w:rsid w:val="00901AA7"/>
    <w:pPr>
      <w:tabs>
        <w:tab w:val="center" w:pos="4513"/>
        <w:tab w:val="right" w:pos="9026"/>
      </w:tabs>
    </w:pPr>
  </w:style>
  <w:style w:type="character" w:customStyle="1" w:styleId="HeaderChar">
    <w:name w:val="Header Char"/>
    <w:basedOn w:val="DefaultParagraphFont"/>
    <w:link w:val="Header"/>
    <w:uiPriority w:val="99"/>
    <w:rsid w:val="00901A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138883A7</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Alison (alison.coates@canterbury.ac.uk)</dc:creator>
  <cp:lastModifiedBy>Godden, Lee (lee.godden@canterbury.ac.uk)</cp:lastModifiedBy>
  <cp:revision>1</cp:revision>
  <dcterms:created xsi:type="dcterms:W3CDTF">2015-10-12T10:27:00Z</dcterms:created>
  <dcterms:modified xsi:type="dcterms:W3CDTF">2015-10-12T10:27:00Z</dcterms:modified>
</cp:coreProperties>
</file>