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381" w:rsidRDefault="00D75381" w:rsidP="00D75381">
      <w:pPr>
        <w:pStyle w:val="Title"/>
        <w:jc w:val="center"/>
        <w:rPr>
          <w:rFonts w:ascii="Humnst777 Lt BT" w:hAnsi="Humnst777 Lt BT"/>
          <w:b/>
          <w:sz w:val="28"/>
          <w:szCs w:val="28"/>
        </w:rPr>
      </w:pPr>
      <w:r>
        <w:t>Board of Study Minutes</w:t>
      </w:r>
    </w:p>
    <w:p w:rsidR="00D75381" w:rsidRPr="002A5019" w:rsidRDefault="00D75381" w:rsidP="00D75381">
      <w:pPr>
        <w:tabs>
          <w:tab w:val="left" w:pos="5647"/>
        </w:tabs>
        <w:jc w:val="center"/>
        <w:rPr>
          <w:rFonts w:ascii="Humnst777 Lt BT" w:hAnsi="Humnst777 Lt BT"/>
          <w:b/>
          <w:sz w:val="28"/>
          <w:szCs w:val="28"/>
        </w:rPr>
      </w:pPr>
      <w:r>
        <w:rPr>
          <w:rFonts w:ascii="Humnst777 Lt BT" w:hAnsi="Humnst777 Lt BT"/>
          <w:b/>
          <w:sz w:val="28"/>
          <w:szCs w:val="28"/>
        </w:rPr>
        <w:br/>
      </w:r>
      <w:r w:rsidRPr="002A5019">
        <w:rPr>
          <w:rFonts w:ascii="Humnst777 Lt BT" w:hAnsi="Humnst777 Lt BT"/>
          <w:b/>
          <w:sz w:val="28"/>
          <w:szCs w:val="28"/>
        </w:rPr>
        <w:t>Faculty of XXX</w:t>
      </w:r>
    </w:p>
    <w:p w:rsidR="00D75381" w:rsidRPr="002A5019" w:rsidRDefault="00D75381" w:rsidP="00D75381">
      <w:pPr>
        <w:jc w:val="center"/>
        <w:rPr>
          <w:rFonts w:ascii="Humnst777 Lt BT" w:hAnsi="Humnst777 Lt BT"/>
          <w:b/>
          <w:sz w:val="28"/>
          <w:szCs w:val="28"/>
        </w:rPr>
      </w:pPr>
      <w:r w:rsidRPr="002A5019">
        <w:rPr>
          <w:rFonts w:ascii="Humnst777 Lt BT" w:hAnsi="Humnst777 Lt BT"/>
          <w:b/>
          <w:sz w:val="28"/>
          <w:szCs w:val="28"/>
        </w:rPr>
        <w:t xml:space="preserve">Board of Study: </w:t>
      </w:r>
      <w:r w:rsidRPr="002A5019">
        <w:rPr>
          <w:rFonts w:ascii="Humnst777 Lt BT" w:hAnsi="Humnst777 Lt BT"/>
          <w:b/>
          <w:sz w:val="28"/>
          <w:szCs w:val="28"/>
        </w:rPr>
        <w:br/>
        <w:t>[list programmes covered]</w:t>
      </w:r>
    </w:p>
    <w:p w:rsidR="00D75381" w:rsidRPr="001E4B21" w:rsidRDefault="00D75381" w:rsidP="00D75381">
      <w:pPr>
        <w:jc w:val="center"/>
        <w:rPr>
          <w:rFonts w:ascii="Humnst777 Lt BT" w:hAnsi="Humnst777 Lt BT"/>
          <w:b/>
        </w:rPr>
      </w:pPr>
      <w:r w:rsidRPr="002A5019">
        <w:rPr>
          <w:rFonts w:ascii="Humnst777 Lt BT" w:hAnsi="Humnst777 Lt BT"/>
          <w:b/>
          <w:sz w:val="28"/>
          <w:szCs w:val="28"/>
        </w:rPr>
        <w:t>Date [dd/mm/</w:t>
      </w:r>
      <w:proofErr w:type="spellStart"/>
      <w:r w:rsidRPr="002A5019">
        <w:rPr>
          <w:rFonts w:ascii="Humnst777 Lt BT" w:hAnsi="Humnst777 Lt BT"/>
          <w:b/>
          <w:sz w:val="28"/>
          <w:szCs w:val="28"/>
        </w:rPr>
        <w:t>yyyy</w:t>
      </w:r>
      <w:proofErr w:type="spellEnd"/>
      <w:r w:rsidRPr="002A5019">
        <w:rPr>
          <w:rFonts w:ascii="Humnst777 Lt BT" w:hAnsi="Humnst777 Lt BT"/>
          <w:b/>
          <w:sz w:val="28"/>
          <w:szCs w:val="28"/>
        </w:rPr>
        <w:t xml:space="preserve">] Time </w:t>
      </w:r>
    </w:p>
    <w:p w:rsidR="00D75381" w:rsidRPr="001E4B21" w:rsidRDefault="00D75381" w:rsidP="00D75381">
      <w:pPr>
        <w:jc w:val="center"/>
        <w:rPr>
          <w:rFonts w:ascii="Humnst777 Lt BT" w:hAnsi="Humnst777 Lt BT"/>
          <w:b/>
        </w:rPr>
      </w:pPr>
      <w:r w:rsidRPr="001E4B21">
        <w:rPr>
          <w:rFonts w:ascii="Humnst777 Lt BT" w:hAnsi="Humnst777 Lt BT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D1FCB" wp14:editId="6879A6D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2007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716B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88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:rsidR="00D75381" w:rsidRPr="002A5019" w:rsidRDefault="00D75381" w:rsidP="00D75381">
      <w:pPr>
        <w:jc w:val="center"/>
        <w:rPr>
          <w:rFonts w:ascii="Humnst777 Lt BT" w:hAnsi="Humnst777 Lt BT" w:cstheme="minorHAnsi"/>
          <w:b/>
          <w:sz w:val="24"/>
          <w:szCs w:val="24"/>
        </w:rPr>
      </w:pPr>
      <w:r w:rsidRPr="002A5019">
        <w:rPr>
          <w:rFonts w:ascii="Humnst777 Lt BT" w:hAnsi="Humnst777 Lt BT" w:cstheme="minorHAnsi"/>
          <w:b/>
          <w:sz w:val="24"/>
          <w:szCs w:val="24"/>
        </w:rPr>
        <w:t>UNRESERVED MINUTES</w:t>
      </w:r>
    </w:p>
    <w:p w:rsidR="00D75381" w:rsidRPr="001E4B21" w:rsidRDefault="00D75381" w:rsidP="00D75381">
      <w:pPr>
        <w:rPr>
          <w:rFonts w:ascii="Humnst777 Lt BT" w:hAnsi="Humnst777 Lt BT" w:cstheme="minorHAnsi"/>
          <w:b/>
          <w:i/>
        </w:rPr>
      </w:pPr>
      <w:r w:rsidRPr="001E4B21">
        <w:rPr>
          <w:rFonts w:ascii="Humnst777 Lt BT" w:hAnsi="Humnst777 Lt BT" w:cstheme="minorHAnsi"/>
          <w:b/>
          <w:i/>
        </w:rPr>
        <w:t xml:space="preserve">Guidance notes are provided in </w:t>
      </w:r>
      <w:r w:rsidRPr="002A5019">
        <w:rPr>
          <w:rFonts w:ascii="Humnst777 Lt BT" w:hAnsi="Humnst777 Lt BT" w:cstheme="minorHAnsi"/>
          <w:b/>
          <w:i/>
          <w:color w:val="0070C0"/>
        </w:rPr>
        <w:t>italics</w:t>
      </w:r>
      <w:r w:rsidRPr="001E4B21">
        <w:rPr>
          <w:rFonts w:ascii="Humnst777 Lt BT" w:hAnsi="Humnst777 Lt BT" w:cstheme="minorHAnsi"/>
          <w:b/>
          <w:i/>
        </w:rPr>
        <w:t xml:space="preserve"> and should be removed.  </w:t>
      </w:r>
    </w:p>
    <w:p w:rsidR="00D75381" w:rsidRPr="001E4B21" w:rsidRDefault="00D75381" w:rsidP="00D75381">
      <w:pPr>
        <w:pStyle w:val="NoSpacing"/>
        <w:rPr>
          <w:rFonts w:ascii="Humnst777 Lt BT" w:hAnsi="Humnst777 Lt BT" w:cstheme="minorHAnsi"/>
          <w:sz w:val="22"/>
        </w:rPr>
      </w:pPr>
      <w:r w:rsidRPr="001E4B21">
        <w:rPr>
          <w:rFonts w:ascii="Humnst777 Lt BT" w:hAnsi="Humnst777 Lt BT" w:cstheme="minorHAnsi"/>
          <w:b/>
          <w:iCs/>
          <w:sz w:val="22"/>
        </w:rPr>
        <w:t>In Attendance</w:t>
      </w:r>
      <w:r w:rsidRPr="001E4B21">
        <w:rPr>
          <w:rFonts w:ascii="Humnst777 Lt BT" w:hAnsi="Humnst777 Lt BT" w:cstheme="minorHAnsi"/>
          <w:b/>
          <w:iCs/>
        </w:rPr>
        <w:t>:</w:t>
      </w:r>
      <w:r w:rsidRPr="001E4B21">
        <w:rPr>
          <w:rFonts w:ascii="Humnst777 Lt BT" w:hAnsi="Humnst777 Lt BT" w:cstheme="minorHAnsi"/>
          <w:b/>
        </w:rPr>
        <w:t xml:space="preserve"> </w:t>
      </w:r>
      <w:r w:rsidRPr="003769DF">
        <w:rPr>
          <w:rFonts w:ascii="Humnst777 Lt BT" w:hAnsi="Humnst777 Lt BT" w:cstheme="minorHAnsi"/>
          <w:i/>
          <w:color w:val="0070C0"/>
          <w:sz w:val="22"/>
        </w:rPr>
        <w:t xml:space="preserve">List attendees clearly identifying names and roles </w:t>
      </w:r>
    </w:p>
    <w:p w:rsidR="00D75381" w:rsidRPr="001E4B21" w:rsidRDefault="00D75381" w:rsidP="00D75381">
      <w:pPr>
        <w:pStyle w:val="NoSpacing"/>
        <w:rPr>
          <w:rFonts w:ascii="Humnst777 Lt BT" w:hAnsi="Humnst777 Lt BT" w:cstheme="minorHAnsi"/>
          <w:b/>
          <w:sz w:val="22"/>
        </w:rPr>
      </w:pPr>
    </w:p>
    <w:p w:rsidR="00D75381" w:rsidRPr="001E4B21" w:rsidRDefault="00D75381" w:rsidP="00D75381">
      <w:pPr>
        <w:pStyle w:val="NoSpacing"/>
        <w:numPr>
          <w:ilvl w:val="0"/>
          <w:numId w:val="3"/>
        </w:numPr>
        <w:rPr>
          <w:rFonts w:ascii="Humnst777 Lt BT" w:hAnsi="Humnst777 Lt BT" w:cstheme="minorHAnsi"/>
          <w:b/>
          <w:sz w:val="22"/>
        </w:rPr>
      </w:pPr>
      <w:r w:rsidRPr="001E4B21">
        <w:rPr>
          <w:rFonts w:ascii="Humnst777 Lt BT" w:hAnsi="Humnst777 Lt BT" w:cstheme="minorHAnsi"/>
          <w:b/>
          <w:sz w:val="22"/>
        </w:rPr>
        <w:t xml:space="preserve">Apologies for Absence: </w:t>
      </w:r>
    </w:p>
    <w:p w:rsidR="00D75381" w:rsidRPr="001E4B21" w:rsidRDefault="00D75381" w:rsidP="00D75381">
      <w:pPr>
        <w:pStyle w:val="NoSpacing"/>
        <w:ind w:firstLine="360"/>
        <w:rPr>
          <w:rFonts w:ascii="Humnst777 Lt BT" w:hAnsi="Humnst777 Lt BT" w:cstheme="minorHAnsi"/>
          <w:sz w:val="22"/>
        </w:rPr>
      </w:pPr>
      <w:r w:rsidRPr="003769DF">
        <w:rPr>
          <w:rFonts w:ascii="Humnst777 Lt BT" w:hAnsi="Humnst777 Lt BT" w:cstheme="minorHAnsi"/>
          <w:i/>
          <w:color w:val="0070C0"/>
          <w:sz w:val="22"/>
        </w:rPr>
        <w:t xml:space="preserve">List those who have given apologies </w:t>
      </w:r>
    </w:p>
    <w:p w:rsidR="00D75381" w:rsidRPr="001E4B21" w:rsidRDefault="00D75381" w:rsidP="00D75381">
      <w:pPr>
        <w:pStyle w:val="NoSpacing"/>
        <w:rPr>
          <w:rFonts w:ascii="Humnst777 Lt BT" w:hAnsi="Humnst777 Lt BT" w:cstheme="minorHAnsi"/>
          <w:b/>
          <w:sz w:val="22"/>
        </w:rPr>
      </w:pPr>
    </w:p>
    <w:p w:rsidR="00D75381" w:rsidRPr="001E4B21" w:rsidRDefault="00D75381" w:rsidP="00D75381">
      <w:pPr>
        <w:pStyle w:val="NoSpacing"/>
        <w:numPr>
          <w:ilvl w:val="0"/>
          <w:numId w:val="3"/>
        </w:numPr>
        <w:rPr>
          <w:rFonts w:ascii="Humnst777 Lt BT" w:hAnsi="Humnst777 Lt BT" w:cstheme="minorHAnsi"/>
          <w:b/>
          <w:sz w:val="22"/>
        </w:rPr>
      </w:pPr>
      <w:r w:rsidRPr="001E4B21">
        <w:rPr>
          <w:rFonts w:ascii="Humnst777 Lt BT" w:hAnsi="Humnst777 Lt BT" w:cstheme="minorHAnsi"/>
          <w:b/>
          <w:sz w:val="22"/>
        </w:rPr>
        <w:t>Minutes of the last meeting held xx/xx/xx</w:t>
      </w:r>
    </w:p>
    <w:p w:rsidR="00D75381" w:rsidRPr="001E4B21" w:rsidRDefault="00D75381" w:rsidP="00D75381">
      <w:pPr>
        <w:pStyle w:val="NoSpacing"/>
        <w:ind w:left="360"/>
        <w:rPr>
          <w:rFonts w:ascii="Humnst777 Lt BT" w:hAnsi="Humnst777 Lt BT" w:cstheme="minorHAnsi"/>
          <w:i/>
          <w:sz w:val="22"/>
        </w:rPr>
      </w:pPr>
      <w:r w:rsidRPr="003769DF">
        <w:rPr>
          <w:rFonts w:ascii="Humnst777 Lt BT" w:hAnsi="Humnst777 Lt BT" w:cstheme="minorHAnsi"/>
          <w:i/>
          <w:color w:val="0070C0"/>
          <w:sz w:val="22"/>
        </w:rPr>
        <w:t>The minutes were agreed as an accurate record / The following amendments were required (list amendments).</w:t>
      </w:r>
    </w:p>
    <w:p w:rsidR="00D75381" w:rsidRPr="001E4B21" w:rsidRDefault="00D75381" w:rsidP="00D75381">
      <w:pPr>
        <w:pStyle w:val="NoSpacing"/>
        <w:rPr>
          <w:rFonts w:ascii="Humnst777 Lt BT" w:hAnsi="Humnst777 Lt BT" w:cstheme="minorHAnsi"/>
          <w:i/>
          <w:sz w:val="22"/>
        </w:rPr>
      </w:pPr>
    </w:p>
    <w:p w:rsidR="00D75381" w:rsidRPr="001E4B21" w:rsidRDefault="00D75381" w:rsidP="00D75381">
      <w:pPr>
        <w:pStyle w:val="NoSpacing"/>
        <w:numPr>
          <w:ilvl w:val="0"/>
          <w:numId w:val="3"/>
        </w:numPr>
        <w:rPr>
          <w:rFonts w:ascii="Humnst777 Lt BT" w:hAnsi="Humnst777 Lt BT" w:cstheme="minorHAnsi"/>
          <w:b/>
          <w:sz w:val="22"/>
        </w:rPr>
      </w:pPr>
      <w:r w:rsidRPr="001E4B21">
        <w:rPr>
          <w:rFonts w:ascii="Humnst777 Lt BT" w:hAnsi="Humnst777 Lt BT" w:cstheme="minorHAnsi"/>
          <w:b/>
          <w:sz w:val="22"/>
        </w:rPr>
        <w:t>Matters arising from the minutes of the last meeting of the Board of Study held on date:</w:t>
      </w:r>
    </w:p>
    <w:p w:rsidR="00D75381" w:rsidRPr="003769DF" w:rsidRDefault="00D75381" w:rsidP="00D75381">
      <w:pPr>
        <w:pStyle w:val="NoSpacing"/>
        <w:ind w:firstLine="360"/>
        <w:rPr>
          <w:rFonts w:ascii="Humnst777 Lt BT" w:hAnsi="Humnst777 Lt BT" w:cstheme="minorHAnsi"/>
          <w:bCs/>
          <w:i/>
          <w:iCs/>
          <w:color w:val="0070C0"/>
          <w:sz w:val="22"/>
        </w:rPr>
      </w:pPr>
      <w:r w:rsidRPr="003769DF">
        <w:rPr>
          <w:rFonts w:ascii="Humnst777 Lt BT" w:hAnsi="Humnst777 Lt BT" w:cstheme="minorHAnsi"/>
          <w:bCs/>
          <w:i/>
          <w:iCs/>
          <w:color w:val="0070C0"/>
          <w:sz w:val="22"/>
        </w:rPr>
        <w:t>Review actions from last meeting:</w:t>
      </w:r>
    </w:p>
    <w:p w:rsidR="00D75381" w:rsidRPr="001E4B21" w:rsidRDefault="00D75381" w:rsidP="00D75381">
      <w:pPr>
        <w:pStyle w:val="NoSpacing"/>
        <w:ind w:firstLine="360"/>
        <w:rPr>
          <w:rFonts w:ascii="Humnst777 Lt BT" w:hAnsi="Humnst777 Lt BT" w:cstheme="minorHAnsi"/>
          <w:bCs/>
          <w:i/>
          <w:iCs/>
          <w:sz w:val="22"/>
        </w:rPr>
      </w:pPr>
      <w:r w:rsidRPr="003769DF">
        <w:rPr>
          <w:rFonts w:ascii="Humnst777 Lt BT" w:hAnsi="Humnst777 Lt BT" w:cstheme="minorHAnsi"/>
          <w:bCs/>
          <w:i/>
          <w:iCs/>
          <w:color w:val="0070C0"/>
          <w:sz w:val="22"/>
        </w:rPr>
        <w:t>Update:</w:t>
      </w:r>
    </w:p>
    <w:p w:rsidR="00D75381" w:rsidRPr="001E4B21" w:rsidRDefault="00D75381" w:rsidP="00D75381">
      <w:pPr>
        <w:pStyle w:val="NoSpacing"/>
        <w:rPr>
          <w:rFonts w:ascii="Humnst777 Lt BT" w:hAnsi="Humnst777 Lt BT" w:cstheme="minorHAnsi"/>
          <w:i/>
          <w:sz w:val="22"/>
        </w:rPr>
      </w:pPr>
    </w:p>
    <w:p w:rsidR="00D75381" w:rsidRPr="001E4B21" w:rsidRDefault="00D75381" w:rsidP="00D75381">
      <w:pPr>
        <w:pStyle w:val="NoSpacing"/>
        <w:numPr>
          <w:ilvl w:val="0"/>
          <w:numId w:val="3"/>
        </w:numPr>
        <w:rPr>
          <w:rFonts w:ascii="Humnst777 Lt BT" w:hAnsi="Humnst777 Lt BT" w:cstheme="minorHAnsi"/>
          <w:b/>
          <w:sz w:val="22"/>
        </w:rPr>
      </w:pPr>
      <w:r w:rsidRPr="001E4B21">
        <w:rPr>
          <w:rFonts w:ascii="Humnst777 Lt BT" w:hAnsi="Humnst777 Lt BT" w:cstheme="minorHAnsi"/>
          <w:b/>
          <w:sz w:val="22"/>
        </w:rPr>
        <w:t xml:space="preserve">PCIP Updates </w:t>
      </w:r>
    </w:p>
    <w:p w:rsidR="00D75381" w:rsidRPr="001E4B21" w:rsidRDefault="00D75381" w:rsidP="00D75381">
      <w:pPr>
        <w:pStyle w:val="NoSpacing"/>
        <w:rPr>
          <w:rFonts w:ascii="Humnst777 Lt BT" w:hAnsi="Humnst777 Lt BT" w:cstheme="minorHAnsi"/>
          <w:b/>
          <w:sz w:val="22"/>
        </w:rPr>
      </w:pPr>
    </w:p>
    <w:p w:rsidR="00D75381" w:rsidRPr="001E4B21" w:rsidRDefault="00D75381" w:rsidP="00D75381">
      <w:pPr>
        <w:pStyle w:val="NoSpacing"/>
        <w:numPr>
          <w:ilvl w:val="0"/>
          <w:numId w:val="3"/>
        </w:numPr>
        <w:rPr>
          <w:rFonts w:ascii="Humnst777 Lt BT" w:hAnsi="Humnst777 Lt BT" w:cstheme="minorHAnsi"/>
          <w:b/>
          <w:sz w:val="22"/>
        </w:rPr>
      </w:pPr>
      <w:r w:rsidRPr="001E4B21">
        <w:rPr>
          <w:rFonts w:ascii="Humnst777 Lt BT" w:hAnsi="Humnst777 Lt BT" w:cstheme="minorHAnsi"/>
          <w:b/>
          <w:sz w:val="22"/>
        </w:rPr>
        <w:t>Module review</w:t>
      </w:r>
    </w:p>
    <w:p w:rsidR="00D75381" w:rsidRPr="001E4B21" w:rsidRDefault="00D75381" w:rsidP="00D75381">
      <w:pPr>
        <w:pStyle w:val="NoSpacing"/>
        <w:ind w:firstLine="360"/>
        <w:rPr>
          <w:rFonts w:ascii="Humnst777 Lt BT" w:hAnsi="Humnst777 Lt BT" w:cstheme="minorHAnsi"/>
          <w:i/>
          <w:iCs/>
          <w:sz w:val="22"/>
        </w:rPr>
      </w:pPr>
      <w:hyperlink w:anchor="moduleactionlog" w:history="1">
        <w:r w:rsidRPr="003769DF">
          <w:rPr>
            <w:rStyle w:val="Hyperlink"/>
            <w:rFonts w:ascii="Humnst777 Lt BT" w:hAnsi="Humnst777 Lt BT" w:cstheme="minorHAnsi"/>
            <w:i/>
            <w:iCs/>
            <w:sz w:val="22"/>
          </w:rPr>
          <w:t>Complete module review action log</w:t>
        </w:r>
      </w:hyperlink>
      <w:r w:rsidRPr="001E4B21">
        <w:rPr>
          <w:rFonts w:ascii="Humnst777 Lt BT" w:hAnsi="Humnst777 Lt BT" w:cstheme="minorHAnsi"/>
          <w:i/>
          <w:iCs/>
          <w:sz w:val="22"/>
        </w:rPr>
        <w:t xml:space="preserve"> </w:t>
      </w:r>
    </w:p>
    <w:p w:rsidR="00D75381" w:rsidRPr="001E4B21" w:rsidRDefault="00D75381" w:rsidP="00D75381">
      <w:pPr>
        <w:pStyle w:val="NoSpacing"/>
        <w:rPr>
          <w:rFonts w:ascii="Humnst777 Lt BT" w:hAnsi="Humnst777 Lt BT" w:cstheme="minorHAnsi"/>
          <w:i/>
          <w:iCs/>
          <w:sz w:val="22"/>
        </w:rPr>
      </w:pPr>
    </w:p>
    <w:p w:rsidR="00D75381" w:rsidRPr="001E4B21" w:rsidRDefault="00D75381" w:rsidP="00D75381">
      <w:pPr>
        <w:pStyle w:val="NoSpacing"/>
        <w:numPr>
          <w:ilvl w:val="0"/>
          <w:numId w:val="3"/>
        </w:numPr>
        <w:rPr>
          <w:rFonts w:ascii="Humnst777 Lt BT" w:hAnsi="Humnst777 Lt BT" w:cstheme="minorHAnsi"/>
          <w:b/>
          <w:sz w:val="22"/>
        </w:rPr>
      </w:pPr>
      <w:r w:rsidRPr="001E4B21">
        <w:rPr>
          <w:rFonts w:ascii="Humnst777 Lt BT" w:hAnsi="Humnst777 Lt BT" w:cstheme="minorHAnsi"/>
          <w:b/>
          <w:sz w:val="22"/>
        </w:rPr>
        <w:t xml:space="preserve">Programme review </w:t>
      </w:r>
    </w:p>
    <w:p w:rsidR="00D75381" w:rsidRPr="003769DF" w:rsidRDefault="00D75381" w:rsidP="00D753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rPr>
          <w:rFonts w:ascii="Humnst777 Lt BT" w:hAnsi="Humnst777 Lt BT" w:cstheme="minorHAnsi"/>
          <w:color w:val="000000"/>
        </w:rPr>
      </w:pPr>
      <w:r w:rsidRPr="003769DF">
        <w:rPr>
          <w:rFonts w:ascii="Humnst777 Lt BT" w:hAnsi="Humnst777 Lt BT" w:cstheme="minorHAnsi"/>
          <w:color w:val="000000"/>
        </w:rPr>
        <w:t>Retention data</w:t>
      </w:r>
    </w:p>
    <w:p w:rsidR="00D75381" w:rsidRDefault="00D75381" w:rsidP="00D753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rPr>
          <w:rFonts w:ascii="Humnst777 Lt BT" w:hAnsi="Humnst777 Lt BT" w:cstheme="minorHAnsi"/>
          <w:color w:val="000000"/>
        </w:rPr>
      </w:pPr>
      <w:r w:rsidRPr="003769DF">
        <w:rPr>
          <w:rFonts w:ascii="Humnst777 Lt BT" w:hAnsi="Humnst777 Lt BT" w:cstheme="minorHAnsi"/>
          <w:color w:val="000000"/>
        </w:rPr>
        <w:t>Continuation rates per year</w:t>
      </w:r>
    </w:p>
    <w:p w:rsidR="00D75381" w:rsidRPr="003769DF" w:rsidRDefault="00D75381" w:rsidP="00D753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rPr>
          <w:rFonts w:ascii="Humnst777 Lt BT" w:hAnsi="Humnst777 Lt BT" w:cstheme="minorHAnsi"/>
          <w:color w:val="000000"/>
        </w:rPr>
      </w:pPr>
      <w:r w:rsidRPr="003769DF">
        <w:rPr>
          <w:rFonts w:ascii="Humnst777 Lt BT" w:hAnsi="Humnst777 Lt BT" w:cstheme="minorHAnsi"/>
          <w:color w:val="000000"/>
        </w:rPr>
        <w:t xml:space="preserve">Withdrawal and interruption per year </w:t>
      </w:r>
    </w:p>
    <w:p w:rsidR="00D75381" w:rsidRPr="003769DF" w:rsidRDefault="00D75381" w:rsidP="00D753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rPr>
          <w:rFonts w:ascii="Humnst777 Lt BT" w:hAnsi="Humnst777 Lt BT" w:cstheme="minorHAnsi"/>
          <w:color w:val="000000"/>
        </w:rPr>
      </w:pPr>
      <w:r w:rsidRPr="003769DF">
        <w:rPr>
          <w:rFonts w:ascii="Humnst777 Lt BT" w:hAnsi="Humnst777 Lt BT" w:cstheme="minorHAnsi"/>
          <w:color w:val="000000"/>
        </w:rPr>
        <w:t xml:space="preserve">Approval and review of approved modifications </w:t>
      </w:r>
    </w:p>
    <w:p w:rsidR="00D75381" w:rsidRPr="003769DF" w:rsidRDefault="00D75381" w:rsidP="00D75381">
      <w:pPr>
        <w:pStyle w:val="ListParagraph"/>
        <w:numPr>
          <w:ilvl w:val="0"/>
          <w:numId w:val="4"/>
        </w:numPr>
        <w:spacing w:after="0" w:line="240" w:lineRule="auto"/>
        <w:rPr>
          <w:rFonts w:ascii="Humnst777 Lt BT" w:hAnsi="Humnst777 Lt BT" w:cstheme="minorHAnsi"/>
          <w:color w:val="000000"/>
        </w:rPr>
      </w:pPr>
      <w:r w:rsidRPr="003769DF">
        <w:rPr>
          <w:rFonts w:ascii="Humnst777 Lt BT" w:hAnsi="Humnst777 Lt BT" w:cstheme="minorHAnsi"/>
          <w:color w:val="000000"/>
        </w:rPr>
        <w:t>Outcomes from Student Staff Liaison Minutes</w:t>
      </w:r>
    </w:p>
    <w:p w:rsidR="00D75381" w:rsidRDefault="00D75381" w:rsidP="00D75381">
      <w:pPr>
        <w:pStyle w:val="NoSpacing"/>
        <w:rPr>
          <w:rFonts w:ascii="Humnst777 Lt BT" w:hAnsi="Humnst777 Lt BT" w:cstheme="minorHAnsi"/>
          <w:color w:val="000000"/>
          <w:sz w:val="22"/>
        </w:rPr>
      </w:pPr>
    </w:p>
    <w:p w:rsidR="00D75381" w:rsidRDefault="00D75381" w:rsidP="00D75381">
      <w:pPr>
        <w:pStyle w:val="NoSpacing"/>
        <w:rPr>
          <w:rFonts w:ascii="Humnst777 Lt BT" w:hAnsi="Humnst777 Lt BT" w:cstheme="minorHAnsi"/>
          <w:b/>
          <w:sz w:val="22"/>
        </w:rPr>
      </w:pPr>
    </w:p>
    <w:p w:rsidR="00D75381" w:rsidRPr="001E4B21" w:rsidRDefault="00D75381" w:rsidP="00D75381">
      <w:pPr>
        <w:pStyle w:val="NoSpacing"/>
        <w:numPr>
          <w:ilvl w:val="0"/>
          <w:numId w:val="3"/>
        </w:numPr>
        <w:rPr>
          <w:rFonts w:ascii="Humnst777 Lt BT" w:hAnsi="Humnst777 Lt BT" w:cstheme="minorHAnsi"/>
          <w:bCs/>
          <w:sz w:val="22"/>
        </w:rPr>
      </w:pPr>
      <w:r w:rsidRPr="003769DF">
        <w:rPr>
          <w:rFonts w:ascii="Humnst777 Lt BT" w:hAnsi="Humnst777 Lt BT" w:cstheme="minorHAnsi"/>
          <w:b/>
          <w:sz w:val="22"/>
        </w:rPr>
        <w:t>Approval</w:t>
      </w:r>
      <w:r w:rsidRPr="001E4B21">
        <w:rPr>
          <w:rFonts w:ascii="Humnst777 Lt BT" w:hAnsi="Humnst777 Lt BT" w:cstheme="minorHAnsi"/>
          <w:b/>
          <w:sz w:val="22"/>
        </w:rPr>
        <w:t xml:space="preserve"> and review of proposed module and programme modifications</w:t>
      </w:r>
      <w:r w:rsidRPr="001E4B21">
        <w:rPr>
          <w:rFonts w:ascii="Humnst777 Lt BT" w:hAnsi="Humnst777 Lt BT" w:cstheme="minorHAnsi"/>
          <w:bCs/>
          <w:sz w:val="22"/>
        </w:rPr>
        <w:t xml:space="preserve"> i.e. design, assessment and delivery</w:t>
      </w:r>
    </w:p>
    <w:p w:rsidR="00D75381" w:rsidRPr="001E4B21" w:rsidRDefault="00D75381" w:rsidP="00D75381">
      <w:pPr>
        <w:pStyle w:val="NoSpacing"/>
        <w:ind w:left="142"/>
        <w:rPr>
          <w:rFonts w:ascii="Humnst777 Lt BT" w:hAnsi="Humnst777 Lt BT" w:cstheme="minorHAnsi"/>
          <w:bCs/>
          <w:sz w:val="22"/>
        </w:rPr>
      </w:pPr>
    </w:p>
    <w:p w:rsidR="00D75381" w:rsidRPr="001E4B21" w:rsidRDefault="00D75381" w:rsidP="00D75381">
      <w:pPr>
        <w:pStyle w:val="NoSpacing"/>
        <w:numPr>
          <w:ilvl w:val="0"/>
          <w:numId w:val="3"/>
        </w:numPr>
        <w:rPr>
          <w:rFonts w:ascii="Humnst777 Lt BT" w:hAnsi="Humnst777 Lt BT" w:cstheme="minorHAnsi"/>
          <w:b/>
          <w:sz w:val="22"/>
        </w:rPr>
      </w:pPr>
      <w:r w:rsidRPr="001E4B21">
        <w:rPr>
          <w:rFonts w:ascii="Humnst777 Lt BT" w:hAnsi="Humnst777 Lt BT" w:cstheme="minorHAnsi"/>
          <w:b/>
          <w:sz w:val="22"/>
        </w:rPr>
        <w:t>Induction, transitions and in-year student academic support</w:t>
      </w:r>
    </w:p>
    <w:p w:rsidR="00D75381" w:rsidRDefault="00D75381" w:rsidP="00D753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Humnst777 Lt BT" w:hAnsi="Humnst777 Lt BT" w:cstheme="minorHAnsi"/>
          <w:color w:val="000000"/>
        </w:rPr>
      </w:pPr>
      <w:r w:rsidRPr="001E4B21">
        <w:rPr>
          <w:rFonts w:ascii="Humnst777 Lt BT" w:hAnsi="Humnst777 Lt BT" w:cstheme="minorHAnsi"/>
          <w:color w:val="000000"/>
        </w:rPr>
        <w:t xml:space="preserve">Preparing students for start and returning to University </w:t>
      </w:r>
    </w:p>
    <w:p w:rsidR="00D75381" w:rsidRPr="003769DF" w:rsidRDefault="00D75381" w:rsidP="00D753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Humnst777 Lt BT" w:hAnsi="Humnst777 Lt BT" w:cstheme="minorHAnsi"/>
          <w:color w:val="000000"/>
        </w:rPr>
      </w:pPr>
      <w:r w:rsidRPr="003769DF">
        <w:rPr>
          <w:rFonts w:ascii="Humnst777 Lt BT" w:hAnsi="Humnst777 Lt BT" w:cstheme="minorHAnsi"/>
          <w:color w:val="000000"/>
        </w:rPr>
        <w:t>Review of student engagement with PAT review meetings throughout the year</w:t>
      </w:r>
    </w:p>
    <w:p w:rsidR="00D75381" w:rsidRDefault="00D75381" w:rsidP="00D75381">
      <w:pPr>
        <w:spacing w:after="0" w:line="240" w:lineRule="auto"/>
        <w:rPr>
          <w:rFonts w:ascii="Humnst777 Lt BT" w:hAnsi="Humnst777 Lt BT" w:cstheme="minorHAnsi"/>
          <w:b/>
          <w:bCs/>
          <w:color w:val="000000"/>
        </w:rPr>
      </w:pPr>
    </w:p>
    <w:p w:rsidR="00D75381" w:rsidRDefault="00D75381" w:rsidP="00D75381">
      <w:pPr>
        <w:pStyle w:val="ListParagraph"/>
        <w:numPr>
          <w:ilvl w:val="0"/>
          <w:numId w:val="7"/>
        </w:numPr>
        <w:spacing w:after="0" w:line="240" w:lineRule="auto"/>
        <w:rPr>
          <w:rFonts w:ascii="Humnst777 Lt BT" w:hAnsi="Humnst777 Lt BT" w:cstheme="minorHAnsi"/>
          <w:b/>
          <w:bCs/>
          <w:color w:val="000000"/>
        </w:rPr>
      </w:pPr>
      <w:r w:rsidRPr="003769DF">
        <w:rPr>
          <w:rFonts w:ascii="Humnst777 Lt BT" w:hAnsi="Humnst777 Lt BT" w:cstheme="minorHAnsi"/>
          <w:b/>
          <w:bCs/>
          <w:color w:val="000000"/>
        </w:rPr>
        <w:t>Any Other Business</w:t>
      </w:r>
    </w:p>
    <w:p w:rsidR="00D75381" w:rsidRDefault="00D75381" w:rsidP="00D75381">
      <w:pPr>
        <w:pStyle w:val="ListParagraph"/>
        <w:spacing w:after="0" w:line="240" w:lineRule="auto"/>
        <w:ind w:left="502"/>
        <w:rPr>
          <w:rFonts w:ascii="Humnst777 Lt BT" w:hAnsi="Humnst777 Lt BT" w:cstheme="minorHAnsi"/>
          <w:b/>
          <w:bCs/>
          <w:color w:val="000000"/>
        </w:rPr>
      </w:pPr>
    </w:p>
    <w:p w:rsidR="00D75381" w:rsidRPr="003769DF" w:rsidRDefault="00D75381" w:rsidP="00D75381">
      <w:pPr>
        <w:pStyle w:val="ListParagraph"/>
        <w:numPr>
          <w:ilvl w:val="0"/>
          <w:numId w:val="7"/>
        </w:numPr>
        <w:spacing w:after="0" w:line="240" w:lineRule="auto"/>
        <w:rPr>
          <w:rFonts w:ascii="Humnst777 Lt BT" w:hAnsi="Humnst777 Lt BT" w:cstheme="minorHAnsi"/>
          <w:b/>
          <w:bCs/>
          <w:color w:val="000000"/>
        </w:rPr>
      </w:pPr>
      <w:r w:rsidRPr="003769DF">
        <w:rPr>
          <w:rFonts w:ascii="Humnst777 Lt BT" w:hAnsi="Humnst777 Lt BT" w:cstheme="minorHAnsi"/>
          <w:b/>
          <w:color w:val="000000"/>
        </w:rPr>
        <w:t>Next Meeting – Date, Time and Venue</w:t>
      </w:r>
    </w:p>
    <w:p w:rsidR="00D75381" w:rsidRPr="003769DF" w:rsidRDefault="00D75381" w:rsidP="00D75381">
      <w:pPr>
        <w:rPr>
          <w:rFonts w:ascii="Humnst777 Lt BT" w:hAnsi="Humnst777 Lt BT" w:cstheme="minorHAnsi"/>
          <w:b/>
          <w:bCs/>
          <w:color w:val="000000"/>
        </w:rPr>
      </w:pPr>
      <w:r>
        <w:rPr>
          <w:rFonts w:ascii="Humnst777 Lt BT" w:hAnsi="Humnst777 Lt BT" w:cstheme="minorHAnsi"/>
          <w:b/>
          <w:bCs/>
          <w:color w:val="000000"/>
        </w:rPr>
        <w:br w:type="page"/>
      </w:r>
    </w:p>
    <w:p w:rsidR="00D75381" w:rsidRPr="003769DF" w:rsidRDefault="00D75381" w:rsidP="00D75381">
      <w:pPr>
        <w:tabs>
          <w:tab w:val="left" w:pos="5647"/>
        </w:tabs>
        <w:jc w:val="center"/>
        <w:rPr>
          <w:rFonts w:ascii="Humnst777 Lt BT" w:hAnsi="Humnst777 Lt BT"/>
          <w:b/>
          <w:sz w:val="28"/>
          <w:szCs w:val="28"/>
        </w:rPr>
      </w:pPr>
      <w:r w:rsidRPr="003769DF">
        <w:rPr>
          <w:rFonts w:ascii="Humnst777 Lt BT" w:hAnsi="Humnst777 Lt BT"/>
          <w:b/>
          <w:sz w:val="28"/>
          <w:szCs w:val="28"/>
        </w:rPr>
        <w:lastRenderedPageBreak/>
        <w:t>Faculty of XXX</w:t>
      </w:r>
    </w:p>
    <w:p w:rsidR="00D75381" w:rsidRPr="003769DF" w:rsidRDefault="00D75381" w:rsidP="00D75381">
      <w:pPr>
        <w:jc w:val="center"/>
        <w:rPr>
          <w:rFonts w:ascii="Humnst777 Lt BT" w:hAnsi="Humnst777 Lt BT"/>
          <w:b/>
          <w:sz w:val="28"/>
          <w:szCs w:val="28"/>
        </w:rPr>
      </w:pPr>
      <w:r w:rsidRPr="003769DF">
        <w:rPr>
          <w:rFonts w:ascii="Humnst777 Lt BT" w:hAnsi="Humnst777 Lt BT"/>
          <w:b/>
          <w:sz w:val="28"/>
          <w:szCs w:val="28"/>
        </w:rPr>
        <w:t xml:space="preserve">Board of Study: </w:t>
      </w:r>
      <w:r w:rsidRPr="003769DF">
        <w:rPr>
          <w:rFonts w:ascii="Humnst777 Lt BT" w:hAnsi="Humnst777 Lt BT"/>
          <w:b/>
          <w:sz w:val="28"/>
          <w:szCs w:val="28"/>
        </w:rPr>
        <w:br/>
        <w:t>[list programmes covered]</w:t>
      </w:r>
    </w:p>
    <w:p w:rsidR="00D75381" w:rsidRDefault="00D75381" w:rsidP="00D75381">
      <w:pPr>
        <w:jc w:val="center"/>
        <w:rPr>
          <w:rFonts w:ascii="Humnst777 Lt BT" w:hAnsi="Humnst777 Lt BT"/>
          <w:b/>
          <w:sz w:val="28"/>
          <w:szCs w:val="28"/>
        </w:rPr>
      </w:pPr>
      <w:r w:rsidRPr="003769DF">
        <w:rPr>
          <w:rFonts w:ascii="Humnst777 Lt BT" w:hAnsi="Humnst777 Lt BT"/>
          <w:b/>
          <w:sz w:val="28"/>
          <w:szCs w:val="28"/>
        </w:rPr>
        <w:t>Date [dd/mm/</w:t>
      </w:r>
      <w:proofErr w:type="spellStart"/>
      <w:r w:rsidRPr="003769DF">
        <w:rPr>
          <w:rFonts w:ascii="Humnst777 Lt BT" w:hAnsi="Humnst777 Lt BT"/>
          <w:b/>
          <w:sz w:val="28"/>
          <w:szCs w:val="28"/>
        </w:rPr>
        <w:t>yyyy</w:t>
      </w:r>
      <w:proofErr w:type="spellEnd"/>
      <w:r w:rsidRPr="003769DF">
        <w:rPr>
          <w:rFonts w:ascii="Humnst777 Lt BT" w:hAnsi="Humnst777 Lt BT"/>
          <w:b/>
          <w:sz w:val="28"/>
          <w:szCs w:val="28"/>
        </w:rPr>
        <w:t>] Time</w:t>
      </w:r>
    </w:p>
    <w:p w:rsidR="00D75381" w:rsidRPr="001E4B21" w:rsidRDefault="00D75381" w:rsidP="00D75381">
      <w:pPr>
        <w:jc w:val="center"/>
        <w:rPr>
          <w:rFonts w:ascii="Humnst777 Lt BT" w:hAnsi="Humnst777 Lt BT"/>
          <w:b/>
        </w:rPr>
      </w:pPr>
      <w:r w:rsidRPr="001E4B21">
        <w:rPr>
          <w:rFonts w:ascii="Humnst777 Lt BT" w:hAnsi="Humnst777 Lt BT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2FFFE" wp14:editId="7423845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20077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560D9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88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D75381" w:rsidRPr="003769DF" w:rsidRDefault="00D75381" w:rsidP="00D75381">
      <w:pPr>
        <w:jc w:val="center"/>
        <w:rPr>
          <w:rFonts w:ascii="Humnst777 Lt BT" w:hAnsi="Humnst777 Lt BT"/>
          <w:b/>
          <w:sz w:val="24"/>
          <w:szCs w:val="24"/>
        </w:rPr>
      </w:pPr>
      <w:r w:rsidRPr="003769DF">
        <w:rPr>
          <w:rFonts w:ascii="Humnst777 Lt BT" w:hAnsi="Humnst777 Lt BT"/>
          <w:b/>
          <w:sz w:val="24"/>
          <w:szCs w:val="24"/>
        </w:rPr>
        <w:t>RESERVED MINUTES</w:t>
      </w:r>
    </w:p>
    <w:p w:rsidR="00D75381" w:rsidRPr="001E4B21" w:rsidRDefault="00D75381" w:rsidP="00D75381">
      <w:pPr>
        <w:jc w:val="center"/>
        <w:rPr>
          <w:rFonts w:ascii="Humnst777 Lt BT" w:hAnsi="Humnst777 Lt BT"/>
          <w:b/>
          <w:u w:val="single"/>
        </w:rPr>
      </w:pPr>
    </w:p>
    <w:p w:rsidR="00D75381" w:rsidRPr="001E4B21" w:rsidRDefault="00D75381" w:rsidP="00D75381">
      <w:pPr>
        <w:pStyle w:val="ListParagraph"/>
        <w:numPr>
          <w:ilvl w:val="0"/>
          <w:numId w:val="2"/>
        </w:numPr>
        <w:spacing w:after="0" w:line="240" w:lineRule="auto"/>
        <w:rPr>
          <w:rFonts w:ascii="Humnst777 Lt BT" w:hAnsi="Humnst777 Lt BT"/>
        </w:rPr>
      </w:pPr>
      <w:r w:rsidRPr="001E4B21">
        <w:rPr>
          <w:rFonts w:ascii="Humnst777 Lt BT" w:hAnsi="Humnst777 Lt BT"/>
        </w:rPr>
        <w:t xml:space="preserve">Minutes of the last meeting held </w:t>
      </w:r>
      <w:r w:rsidRPr="001E4B21">
        <w:rPr>
          <w:rFonts w:ascii="Humnst777 Lt BT" w:hAnsi="Humnst777 Lt BT" w:cstheme="minorHAnsi"/>
          <w:i/>
          <w:iCs/>
        </w:rPr>
        <w:t>[dd/mm/</w:t>
      </w:r>
      <w:proofErr w:type="spellStart"/>
      <w:r w:rsidRPr="001E4B21">
        <w:rPr>
          <w:rFonts w:ascii="Humnst777 Lt BT" w:hAnsi="Humnst777 Lt BT" w:cstheme="minorHAnsi"/>
          <w:i/>
          <w:iCs/>
        </w:rPr>
        <w:t>yyyy</w:t>
      </w:r>
      <w:proofErr w:type="spellEnd"/>
      <w:r w:rsidRPr="001E4B21">
        <w:rPr>
          <w:rFonts w:ascii="Humnst777 Lt BT" w:hAnsi="Humnst777 Lt BT" w:cstheme="minorHAnsi"/>
          <w:i/>
          <w:iCs/>
        </w:rPr>
        <w:t>]</w:t>
      </w:r>
    </w:p>
    <w:p w:rsidR="00D75381" w:rsidRPr="001E4B21" w:rsidRDefault="00D75381" w:rsidP="00D75381">
      <w:pPr>
        <w:pStyle w:val="ListParagraph"/>
        <w:rPr>
          <w:rFonts w:ascii="Humnst777 Lt BT" w:hAnsi="Humnst777 Lt BT"/>
          <w:i/>
        </w:rPr>
      </w:pPr>
    </w:p>
    <w:p w:rsidR="00D75381" w:rsidRPr="001E4B21" w:rsidRDefault="00D75381" w:rsidP="00D75381">
      <w:pPr>
        <w:pStyle w:val="ListParagraph"/>
        <w:numPr>
          <w:ilvl w:val="0"/>
          <w:numId w:val="2"/>
        </w:numPr>
        <w:spacing w:after="0" w:line="240" w:lineRule="auto"/>
        <w:rPr>
          <w:rFonts w:ascii="Humnst777 Lt BT" w:hAnsi="Humnst777 Lt BT"/>
        </w:rPr>
      </w:pPr>
      <w:r w:rsidRPr="001E4B21">
        <w:rPr>
          <w:rFonts w:ascii="Humnst777 Lt BT" w:hAnsi="Humnst777 Lt BT"/>
        </w:rPr>
        <w:t>Matters arising</w:t>
      </w:r>
    </w:p>
    <w:p w:rsidR="00D75381" w:rsidRPr="001E4B21" w:rsidRDefault="00D75381" w:rsidP="00D75381">
      <w:pPr>
        <w:pStyle w:val="ListParagraph"/>
        <w:rPr>
          <w:rFonts w:ascii="Humnst777 Lt BT" w:hAnsi="Humnst777 Lt BT"/>
        </w:rPr>
      </w:pPr>
    </w:p>
    <w:p w:rsidR="00D75381" w:rsidRPr="001E4B21" w:rsidRDefault="00D75381" w:rsidP="00D75381">
      <w:pPr>
        <w:pStyle w:val="ListParagraph"/>
        <w:numPr>
          <w:ilvl w:val="0"/>
          <w:numId w:val="2"/>
        </w:numPr>
        <w:spacing w:after="0" w:line="240" w:lineRule="auto"/>
        <w:rPr>
          <w:rFonts w:ascii="Humnst777 Lt BT" w:hAnsi="Humnst777 Lt BT"/>
        </w:rPr>
      </w:pPr>
      <w:r w:rsidRPr="001E4B21">
        <w:rPr>
          <w:rFonts w:ascii="Humnst777 Lt BT" w:hAnsi="Humnst777 Lt BT"/>
        </w:rPr>
        <w:t>Research matters</w:t>
      </w:r>
    </w:p>
    <w:p w:rsidR="00D75381" w:rsidRPr="001E4B21" w:rsidRDefault="00D75381" w:rsidP="00D75381">
      <w:pPr>
        <w:pStyle w:val="ListParagraph"/>
        <w:spacing w:after="0" w:line="240" w:lineRule="auto"/>
        <w:rPr>
          <w:rFonts w:ascii="Humnst777 Lt BT" w:hAnsi="Humnst777 Lt BT"/>
        </w:rPr>
      </w:pPr>
      <w:r w:rsidRPr="001E4B21">
        <w:rPr>
          <w:rFonts w:ascii="Humnst777 Lt BT" w:hAnsi="Humnst777 Lt BT"/>
        </w:rPr>
        <w:t>Item A</w:t>
      </w:r>
    </w:p>
    <w:p w:rsidR="00D75381" w:rsidRPr="001E4B21" w:rsidRDefault="00D75381" w:rsidP="00D75381">
      <w:pPr>
        <w:pStyle w:val="ListParagraph"/>
        <w:spacing w:after="0" w:line="240" w:lineRule="auto"/>
        <w:rPr>
          <w:rFonts w:ascii="Humnst777 Lt BT" w:hAnsi="Humnst777 Lt BT"/>
        </w:rPr>
      </w:pPr>
      <w:r w:rsidRPr="001E4B21">
        <w:rPr>
          <w:rFonts w:ascii="Humnst777 Lt BT" w:hAnsi="Humnst777 Lt BT"/>
        </w:rPr>
        <w:t>Item B</w:t>
      </w:r>
    </w:p>
    <w:p w:rsidR="00D75381" w:rsidRPr="001E4B21" w:rsidRDefault="00D75381" w:rsidP="00D75381">
      <w:pPr>
        <w:spacing w:after="0" w:line="240" w:lineRule="auto"/>
        <w:rPr>
          <w:rFonts w:ascii="Humnst777 Lt BT" w:hAnsi="Humnst777 Lt BT"/>
        </w:rPr>
      </w:pPr>
    </w:p>
    <w:p w:rsidR="00D75381" w:rsidRPr="001E4B21" w:rsidRDefault="00D75381" w:rsidP="00D75381">
      <w:pPr>
        <w:pStyle w:val="ListParagraph"/>
        <w:numPr>
          <w:ilvl w:val="0"/>
          <w:numId w:val="2"/>
        </w:numPr>
        <w:spacing w:after="0" w:line="240" w:lineRule="auto"/>
        <w:rPr>
          <w:rFonts w:ascii="Humnst777 Lt BT" w:hAnsi="Humnst777 Lt BT"/>
        </w:rPr>
      </w:pPr>
      <w:r w:rsidRPr="001E4B21">
        <w:rPr>
          <w:rFonts w:ascii="Humnst777 Lt BT" w:hAnsi="Humnst777 Lt BT"/>
        </w:rPr>
        <w:t xml:space="preserve">Staff updates </w:t>
      </w:r>
    </w:p>
    <w:p w:rsidR="00D75381" w:rsidRPr="001E4B21" w:rsidRDefault="00D75381" w:rsidP="00D75381">
      <w:pPr>
        <w:spacing w:after="0" w:line="240" w:lineRule="auto"/>
        <w:rPr>
          <w:rFonts w:ascii="Humnst777 Lt BT" w:hAnsi="Humnst777 Lt BT"/>
        </w:rPr>
      </w:pPr>
    </w:p>
    <w:p w:rsidR="00D75381" w:rsidRPr="001E4B21" w:rsidRDefault="00D75381" w:rsidP="00D75381">
      <w:pPr>
        <w:pStyle w:val="ListParagraph"/>
        <w:numPr>
          <w:ilvl w:val="0"/>
          <w:numId w:val="2"/>
        </w:numPr>
        <w:spacing w:after="0" w:line="240" w:lineRule="auto"/>
        <w:rPr>
          <w:rFonts w:ascii="Humnst777 Lt BT" w:hAnsi="Humnst777 Lt BT"/>
        </w:rPr>
      </w:pPr>
      <w:r w:rsidRPr="001E4B21">
        <w:rPr>
          <w:rFonts w:ascii="Humnst777 Lt BT" w:hAnsi="Humnst777 Lt BT"/>
        </w:rPr>
        <w:t xml:space="preserve">University updates and announcements </w:t>
      </w:r>
    </w:p>
    <w:p w:rsidR="00D75381" w:rsidRPr="001E4B21" w:rsidRDefault="00D75381" w:rsidP="00D75381">
      <w:pPr>
        <w:jc w:val="center"/>
        <w:rPr>
          <w:rFonts w:ascii="Humnst777 Lt BT" w:hAnsi="Humnst777 Lt BT"/>
          <w:b/>
          <w:u w:val="single"/>
        </w:rPr>
      </w:pPr>
    </w:p>
    <w:p w:rsidR="00D75381" w:rsidRPr="001E4B21" w:rsidRDefault="00D75381" w:rsidP="00D75381">
      <w:pPr>
        <w:rPr>
          <w:rFonts w:ascii="Humnst777 Lt BT" w:hAnsi="Humnst777 Lt BT"/>
          <w:b/>
          <w:u w:val="single"/>
        </w:rPr>
      </w:pPr>
    </w:p>
    <w:p w:rsidR="00D75381" w:rsidRPr="001E4B21" w:rsidRDefault="00D75381" w:rsidP="00D75381">
      <w:pPr>
        <w:rPr>
          <w:rFonts w:ascii="Humnst777 Lt BT" w:hAnsi="Humnst777 Lt BT"/>
        </w:rPr>
      </w:pPr>
    </w:p>
    <w:p w:rsidR="00D75381" w:rsidRPr="001E4B21" w:rsidRDefault="00D75381" w:rsidP="00D75381">
      <w:pPr>
        <w:rPr>
          <w:rFonts w:ascii="Humnst777 Lt BT" w:hAnsi="Humnst777 Lt BT"/>
        </w:rPr>
      </w:pPr>
    </w:p>
    <w:p w:rsidR="00D75381" w:rsidRPr="001E4B21" w:rsidRDefault="00D75381" w:rsidP="00D75381">
      <w:pPr>
        <w:rPr>
          <w:rFonts w:ascii="Humnst777 Lt BT" w:hAnsi="Humnst777 Lt BT"/>
        </w:rPr>
      </w:pPr>
    </w:p>
    <w:p w:rsidR="00D75381" w:rsidRPr="001E4B21" w:rsidRDefault="00D75381" w:rsidP="00D75381">
      <w:pPr>
        <w:rPr>
          <w:rFonts w:ascii="Humnst777 Lt BT" w:hAnsi="Humnst777 Lt BT"/>
        </w:rPr>
      </w:pPr>
    </w:p>
    <w:p w:rsidR="00D75381" w:rsidRPr="001E4B21" w:rsidRDefault="00D75381" w:rsidP="00D75381">
      <w:pPr>
        <w:rPr>
          <w:rFonts w:ascii="Humnst777 Lt BT" w:hAnsi="Humnst777 Lt BT"/>
        </w:rPr>
      </w:pPr>
    </w:p>
    <w:p w:rsidR="00D75381" w:rsidRPr="001E4B21" w:rsidRDefault="00D75381" w:rsidP="00D75381">
      <w:pPr>
        <w:rPr>
          <w:rFonts w:ascii="Humnst777 Lt BT" w:hAnsi="Humnst777 Lt BT"/>
        </w:rPr>
      </w:pPr>
    </w:p>
    <w:p w:rsidR="00D75381" w:rsidRPr="001E4B21" w:rsidRDefault="00D75381" w:rsidP="00D75381">
      <w:pPr>
        <w:rPr>
          <w:rFonts w:ascii="Humnst777 Lt BT" w:hAnsi="Humnst777 Lt BT"/>
        </w:rPr>
      </w:pPr>
    </w:p>
    <w:p w:rsidR="00D75381" w:rsidRPr="001E4B21" w:rsidRDefault="00D75381" w:rsidP="00D75381">
      <w:pPr>
        <w:rPr>
          <w:rFonts w:ascii="Humnst777 Lt BT" w:hAnsi="Humnst777 Lt BT"/>
        </w:rPr>
        <w:sectPr w:rsidR="00D75381" w:rsidRPr="001E4B21" w:rsidSect="00701608">
          <w:headerReference w:type="default" r:id="rId5"/>
          <w:footerReference w:type="default" r:id="rId6"/>
          <w:pgSz w:w="11906" w:h="16838"/>
          <w:pgMar w:top="993" w:right="1440" w:bottom="1134" w:left="1440" w:header="708" w:footer="708" w:gutter="0"/>
          <w:cols w:space="708"/>
          <w:docGrid w:linePitch="360"/>
        </w:sectPr>
      </w:pPr>
    </w:p>
    <w:p w:rsidR="00D75381" w:rsidRPr="001E4B21" w:rsidRDefault="00D75381" w:rsidP="00D75381">
      <w:pPr>
        <w:pStyle w:val="Title"/>
        <w:jc w:val="center"/>
      </w:pPr>
      <w:bookmarkStart w:id="1" w:name="moduleactionlog"/>
      <w:bookmarkEnd w:id="1"/>
      <w:r w:rsidRPr="001E4B21">
        <w:lastRenderedPageBreak/>
        <w:t xml:space="preserve">Module Review </w:t>
      </w:r>
      <w:r>
        <w:t>A</w:t>
      </w:r>
      <w:r w:rsidRPr="001E4B21">
        <w:t xml:space="preserve">ction </w:t>
      </w:r>
      <w:r>
        <w:t>L</w:t>
      </w:r>
      <w:r w:rsidRPr="001E4B21">
        <w:t>og</w:t>
      </w:r>
    </w:p>
    <w:p w:rsidR="00D75381" w:rsidRPr="001E4B21" w:rsidRDefault="00D75381" w:rsidP="00D75381">
      <w:pPr>
        <w:pStyle w:val="ListParagraph"/>
        <w:jc w:val="center"/>
        <w:rPr>
          <w:rFonts w:ascii="Humnst777 Lt BT" w:hAnsi="Humnst777 Lt BT" w:cstheme="minorHAnsi"/>
          <w:u w:val="single"/>
        </w:rPr>
      </w:pPr>
    </w:p>
    <w:p w:rsidR="00D75381" w:rsidRPr="001E4B21" w:rsidRDefault="00D75381" w:rsidP="00D75381">
      <w:pPr>
        <w:pStyle w:val="ListParagraph"/>
        <w:ind w:left="0"/>
        <w:rPr>
          <w:rFonts w:ascii="Humnst777 Lt BT" w:hAnsi="Humnst777 Lt BT" w:cstheme="minorHAnsi"/>
        </w:rPr>
      </w:pPr>
      <w:r w:rsidRPr="001E4B21">
        <w:rPr>
          <w:rFonts w:ascii="Humnst777 Lt BT" w:hAnsi="Humnst777 Lt BT" w:cstheme="minorHAnsi"/>
        </w:rPr>
        <w:t xml:space="preserve">The </w:t>
      </w:r>
      <w:r>
        <w:rPr>
          <w:rFonts w:ascii="Humnst777 Lt BT" w:hAnsi="Humnst777 Lt BT" w:cstheme="minorHAnsi"/>
        </w:rPr>
        <w:t xml:space="preserve">Module Review Action Log </w:t>
      </w:r>
      <w:r w:rsidRPr="001E4B21">
        <w:rPr>
          <w:rFonts w:ascii="Humnst777 Lt BT" w:hAnsi="Humnst777 Lt BT" w:cstheme="minorHAnsi"/>
        </w:rPr>
        <w:t xml:space="preserve">table </w:t>
      </w:r>
      <w:r>
        <w:rPr>
          <w:rFonts w:ascii="Humnst777 Lt BT" w:hAnsi="Humnst777 Lt BT" w:cstheme="minorHAnsi"/>
        </w:rPr>
        <w:t xml:space="preserve">should be used </w:t>
      </w:r>
      <w:r w:rsidRPr="001E4B21">
        <w:rPr>
          <w:rFonts w:ascii="Humnst777 Lt BT" w:hAnsi="Humnst777 Lt BT" w:cstheme="minorHAnsi"/>
        </w:rPr>
        <w:t>to reflect the outputs from module review discussions</w:t>
      </w:r>
      <w:r>
        <w:rPr>
          <w:rFonts w:ascii="Humnst777 Lt BT" w:hAnsi="Humnst777 Lt BT" w:cstheme="minorHAnsi"/>
        </w:rPr>
        <w:t xml:space="preserve"> (Item 5)</w:t>
      </w:r>
      <w:r w:rsidRPr="001E4B21">
        <w:rPr>
          <w:rFonts w:ascii="Humnst777 Lt BT" w:hAnsi="Humnst777 Lt BT" w:cstheme="minorHAnsi"/>
        </w:rPr>
        <w:t>. The idea is</w:t>
      </w:r>
      <w:r>
        <w:rPr>
          <w:rFonts w:ascii="Humnst777 Lt BT" w:hAnsi="Humnst777 Lt BT" w:cstheme="minorHAnsi"/>
        </w:rPr>
        <w:t xml:space="preserve"> to</w:t>
      </w:r>
      <w:r w:rsidRPr="001E4B21">
        <w:rPr>
          <w:rFonts w:ascii="Humnst777 Lt BT" w:hAnsi="Humnst777 Lt BT" w:cstheme="minorHAnsi"/>
        </w:rPr>
        <w:t xml:space="preserve"> record any actions identified as a result of discussions on key areas around attendance monitoring and attainment gaps. This </w:t>
      </w:r>
      <w:r>
        <w:rPr>
          <w:rFonts w:ascii="Humnst777 Lt BT" w:hAnsi="Humnst777 Lt BT" w:cstheme="minorHAnsi"/>
        </w:rPr>
        <w:t>action log</w:t>
      </w:r>
      <w:r w:rsidRPr="001E4B21">
        <w:rPr>
          <w:rFonts w:ascii="Humnst777 Lt BT" w:hAnsi="Humnst777 Lt BT" w:cstheme="minorHAnsi"/>
        </w:rPr>
        <w:t xml:space="preserve"> should be completed by the Board</w:t>
      </w:r>
      <w:r>
        <w:rPr>
          <w:rFonts w:ascii="Humnst777 Lt BT" w:hAnsi="Humnst777 Lt BT" w:cstheme="minorHAnsi"/>
        </w:rPr>
        <w:t>s</w:t>
      </w:r>
      <w:r w:rsidRPr="001E4B21">
        <w:rPr>
          <w:rFonts w:ascii="Humnst777 Lt BT" w:hAnsi="Humnst777 Lt BT" w:cstheme="minorHAnsi"/>
        </w:rPr>
        <w:t xml:space="preserve"> of Stud</w:t>
      </w:r>
      <w:r>
        <w:rPr>
          <w:rFonts w:ascii="Humnst777 Lt BT" w:hAnsi="Humnst777 Lt BT" w:cstheme="minorHAnsi"/>
        </w:rPr>
        <w:t>y</w:t>
      </w:r>
      <w:r w:rsidRPr="001E4B21">
        <w:rPr>
          <w:rFonts w:ascii="Humnst777 Lt BT" w:hAnsi="Humnst777 Lt BT" w:cstheme="minorHAnsi"/>
        </w:rPr>
        <w:t xml:space="preserve"> Administrator and sent around to the Board members along with the </w:t>
      </w:r>
      <w:r>
        <w:rPr>
          <w:rFonts w:ascii="Humnst777 Lt BT" w:hAnsi="Humnst777 Lt BT" w:cstheme="minorHAnsi"/>
        </w:rPr>
        <w:t>M</w:t>
      </w:r>
      <w:r w:rsidRPr="001E4B21">
        <w:rPr>
          <w:rFonts w:ascii="Humnst777 Lt BT" w:hAnsi="Humnst777 Lt BT" w:cstheme="minorHAnsi"/>
        </w:rPr>
        <w:t>inutes</w:t>
      </w:r>
      <w:r>
        <w:rPr>
          <w:rFonts w:ascii="Humnst777 Lt BT" w:hAnsi="Humnst777 Lt BT" w:cstheme="minorHAnsi"/>
        </w:rPr>
        <w:t>,</w:t>
      </w:r>
      <w:r w:rsidRPr="001E4B21">
        <w:rPr>
          <w:rFonts w:ascii="Humnst777 Lt BT" w:hAnsi="Humnst777 Lt BT" w:cstheme="minorHAnsi"/>
        </w:rPr>
        <w:t xml:space="preserve"> approx. one working week </w:t>
      </w:r>
      <w:r>
        <w:rPr>
          <w:rFonts w:ascii="Humnst777 Lt BT" w:hAnsi="Humnst777 Lt BT" w:cstheme="minorHAnsi"/>
        </w:rPr>
        <w:t>following</w:t>
      </w:r>
      <w:r w:rsidRPr="001E4B21">
        <w:rPr>
          <w:rFonts w:ascii="Humnst777 Lt BT" w:hAnsi="Humnst777 Lt BT" w:cstheme="minorHAnsi"/>
        </w:rPr>
        <w:t xml:space="preserve"> the meeting. </w:t>
      </w:r>
      <w:r>
        <w:rPr>
          <w:rFonts w:ascii="Humnst777 Lt BT" w:hAnsi="Humnst777 Lt BT" w:cstheme="minorHAnsi"/>
        </w:rPr>
        <w:t>Example</w:t>
      </w:r>
      <w:r w:rsidRPr="001E4B21">
        <w:rPr>
          <w:rFonts w:ascii="Humnst777 Lt BT" w:hAnsi="Humnst777 Lt BT" w:cstheme="minorHAnsi"/>
        </w:rPr>
        <w:t xml:space="preserve"> text</w:t>
      </w:r>
      <w:r>
        <w:rPr>
          <w:rFonts w:ascii="Humnst777 Lt BT" w:hAnsi="Humnst777 Lt BT" w:cstheme="minorHAnsi"/>
        </w:rPr>
        <w:t xml:space="preserve"> is provided</w:t>
      </w:r>
      <w:r w:rsidRPr="001E4B21">
        <w:rPr>
          <w:rFonts w:ascii="Humnst777 Lt BT" w:hAnsi="Humnst777 Lt BT" w:cstheme="minorHAnsi"/>
        </w:rPr>
        <w:t xml:space="preserve"> in italics. </w:t>
      </w:r>
    </w:p>
    <w:p w:rsidR="00D75381" w:rsidRPr="001E4B21" w:rsidRDefault="00D75381" w:rsidP="00D75381">
      <w:pPr>
        <w:pStyle w:val="ListParagraph"/>
        <w:ind w:left="0"/>
        <w:rPr>
          <w:rFonts w:ascii="Humnst777 Lt BT" w:hAnsi="Humnst777 Lt BT" w:cstheme="minorHAnsi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129"/>
        <w:gridCol w:w="3686"/>
        <w:gridCol w:w="3402"/>
        <w:gridCol w:w="2835"/>
        <w:gridCol w:w="2126"/>
        <w:gridCol w:w="1559"/>
      </w:tblGrid>
      <w:tr w:rsidR="00D75381" w:rsidRPr="001E4B21" w:rsidTr="00420387">
        <w:tc>
          <w:tcPr>
            <w:tcW w:w="1129" w:type="dxa"/>
            <w:vMerge w:val="restart"/>
          </w:tcPr>
          <w:p w:rsidR="00D75381" w:rsidRPr="001E4B21" w:rsidRDefault="00D75381" w:rsidP="00420387">
            <w:pPr>
              <w:rPr>
                <w:rFonts w:ascii="Humnst777 Lt BT" w:hAnsi="Humnst777 Lt BT" w:cstheme="minorHAnsi"/>
                <w:b/>
                <w:bCs/>
              </w:rPr>
            </w:pPr>
            <w:r w:rsidRPr="001E4B21">
              <w:rPr>
                <w:rFonts w:ascii="Humnst777 Lt BT" w:hAnsi="Humnst777 Lt BT" w:cstheme="minorHAnsi"/>
                <w:b/>
                <w:bCs/>
              </w:rPr>
              <w:t xml:space="preserve">MODULE CODE </w:t>
            </w:r>
          </w:p>
        </w:tc>
        <w:tc>
          <w:tcPr>
            <w:tcW w:w="13608" w:type="dxa"/>
            <w:gridSpan w:val="5"/>
          </w:tcPr>
          <w:p w:rsidR="00D75381" w:rsidRPr="001E4B21" w:rsidRDefault="00D75381" w:rsidP="00420387">
            <w:pPr>
              <w:jc w:val="center"/>
              <w:rPr>
                <w:rFonts w:ascii="Humnst777 Lt BT" w:hAnsi="Humnst777 Lt BT" w:cstheme="minorHAnsi"/>
                <w:b/>
                <w:bCs/>
              </w:rPr>
            </w:pPr>
            <w:r w:rsidRPr="001E4B21">
              <w:rPr>
                <w:rFonts w:ascii="Humnst777 Lt BT" w:hAnsi="Humnst777 Lt BT" w:cstheme="minorHAnsi"/>
                <w:b/>
                <w:bCs/>
              </w:rPr>
              <w:t>DISCUSSION AND KEY ACTION</w:t>
            </w:r>
          </w:p>
          <w:p w:rsidR="00D75381" w:rsidRPr="001E4B21" w:rsidRDefault="00D75381" w:rsidP="00420387">
            <w:pPr>
              <w:pStyle w:val="NoSpacing"/>
              <w:jc w:val="center"/>
              <w:rPr>
                <w:rFonts w:ascii="Humnst777 Lt BT" w:hAnsi="Humnst777 Lt BT" w:cstheme="minorHAnsi"/>
                <w:i/>
                <w:sz w:val="22"/>
              </w:rPr>
            </w:pPr>
            <w:r w:rsidRPr="001E4B21">
              <w:rPr>
                <w:rFonts w:ascii="Humnst777 Lt BT" w:hAnsi="Humnst777 Lt BT" w:cstheme="minorHAnsi"/>
                <w:i/>
                <w:sz w:val="22"/>
              </w:rPr>
              <w:t>Provide very brief description of discussion points and note down action</w:t>
            </w:r>
          </w:p>
          <w:p w:rsidR="00D75381" w:rsidRPr="001E4B21" w:rsidRDefault="00D75381" w:rsidP="00420387">
            <w:pPr>
              <w:pStyle w:val="NoSpacing"/>
              <w:jc w:val="center"/>
              <w:rPr>
                <w:rFonts w:ascii="Humnst777 Lt BT" w:hAnsi="Humnst777 Lt BT" w:cstheme="minorHAnsi"/>
                <w:i/>
                <w:color w:val="FF0000"/>
                <w:sz w:val="22"/>
              </w:rPr>
            </w:pPr>
          </w:p>
        </w:tc>
      </w:tr>
      <w:tr w:rsidR="00D75381" w:rsidRPr="001E4B21" w:rsidTr="00420387">
        <w:tc>
          <w:tcPr>
            <w:tcW w:w="1129" w:type="dxa"/>
            <w:vMerge/>
          </w:tcPr>
          <w:p w:rsidR="00D75381" w:rsidRPr="001E4B21" w:rsidRDefault="00D75381" w:rsidP="00420387">
            <w:pPr>
              <w:rPr>
                <w:rFonts w:ascii="Humnst777 Lt BT" w:hAnsi="Humnst777 Lt BT" w:cstheme="minorHAnsi"/>
                <w:b/>
                <w:bCs/>
              </w:rPr>
            </w:pPr>
          </w:p>
        </w:tc>
        <w:tc>
          <w:tcPr>
            <w:tcW w:w="3686" w:type="dxa"/>
          </w:tcPr>
          <w:p w:rsidR="00D75381" w:rsidRPr="001E4B21" w:rsidRDefault="00D75381" w:rsidP="00420387">
            <w:pPr>
              <w:rPr>
                <w:rFonts w:ascii="Humnst777 Lt BT" w:hAnsi="Humnst777 Lt BT" w:cstheme="minorHAnsi"/>
                <w:b/>
                <w:bCs/>
              </w:rPr>
            </w:pPr>
            <w:r w:rsidRPr="001E4B21">
              <w:rPr>
                <w:rFonts w:ascii="Humnst777 Lt BT" w:hAnsi="Humnst777 Lt BT" w:cstheme="minorHAnsi"/>
                <w:b/>
                <w:bCs/>
              </w:rPr>
              <w:t>Attendance monitoring data</w:t>
            </w:r>
          </w:p>
        </w:tc>
        <w:tc>
          <w:tcPr>
            <w:tcW w:w="3402" w:type="dxa"/>
          </w:tcPr>
          <w:p w:rsidR="00D75381" w:rsidRPr="001E4B21" w:rsidRDefault="00D75381" w:rsidP="00420387">
            <w:pPr>
              <w:rPr>
                <w:rFonts w:ascii="Humnst777 Lt BT" w:hAnsi="Humnst777 Lt BT" w:cstheme="minorHAnsi"/>
                <w:b/>
                <w:bCs/>
              </w:rPr>
            </w:pPr>
            <w:r w:rsidRPr="001E4B21">
              <w:rPr>
                <w:rFonts w:ascii="Humnst777 Lt BT" w:hAnsi="Humnst777 Lt BT" w:cstheme="minorHAnsi"/>
                <w:b/>
                <w:bCs/>
              </w:rPr>
              <w:t xml:space="preserve">Attainment gaps data  </w:t>
            </w:r>
          </w:p>
        </w:tc>
        <w:tc>
          <w:tcPr>
            <w:tcW w:w="2835" w:type="dxa"/>
          </w:tcPr>
          <w:p w:rsidR="00D75381" w:rsidRPr="001E4B21" w:rsidRDefault="00D75381" w:rsidP="00420387">
            <w:pPr>
              <w:rPr>
                <w:rFonts w:ascii="Humnst777 Lt BT" w:hAnsi="Humnst777 Lt BT" w:cstheme="minorHAnsi"/>
                <w:b/>
                <w:bCs/>
              </w:rPr>
            </w:pPr>
            <w:r w:rsidRPr="001E4B21">
              <w:rPr>
                <w:rFonts w:ascii="Humnst777 Lt BT" w:hAnsi="Humnst777 Lt BT" w:cstheme="minorHAnsi"/>
                <w:b/>
                <w:bCs/>
              </w:rPr>
              <w:t xml:space="preserve">Assessment submission rates and performance </w:t>
            </w:r>
          </w:p>
        </w:tc>
        <w:tc>
          <w:tcPr>
            <w:tcW w:w="2126" w:type="dxa"/>
          </w:tcPr>
          <w:p w:rsidR="00D75381" w:rsidRPr="001E4B21" w:rsidRDefault="00D75381" w:rsidP="00420387">
            <w:pPr>
              <w:rPr>
                <w:rFonts w:ascii="Humnst777 Lt BT" w:hAnsi="Humnst777 Lt BT" w:cstheme="minorHAnsi"/>
                <w:b/>
                <w:bCs/>
              </w:rPr>
            </w:pPr>
            <w:r w:rsidRPr="001E4B21">
              <w:rPr>
                <w:rFonts w:ascii="Humnst777 Lt BT" w:hAnsi="Humnst777 Lt BT" w:cstheme="minorHAnsi"/>
                <w:b/>
                <w:bCs/>
              </w:rPr>
              <w:t xml:space="preserve">External Examiner Report </w:t>
            </w:r>
          </w:p>
        </w:tc>
        <w:tc>
          <w:tcPr>
            <w:tcW w:w="1559" w:type="dxa"/>
          </w:tcPr>
          <w:p w:rsidR="00D75381" w:rsidRPr="001E4B21" w:rsidRDefault="00D75381" w:rsidP="00420387">
            <w:pPr>
              <w:rPr>
                <w:rFonts w:ascii="Humnst777 Lt BT" w:hAnsi="Humnst777 Lt BT" w:cstheme="minorHAnsi"/>
                <w:b/>
                <w:bCs/>
              </w:rPr>
            </w:pPr>
            <w:r w:rsidRPr="001E4B21">
              <w:rPr>
                <w:rFonts w:ascii="Humnst777 Lt BT" w:hAnsi="Humnst777 Lt BT" w:cstheme="minorHAnsi"/>
                <w:b/>
                <w:bCs/>
              </w:rPr>
              <w:t>Additional comments</w:t>
            </w:r>
          </w:p>
        </w:tc>
      </w:tr>
      <w:tr w:rsidR="00D75381" w:rsidRPr="001E4B21" w:rsidTr="00420387">
        <w:tc>
          <w:tcPr>
            <w:tcW w:w="1129" w:type="dxa"/>
          </w:tcPr>
          <w:p w:rsidR="00D75381" w:rsidRPr="001E4B21" w:rsidRDefault="00D75381" w:rsidP="00420387">
            <w:pPr>
              <w:rPr>
                <w:rFonts w:ascii="Humnst777 Lt BT" w:hAnsi="Humnst777 Lt BT" w:cstheme="minorHAnsi"/>
              </w:rPr>
            </w:pPr>
          </w:p>
          <w:p w:rsidR="00D75381" w:rsidRPr="001E4B21" w:rsidRDefault="00D75381" w:rsidP="00420387">
            <w:pPr>
              <w:rPr>
                <w:rFonts w:ascii="Humnst777 Lt BT" w:hAnsi="Humnst777 Lt BT" w:cstheme="minorHAnsi"/>
              </w:rPr>
            </w:pPr>
          </w:p>
          <w:p w:rsidR="00D75381" w:rsidRPr="001E4B21" w:rsidRDefault="00D75381" w:rsidP="00420387">
            <w:pPr>
              <w:rPr>
                <w:rFonts w:ascii="Humnst777 Lt BT" w:hAnsi="Humnst777 Lt BT" w:cstheme="minorHAnsi"/>
              </w:rPr>
            </w:pPr>
          </w:p>
          <w:p w:rsidR="00D75381" w:rsidRPr="001E4B21" w:rsidRDefault="00D75381" w:rsidP="00420387">
            <w:pPr>
              <w:rPr>
                <w:rFonts w:ascii="Humnst777 Lt BT" w:hAnsi="Humnst777 Lt BT" w:cstheme="minorHAnsi"/>
              </w:rPr>
            </w:pPr>
            <w:r w:rsidRPr="001E4B21">
              <w:rPr>
                <w:rFonts w:ascii="Humnst777 Lt BT" w:hAnsi="Humnst777 Lt BT" w:cstheme="minorHAnsi"/>
              </w:rPr>
              <w:t>CLXXX</w:t>
            </w:r>
          </w:p>
        </w:tc>
        <w:tc>
          <w:tcPr>
            <w:tcW w:w="3686" w:type="dxa"/>
          </w:tcPr>
          <w:p w:rsidR="00D75381" w:rsidRPr="001E4B21" w:rsidRDefault="00D75381" w:rsidP="00D75381">
            <w:pPr>
              <w:pStyle w:val="NoSpacing"/>
              <w:numPr>
                <w:ilvl w:val="0"/>
                <w:numId w:val="1"/>
              </w:numPr>
              <w:ind w:left="181" w:hanging="181"/>
              <w:rPr>
                <w:rFonts w:ascii="Humnst777 Lt BT" w:hAnsi="Humnst777 Lt BT" w:cstheme="minorHAnsi"/>
                <w:i/>
                <w:sz w:val="22"/>
              </w:rPr>
            </w:pPr>
            <w:r w:rsidRPr="001E4B21">
              <w:rPr>
                <w:rFonts w:ascii="Humnst777 Lt BT" w:hAnsi="Humnst777 Lt BT" w:cstheme="minorHAnsi"/>
                <w:i/>
                <w:sz w:val="22"/>
              </w:rPr>
              <w:t xml:space="preserve">6 students had not attended </w:t>
            </w:r>
          </w:p>
          <w:p w:rsidR="00D75381" w:rsidRPr="001E4B21" w:rsidRDefault="00D75381" w:rsidP="00D75381">
            <w:pPr>
              <w:pStyle w:val="NoSpacing"/>
              <w:numPr>
                <w:ilvl w:val="0"/>
                <w:numId w:val="1"/>
              </w:numPr>
              <w:ind w:left="181" w:hanging="181"/>
              <w:rPr>
                <w:rFonts w:ascii="Humnst777 Lt BT" w:hAnsi="Humnst777 Lt BT" w:cstheme="minorHAnsi"/>
                <w:i/>
                <w:sz w:val="22"/>
              </w:rPr>
            </w:pPr>
            <w:r w:rsidRPr="001E4B21">
              <w:rPr>
                <w:rFonts w:ascii="Humnst777 Lt BT" w:hAnsi="Humnst777 Lt BT" w:cstheme="minorHAnsi"/>
                <w:i/>
                <w:sz w:val="22"/>
              </w:rPr>
              <w:t xml:space="preserve">4 had poor attendance recorded </w:t>
            </w:r>
            <w:r w:rsidRPr="001E4B21">
              <w:rPr>
                <w:rFonts w:ascii="Humnst777 Lt BT" w:hAnsi="Humnst777 Lt BT" w:cstheme="minorHAnsi"/>
                <w:i/>
                <w:sz w:val="22"/>
              </w:rPr>
              <w:br/>
            </w:r>
          </w:p>
          <w:p w:rsidR="00D75381" w:rsidRPr="001E4B21" w:rsidRDefault="00D75381" w:rsidP="00420387">
            <w:pPr>
              <w:pStyle w:val="NoSpacing"/>
              <w:rPr>
                <w:rFonts w:ascii="Humnst777 Lt BT" w:hAnsi="Humnst777 Lt BT" w:cstheme="minorHAnsi"/>
                <w:bCs/>
                <w:i/>
                <w:sz w:val="22"/>
              </w:rPr>
            </w:pPr>
            <w:r w:rsidRPr="00FE10FE">
              <w:rPr>
                <w:rFonts w:ascii="Humnst777 Lt BT" w:hAnsi="Humnst777 Lt BT" w:cstheme="minorHAnsi"/>
                <w:b/>
                <w:i/>
                <w:sz w:val="22"/>
              </w:rPr>
              <w:t>ACTION:</w:t>
            </w:r>
            <w:r w:rsidRPr="001E4B21">
              <w:rPr>
                <w:rFonts w:ascii="Humnst777 Lt BT" w:hAnsi="Humnst777 Lt BT" w:cstheme="minorHAnsi"/>
                <w:i/>
                <w:sz w:val="22"/>
              </w:rPr>
              <w:t xml:space="preserve">  XX</w:t>
            </w:r>
            <w:r w:rsidRPr="001E4B21">
              <w:rPr>
                <w:rFonts w:ascii="Humnst777 Lt BT" w:hAnsi="Humnst777 Lt BT" w:cstheme="minorHAnsi"/>
                <w:bCs/>
                <w:i/>
                <w:sz w:val="22"/>
              </w:rPr>
              <w:t xml:space="preserve"> to check that all students with non/poor attendance</w:t>
            </w:r>
            <w:r>
              <w:rPr>
                <w:rFonts w:ascii="Humnst777 Lt BT" w:hAnsi="Humnst777 Lt BT" w:cstheme="minorHAnsi"/>
                <w:bCs/>
                <w:i/>
                <w:sz w:val="22"/>
              </w:rPr>
              <w:t xml:space="preserve"> recorded,</w:t>
            </w:r>
            <w:r w:rsidRPr="001E4B21">
              <w:rPr>
                <w:rFonts w:ascii="Humnst777 Lt BT" w:hAnsi="Humnst777 Lt BT" w:cstheme="minorHAnsi"/>
                <w:bCs/>
                <w:i/>
                <w:sz w:val="22"/>
              </w:rPr>
              <w:t xml:space="preserve"> have been contacted and regular review meetings arranged with P</w:t>
            </w:r>
            <w:r>
              <w:rPr>
                <w:rFonts w:ascii="Humnst777 Lt BT" w:hAnsi="Humnst777 Lt BT" w:cstheme="minorHAnsi"/>
                <w:bCs/>
                <w:i/>
                <w:sz w:val="22"/>
              </w:rPr>
              <w:t>ersonal Academic Tutor (P</w:t>
            </w:r>
            <w:r w:rsidRPr="001E4B21">
              <w:rPr>
                <w:rFonts w:ascii="Humnst777 Lt BT" w:hAnsi="Humnst777 Lt BT" w:cstheme="minorHAnsi"/>
                <w:bCs/>
                <w:i/>
                <w:sz w:val="22"/>
              </w:rPr>
              <w:t>AT</w:t>
            </w:r>
            <w:r>
              <w:rPr>
                <w:rFonts w:ascii="Humnst777 Lt BT" w:hAnsi="Humnst777 Lt BT" w:cstheme="minorHAnsi"/>
                <w:bCs/>
                <w:i/>
                <w:sz w:val="22"/>
              </w:rPr>
              <w:t>)</w:t>
            </w:r>
            <w:r w:rsidRPr="001E4B21">
              <w:rPr>
                <w:rFonts w:ascii="Humnst777 Lt BT" w:hAnsi="Humnst777 Lt BT" w:cstheme="minorHAnsi"/>
                <w:bCs/>
                <w:i/>
                <w:sz w:val="22"/>
              </w:rPr>
              <w:t>. PATs to set deadlines for students to engage otherwise they will be withdrawn.</w:t>
            </w:r>
          </w:p>
          <w:p w:rsidR="00D75381" w:rsidRPr="001E4B21" w:rsidRDefault="00D75381" w:rsidP="00420387">
            <w:pPr>
              <w:pStyle w:val="NoSpacing"/>
              <w:rPr>
                <w:rFonts w:ascii="Humnst777 Lt BT" w:hAnsi="Humnst777 Lt BT" w:cstheme="minorHAnsi"/>
                <w:i/>
                <w:color w:val="FF0000"/>
                <w:sz w:val="22"/>
              </w:rPr>
            </w:pPr>
          </w:p>
        </w:tc>
        <w:tc>
          <w:tcPr>
            <w:tcW w:w="3402" w:type="dxa"/>
          </w:tcPr>
          <w:p w:rsidR="00D75381" w:rsidRPr="001E4B21" w:rsidRDefault="00D75381" w:rsidP="00D75381">
            <w:pPr>
              <w:pStyle w:val="NoSpacing"/>
              <w:numPr>
                <w:ilvl w:val="0"/>
                <w:numId w:val="1"/>
              </w:numPr>
              <w:ind w:left="181" w:hanging="181"/>
              <w:rPr>
                <w:rFonts w:ascii="Humnst777 Lt BT" w:hAnsi="Humnst777 Lt BT" w:cstheme="minorHAnsi"/>
                <w:i/>
                <w:sz w:val="22"/>
              </w:rPr>
            </w:pPr>
            <w:r w:rsidRPr="001E4B21">
              <w:rPr>
                <w:rFonts w:ascii="Humnst777 Lt BT" w:hAnsi="Humnst777 Lt BT" w:cstheme="minorHAnsi"/>
                <w:i/>
                <w:sz w:val="22"/>
              </w:rPr>
              <w:t>To date, direct entry students to Level 5 ha</w:t>
            </w:r>
            <w:r>
              <w:rPr>
                <w:rFonts w:ascii="Humnst777 Lt BT" w:hAnsi="Humnst777 Lt BT" w:cstheme="minorHAnsi"/>
                <w:i/>
                <w:sz w:val="22"/>
              </w:rPr>
              <w:t>ve</w:t>
            </w:r>
            <w:r w:rsidRPr="001E4B21">
              <w:rPr>
                <w:rFonts w:ascii="Humnst777 Lt BT" w:hAnsi="Humnst777 Lt BT" w:cstheme="minorHAnsi"/>
                <w:i/>
                <w:sz w:val="22"/>
              </w:rPr>
              <w:t xml:space="preserve"> shown lower performance throughout Level 6.</w:t>
            </w:r>
          </w:p>
          <w:p w:rsidR="00D75381" w:rsidRPr="001E4B21" w:rsidRDefault="00D75381" w:rsidP="00420387">
            <w:pPr>
              <w:rPr>
                <w:rFonts w:ascii="Humnst777 Lt BT" w:hAnsi="Humnst777 Lt BT" w:cstheme="minorHAnsi"/>
                <w:i/>
              </w:rPr>
            </w:pPr>
          </w:p>
          <w:p w:rsidR="00D75381" w:rsidRPr="001E4B21" w:rsidRDefault="00D75381" w:rsidP="00420387">
            <w:pPr>
              <w:rPr>
                <w:rFonts w:ascii="Humnst777 Lt BT" w:hAnsi="Humnst777 Lt BT" w:cstheme="minorHAnsi"/>
              </w:rPr>
            </w:pPr>
            <w:r w:rsidRPr="00FE10FE">
              <w:rPr>
                <w:rFonts w:ascii="Humnst777 Lt BT" w:hAnsi="Humnst777 Lt BT" w:cstheme="minorHAnsi"/>
                <w:b/>
                <w:i/>
              </w:rPr>
              <w:t>ACTION:</w:t>
            </w:r>
            <w:r w:rsidRPr="001E4B21">
              <w:rPr>
                <w:rFonts w:ascii="Humnst777 Lt BT" w:hAnsi="Humnst777 Lt BT" w:cstheme="minorHAnsi"/>
                <w:i/>
              </w:rPr>
              <w:t xml:space="preserve"> XX to review the entry criteria for next year’s </w:t>
            </w:r>
            <w:r>
              <w:rPr>
                <w:rFonts w:ascii="Humnst777 Lt BT" w:hAnsi="Humnst777 Lt BT" w:cstheme="minorHAnsi"/>
                <w:i/>
              </w:rPr>
              <w:t xml:space="preserve">direct entry </w:t>
            </w:r>
            <w:r w:rsidRPr="001E4B21">
              <w:rPr>
                <w:rFonts w:ascii="Humnst777 Lt BT" w:hAnsi="Humnst777 Lt BT" w:cstheme="minorHAnsi"/>
                <w:i/>
              </w:rPr>
              <w:t xml:space="preserve">applicants in the subject area for discussion at the next </w:t>
            </w:r>
            <w:proofErr w:type="spellStart"/>
            <w:r w:rsidRPr="001E4B21">
              <w:rPr>
                <w:rFonts w:ascii="Humnst777 Lt BT" w:hAnsi="Humnst777 Lt BT" w:cstheme="minorHAnsi"/>
                <w:i/>
              </w:rPr>
              <w:t>BoS</w:t>
            </w:r>
            <w:proofErr w:type="spellEnd"/>
            <w:r w:rsidRPr="001E4B21">
              <w:rPr>
                <w:rFonts w:ascii="Humnst777 Lt BT" w:hAnsi="Humnst777 Lt BT" w:cstheme="minorHAnsi"/>
                <w:i/>
              </w:rPr>
              <w:t>.</w:t>
            </w:r>
          </w:p>
        </w:tc>
        <w:tc>
          <w:tcPr>
            <w:tcW w:w="2835" w:type="dxa"/>
          </w:tcPr>
          <w:p w:rsidR="00D75381" w:rsidRPr="001E4B21" w:rsidRDefault="00D75381" w:rsidP="00D75381">
            <w:pPr>
              <w:pStyle w:val="NoSpacing"/>
              <w:numPr>
                <w:ilvl w:val="0"/>
                <w:numId w:val="1"/>
              </w:numPr>
              <w:ind w:left="181" w:hanging="181"/>
              <w:rPr>
                <w:rFonts w:ascii="Humnst777 Lt BT" w:hAnsi="Humnst777 Lt BT" w:cstheme="minorHAnsi"/>
                <w:i/>
                <w:sz w:val="22"/>
              </w:rPr>
            </w:pPr>
            <w:r w:rsidRPr="001E4B21">
              <w:rPr>
                <w:rFonts w:ascii="Humnst777 Lt BT" w:hAnsi="Humnst777 Lt BT" w:cstheme="minorHAnsi"/>
                <w:i/>
                <w:sz w:val="22"/>
              </w:rPr>
              <w:t xml:space="preserve">Poor submission and pass rate in end of </w:t>
            </w:r>
            <w:r>
              <w:rPr>
                <w:rFonts w:ascii="Humnst777 Lt BT" w:hAnsi="Humnst777 Lt BT" w:cstheme="minorHAnsi"/>
                <w:i/>
                <w:sz w:val="22"/>
              </w:rPr>
              <w:t>S</w:t>
            </w:r>
            <w:r w:rsidRPr="001E4B21">
              <w:rPr>
                <w:rFonts w:ascii="Humnst777 Lt BT" w:hAnsi="Humnst777 Lt BT" w:cstheme="minorHAnsi"/>
                <w:i/>
                <w:sz w:val="22"/>
              </w:rPr>
              <w:t xml:space="preserve">emester 2 timed assessment. </w:t>
            </w:r>
          </w:p>
          <w:p w:rsidR="00D75381" w:rsidRPr="001E4B21" w:rsidRDefault="00D75381" w:rsidP="00420387">
            <w:pPr>
              <w:rPr>
                <w:rFonts w:ascii="Humnst777 Lt BT" w:hAnsi="Humnst777 Lt BT" w:cstheme="minorHAnsi"/>
                <w:i/>
                <w:iCs/>
              </w:rPr>
            </w:pPr>
          </w:p>
          <w:p w:rsidR="00D75381" w:rsidRPr="001E4B21" w:rsidRDefault="00D75381" w:rsidP="00420387">
            <w:pPr>
              <w:rPr>
                <w:rFonts w:ascii="Humnst777 Lt BT" w:hAnsi="Humnst777 Lt BT" w:cstheme="minorHAnsi"/>
              </w:rPr>
            </w:pPr>
            <w:r w:rsidRPr="00FE10FE">
              <w:rPr>
                <w:rFonts w:ascii="Humnst777 Lt BT" w:hAnsi="Humnst777 Lt BT" w:cstheme="minorHAnsi"/>
                <w:b/>
                <w:i/>
              </w:rPr>
              <w:t>ACTION:</w:t>
            </w:r>
            <w:r w:rsidRPr="001E4B21">
              <w:rPr>
                <w:rFonts w:ascii="Humnst777 Lt BT" w:hAnsi="Humnst777 Lt BT" w:cstheme="minorHAnsi"/>
                <w:i/>
                <w:iCs/>
              </w:rPr>
              <w:t xml:space="preserve"> XX to change assessment type to open book style essay but still with timed conditions and review end of semester 2 results in 2021.</w:t>
            </w:r>
          </w:p>
        </w:tc>
        <w:tc>
          <w:tcPr>
            <w:tcW w:w="2126" w:type="dxa"/>
          </w:tcPr>
          <w:p w:rsidR="00D75381" w:rsidRPr="001E4B21" w:rsidRDefault="00D75381" w:rsidP="00D75381">
            <w:pPr>
              <w:pStyle w:val="ListParagraph"/>
              <w:numPr>
                <w:ilvl w:val="0"/>
                <w:numId w:val="1"/>
              </w:numPr>
              <w:ind w:left="172" w:hanging="141"/>
              <w:rPr>
                <w:rFonts w:ascii="Humnst777 Lt BT" w:hAnsi="Humnst777 Lt BT" w:cstheme="minorHAnsi"/>
                <w:i/>
                <w:iCs/>
              </w:rPr>
            </w:pPr>
            <w:r w:rsidRPr="001E4B21">
              <w:rPr>
                <w:rFonts w:ascii="Humnst777 Lt BT" w:hAnsi="Humnst777 Lt BT" w:cstheme="minorHAnsi"/>
                <w:i/>
                <w:iCs/>
              </w:rPr>
              <w:t xml:space="preserve"> Assessment does</w:t>
            </w:r>
            <w:r>
              <w:rPr>
                <w:rFonts w:ascii="Humnst777 Lt BT" w:hAnsi="Humnst777 Lt BT" w:cstheme="minorHAnsi"/>
                <w:i/>
                <w:iCs/>
              </w:rPr>
              <w:t xml:space="preserve"> </w:t>
            </w:r>
            <w:r w:rsidRPr="001E4B21">
              <w:rPr>
                <w:rFonts w:ascii="Humnst777 Lt BT" w:hAnsi="Humnst777 Lt BT" w:cstheme="minorHAnsi"/>
                <w:i/>
                <w:iCs/>
              </w:rPr>
              <w:t>n</w:t>
            </w:r>
            <w:r>
              <w:rPr>
                <w:rFonts w:ascii="Humnst777 Lt BT" w:hAnsi="Humnst777 Lt BT" w:cstheme="minorHAnsi"/>
                <w:i/>
                <w:iCs/>
              </w:rPr>
              <w:t>o</w:t>
            </w:r>
            <w:r w:rsidRPr="001E4B21">
              <w:rPr>
                <w:rFonts w:ascii="Humnst777 Lt BT" w:hAnsi="Humnst777 Lt BT" w:cstheme="minorHAnsi"/>
                <w:i/>
                <w:iCs/>
              </w:rPr>
              <w:t>t cover all learning outcomes</w:t>
            </w:r>
          </w:p>
          <w:p w:rsidR="00D75381" w:rsidRPr="001E4B21" w:rsidRDefault="00D75381" w:rsidP="00420387">
            <w:pPr>
              <w:rPr>
                <w:rFonts w:ascii="Humnst777 Lt BT" w:hAnsi="Humnst777 Lt BT" w:cstheme="minorHAnsi"/>
                <w:i/>
                <w:iCs/>
              </w:rPr>
            </w:pPr>
          </w:p>
          <w:p w:rsidR="00D75381" w:rsidRPr="001E4B21" w:rsidRDefault="00D75381" w:rsidP="00420387">
            <w:pPr>
              <w:rPr>
                <w:rFonts w:ascii="Humnst777 Lt BT" w:hAnsi="Humnst777 Lt BT" w:cstheme="minorHAnsi"/>
              </w:rPr>
            </w:pPr>
            <w:r w:rsidRPr="00FE10FE">
              <w:rPr>
                <w:rFonts w:ascii="Humnst777 Lt BT" w:hAnsi="Humnst777 Lt BT" w:cstheme="minorHAnsi"/>
                <w:b/>
                <w:i/>
              </w:rPr>
              <w:t>ACTION:</w:t>
            </w:r>
            <w:r w:rsidRPr="001E4B21">
              <w:rPr>
                <w:rFonts w:ascii="Humnst777 Lt BT" w:hAnsi="Humnst777 Lt BT" w:cstheme="minorHAnsi"/>
                <w:i/>
                <w:iCs/>
              </w:rPr>
              <w:t xml:space="preserve"> Consult with EE outside of </w:t>
            </w:r>
            <w:proofErr w:type="spellStart"/>
            <w:r w:rsidRPr="001E4B21">
              <w:rPr>
                <w:rFonts w:ascii="Humnst777 Lt BT" w:hAnsi="Humnst777 Lt BT" w:cstheme="minorHAnsi"/>
                <w:i/>
                <w:iCs/>
              </w:rPr>
              <w:t>BoS</w:t>
            </w:r>
            <w:proofErr w:type="spellEnd"/>
            <w:r w:rsidRPr="001E4B21">
              <w:rPr>
                <w:rFonts w:ascii="Humnst777 Lt BT" w:hAnsi="Humnst777 Lt BT" w:cstheme="minorHAnsi"/>
                <w:i/>
                <w:iCs/>
              </w:rPr>
              <w:t xml:space="preserve"> to revise assessment. Ask EE to formally approve. </w:t>
            </w:r>
          </w:p>
        </w:tc>
        <w:tc>
          <w:tcPr>
            <w:tcW w:w="1559" w:type="dxa"/>
          </w:tcPr>
          <w:p w:rsidR="00D75381" w:rsidRPr="001E4B21" w:rsidRDefault="00D75381" w:rsidP="00420387">
            <w:pPr>
              <w:rPr>
                <w:rFonts w:ascii="Humnst777 Lt BT" w:hAnsi="Humnst777 Lt BT" w:cstheme="minorHAnsi"/>
              </w:rPr>
            </w:pPr>
          </w:p>
        </w:tc>
      </w:tr>
      <w:tr w:rsidR="00D75381" w:rsidRPr="001E4B21" w:rsidTr="00420387">
        <w:tc>
          <w:tcPr>
            <w:tcW w:w="1129" w:type="dxa"/>
          </w:tcPr>
          <w:p w:rsidR="00D75381" w:rsidRPr="001E4B21" w:rsidRDefault="00D75381" w:rsidP="00420387">
            <w:pPr>
              <w:rPr>
                <w:rFonts w:ascii="Humnst777 Lt BT" w:hAnsi="Humnst777 Lt BT"/>
              </w:rPr>
            </w:pPr>
          </w:p>
        </w:tc>
        <w:tc>
          <w:tcPr>
            <w:tcW w:w="3686" w:type="dxa"/>
          </w:tcPr>
          <w:p w:rsidR="00D75381" w:rsidRPr="001E4B21" w:rsidRDefault="00D75381" w:rsidP="00420387">
            <w:pPr>
              <w:rPr>
                <w:rFonts w:ascii="Humnst777 Lt BT" w:hAnsi="Humnst777 Lt BT"/>
              </w:rPr>
            </w:pPr>
          </w:p>
        </w:tc>
        <w:tc>
          <w:tcPr>
            <w:tcW w:w="3402" w:type="dxa"/>
          </w:tcPr>
          <w:p w:rsidR="00D75381" w:rsidRPr="001E4B21" w:rsidRDefault="00D75381" w:rsidP="00420387">
            <w:pPr>
              <w:rPr>
                <w:rFonts w:ascii="Humnst777 Lt BT" w:hAnsi="Humnst777 Lt BT"/>
              </w:rPr>
            </w:pPr>
          </w:p>
        </w:tc>
        <w:tc>
          <w:tcPr>
            <w:tcW w:w="2835" w:type="dxa"/>
          </w:tcPr>
          <w:p w:rsidR="00D75381" w:rsidRPr="001E4B21" w:rsidRDefault="00D75381" w:rsidP="00420387">
            <w:pPr>
              <w:rPr>
                <w:rFonts w:ascii="Humnst777 Lt BT" w:hAnsi="Humnst777 Lt BT"/>
              </w:rPr>
            </w:pPr>
          </w:p>
        </w:tc>
        <w:tc>
          <w:tcPr>
            <w:tcW w:w="2126" w:type="dxa"/>
          </w:tcPr>
          <w:p w:rsidR="00D75381" w:rsidRPr="001E4B21" w:rsidRDefault="00D75381" w:rsidP="00420387">
            <w:pPr>
              <w:rPr>
                <w:rFonts w:ascii="Humnst777 Lt BT" w:hAnsi="Humnst777 Lt BT"/>
              </w:rPr>
            </w:pPr>
          </w:p>
        </w:tc>
        <w:tc>
          <w:tcPr>
            <w:tcW w:w="1559" w:type="dxa"/>
          </w:tcPr>
          <w:p w:rsidR="00D75381" w:rsidRPr="001E4B21" w:rsidRDefault="00D75381" w:rsidP="00420387">
            <w:pPr>
              <w:rPr>
                <w:rFonts w:ascii="Humnst777 Lt BT" w:hAnsi="Humnst777 Lt BT"/>
              </w:rPr>
            </w:pPr>
          </w:p>
        </w:tc>
      </w:tr>
    </w:tbl>
    <w:p w:rsidR="00D75381" w:rsidRPr="001E4B21" w:rsidRDefault="00D75381" w:rsidP="00D75381">
      <w:pPr>
        <w:rPr>
          <w:rFonts w:ascii="Humnst777 Lt BT" w:hAnsi="Humnst777 Lt BT"/>
        </w:rPr>
      </w:pPr>
    </w:p>
    <w:p w:rsidR="00D75381" w:rsidRPr="001E4B21" w:rsidRDefault="00D75381" w:rsidP="00D75381">
      <w:pPr>
        <w:rPr>
          <w:rFonts w:ascii="Humnst777 Lt BT" w:hAnsi="Humnst777 Lt BT"/>
        </w:rPr>
      </w:pPr>
      <w:bookmarkStart w:id="2" w:name="_GoBack"/>
      <w:bookmarkEnd w:id="2"/>
    </w:p>
    <w:sectPr w:rsidR="00D75381" w:rsidRPr="001E4B21" w:rsidSect="00612A09">
      <w:pgSz w:w="16838" w:h="11906" w:orient="landscape"/>
      <w:pgMar w:top="1440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Calibri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382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0FE" w:rsidRDefault="00D753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0FE" w:rsidRDefault="00D75381">
    <w:pPr>
      <w:pStyle w:val="Footer"/>
    </w:pPr>
    <w:bookmarkStart w:id="0" w:name="_Hlk51142213"/>
    <w:r w:rsidRPr="009B64D5">
      <w:rPr>
        <w:rFonts w:ascii="Humnst777 Lt BT" w:hAnsi="Humnst777 Lt BT"/>
        <w:sz w:val="20"/>
      </w:rPr>
      <w:t>Produced by the Quality and Standards Office</w:t>
    </w:r>
    <w:r>
      <w:rPr>
        <w:rFonts w:ascii="Humnst777 Lt BT" w:hAnsi="Humnst777 Lt BT"/>
        <w:sz w:val="20"/>
      </w:rPr>
      <w:t xml:space="preserve"> </w:t>
    </w:r>
    <w:r>
      <w:rPr>
        <w:rFonts w:ascii="Humnst777 Lt BT" w:hAnsi="Humnst777 Lt BT"/>
        <w:sz w:val="20"/>
      </w:rPr>
      <w:t>–</w:t>
    </w:r>
    <w:r>
      <w:rPr>
        <w:rFonts w:ascii="Humnst777 Lt BT" w:hAnsi="Humnst777 Lt BT"/>
        <w:sz w:val="20"/>
      </w:rPr>
      <w:t xml:space="preserve"> </w:t>
    </w:r>
    <w:r>
      <w:rPr>
        <w:rFonts w:ascii="Humnst777 Lt BT" w:hAnsi="Humnst777 Lt BT"/>
        <w:sz w:val="20"/>
      </w:rPr>
      <w:t>Sep</w:t>
    </w:r>
    <w:r>
      <w:rPr>
        <w:rFonts w:ascii="Humnst777 Lt BT" w:hAnsi="Humnst777 Lt BT"/>
        <w:sz w:val="20"/>
      </w:rPr>
      <w:t>t</w:t>
    </w:r>
    <w:r>
      <w:rPr>
        <w:rFonts w:ascii="Humnst777 Lt BT" w:hAnsi="Humnst777 Lt BT"/>
        <w:sz w:val="20"/>
      </w:rPr>
      <w:t xml:space="preserve"> 2020</w:t>
    </w:r>
    <w:bookmarkEnd w:id="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21" w:rsidRDefault="00D75381" w:rsidP="001E4B21">
    <w:pPr>
      <w:pStyle w:val="Header"/>
      <w:jc w:val="right"/>
    </w:pPr>
    <w:r>
      <w:rPr>
        <w:noProof/>
      </w:rPr>
      <w:drawing>
        <wp:inline distT="0" distB="0" distL="0" distR="0" wp14:anchorId="0722EEB1" wp14:editId="622BB578">
          <wp:extent cx="1994400" cy="810000"/>
          <wp:effectExtent l="0" t="0" r="635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CU-logo-2colour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B21" w:rsidRDefault="00D75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884"/>
    <w:multiLevelType w:val="hybridMultilevel"/>
    <w:tmpl w:val="2D3EF6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FAE"/>
    <w:multiLevelType w:val="hybridMultilevel"/>
    <w:tmpl w:val="8F287B1E"/>
    <w:lvl w:ilvl="0" w:tplc="A96E8514">
      <w:start w:val="6"/>
      <w:numFmt w:val="bullet"/>
      <w:lvlText w:val="-"/>
      <w:lvlJc w:val="left"/>
      <w:pPr>
        <w:ind w:left="1429" w:hanging="360"/>
      </w:pPr>
      <w:rPr>
        <w:rFonts w:ascii="Humnst777 Lt BT" w:eastAsiaTheme="minorHAnsi" w:hAnsi="Humnst777 Lt BT" w:cs="Humnst777 Lt B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46AB2"/>
    <w:multiLevelType w:val="hybridMultilevel"/>
    <w:tmpl w:val="9FD09D26"/>
    <w:lvl w:ilvl="0" w:tplc="5622BF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3290B"/>
    <w:multiLevelType w:val="hybridMultilevel"/>
    <w:tmpl w:val="6F82455C"/>
    <w:lvl w:ilvl="0" w:tplc="2E0868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027891"/>
    <w:multiLevelType w:val="hybridMultilevel"/>
    <w:tmpl w:val="627ED500"/>
    <w:lvl w:ilvl="0" w:tplc="AF9C68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397C"/>
    <w:multiLevelType w:val="hybridMultilevel"/>
    <w:tmpl w:val="53AE8A1C"/>
    <w:lvl w:ilvl="0" w:tplc="C1488C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6FD6470"/>
    <w:multiLevelType w:val="hybridMultilevel"/>
    <w:tmpl w:val="F382800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81"/>
    <w:rsid w:val="00076A05"/>
    <w:rsid w:val="000832BC"/>
    <w:rsid w:val="000C33D9"/>
    <w:rsid w:val="00114F88"/>
    <w:rsid w:val="00124AFF"/>
    <w:rsid w:val="0015515E"/>
    <w:rsid w:val="001748CE"/>
    <w:rsid w:val="001D2179"/>
    <w:rsid w:val="001D4731"/>
    <w:rsid w:val="001E4F24"/>
    <w:rsid w:val="002A7D42"/>
    <w:rsid w:val="00324E5D"/>
    <w:rsid w:val="003921BB"/>
    <w:rsid w:val="003F27B0"/>
    <w:rsid w:val="0042069F"/>
    <w:rsid w:val="004721D1"/>
    <w:rsid w:val="004A618E"/>
    <w:rsid w:val="005020E1"/>
    <w:rsid w:val="00502FA5"/>
    <w:rsid w:val="00520866"/>
    <w:rsid w:val="00532E41"/>
    <w:rsid w:val="005755A8"/>
    <w:rsid w:val="00587F96"/>
    <w:rsid w:val="00660EE4"/>
    <w:rsid w:val="006F3C15"/>
    <w:rsid w:val="00725256"/>
    <w:rsid w:val="0073384C"/>
    <w:rsid w:val="007715EE"/>
    <w:rsid w:val="00785FF3"/>
    <w:rsid w:val="007A2CAB"/>
    <w:rsid w:val="007F69DD"/>
    <w:rsid w:val="00806C75"/>
    <w:rsid w:val="008074A4"/>
    <w:rsid w:val="0093082C"/>
    <w:rsid w:val="00934363"/>
    <w:rsid w:val="00960546"/>
    <w:rsid w:val="00977EFA"/>
    <w:rsid w:val="0099403E"/>
    <w:rsid w:val="009B104E"/>
    <w:rsid w:val="009D06CA"/>
    <w:rsid w:val="00A14A6B"/>
    <w:rsid w:val="00A302AF"/>
    <w:rsid w:val="00A559FD"/>
    <w:rsid w:val="00A92A40"/>
    <w:rsid w:val="00A93C78"/>
    <w:rsid w:val="00AD4C49"/>
    <w:rsid w:val="00B32D4A"/>
    <w:rsid w:val="00B86359"/>
    <w:rsid w:val="00BA5D00"/>
    <w:rsid w:val="00BE20F5"/>
    <w:rsid w:val="00C04E86"/>
    <w:rsid w:val="00C64F18"/>
    <w:rsid w:val="00D14516"/>
    <w:rsid w:val="00D14854"/>
    <w:rsid w:val="00D75381"/>
    <w:rsid w:val="00DF6C61"/>
    <w:rsid w:val="00E0418F"/>
    <w:rsid w:val="00E32795"/>
    <w:rsid w:val="00E539E1"/>
    <w:rsid w:val="00E87985"/>
    <w:rsid w:val="00EA6463"/>
    <w:rsid w:val="00EF62F8"/>
    <w:rsid w:val="00F001BC"/>
    <w:rsid w:val="00F15156"/>
    <w:rsid w:val="00F56AAC"/>
    <w:rsid w:val="00FA4B73"/>
    <w:rsid w:val="00FF3BF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94DE"/>
  <w15:chartTrackingRefBased/>
  <w15:docId w15:val="{11188CF7-83E9-4F40-B876-7E76E56F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381"/>
    <w:pPr>
      <w:ind w:left="720"/>
      <w:contextualSpacing/>
    </w:pPr>
  </w:style>
  <w:style w:type="paragraph" w:styleId="NoSpacing">
    <w:name w:val="No Spacing"/>
    <w:uiPriority w:val="1"/>
    <w:qFormat/>
    <w:rsid w:val="00D75381"/>
    <w:pPr>
      <w:spacing w:after="0" w:line="240" w:lineRule="auto"/>
    </w:pPr>
    <w:rPr>
      <w:rFonts w:ascii="Humnst777 BT" w:hAnsi="Humnst777 BT"/>
      <w:sz w:val="24"/>
    </w:rPr>
  </w:style>
  <w:style w:type="table" w:styleId="TableGrid">
    <w:name w:val="Table Grid"/>
    <w:basedOn w:val="TableNormal"/>
    <w:uiPriority w:val="39"/>
    <w:rsid w:val="00D7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381"/>
  </w:style>
  <w:style w:type="paragraph" w:styleId="Footer">
    <w:name w:val="footer"/>
    <w:basedOn w:val="Normal"/>
    <w:link w:val="FooterChar"/>
    <w:uiPriority w:val="99"/>
    <w:unhideWhenUsed/>
    <w:rsid w:val="00D75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381"/>
  </w:style>
  <w:style w:type="paragraph" w:styleId="Title">
    <w:name w:val="Title"/>
    <w:basedOn w:val="Normal"/>
    <w:next w:val="Normal"/>
    <w:link w:val="TitleChar"/>
    <w:uiPriority w:val="10"/>
    <w:qFormat/>
    <w:rsid w:val="00D753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3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75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Bowden</dc:creator>
  <cp:keywords/>
  <dc:description/>
  <cp:lastModifiedBy>Lucy Bowden</cp:lastModifiedBy>
  <cp:revision>1</cp:revision>
  <dcterms:created xsi:type="dcterms:W3CDTF">2020-09-16T10:12:00Z</dcterms:created>
  <dcterms:modified xsi:type="dcterms:W3CDTF">2020-09-16T10:13:00Z</dcterms:modified>
</cp:coreProperties>
</file>