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716912" w14:textId="77777777" w:rsidR="002656EE" w:rsidRDefault="002656EE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  <w:r>
        <w:rPr>
          <w:rFonts w:ascii="Humnst777 Lt BT" w:eastAsia="Calibri" w:hAnsi="Humnst777 Lt BT" w:cs="Calibri"/>
          <w:b/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D02880" wp14:editId="3EDAB7D7">
                <wp:simplePos x="0" y="0"/>
                <wp:positionH relativeFrom="margin">
                  <wp:align>right</wp:align>
                </wp:positionH>
                <wp:positionV relativeFrom="paragraph">
                  <wp:posOffset>-495300</wp:posOffset>
                </wp:positionV>
                <wp:extent cx="5742000" cy="1713600"/>
                <wp:effectExtent l="0" t="0" r="11430" b="20320"/>
                <wp:wrapNone/>
                <wp:docPr id="1" name="Text Box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2000" cy="17136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accent2"/>
                          </a:solidFill>
                        </a:ln>
                      </wps:spPr>
                      <wps:txbx>
                        <w:txbxContent>
                          <w:p w14:paraId="6BD8D42B" w14:textId="050EE899" w:rsidR="00D346BE" w:rsidRDefault="00C32FC4" w:rsidP="002656EE">
                            <w:pPr>
                              <w:spacing w:line="256" w:lineRule="auto"/>
                              <w:jc w:val="center"/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7FDE17E" wp14:editId="07881AB9">
                                  <wp:extent cx="2059305" cy="641861"/>
                                  <wp:effectExtent l="0" t="0" r="0" b="6350"/>
                                  <wp:docPr id="14" name="Picture 14">
                                    <a:extLst xmlns:a="http://schemas.openxmlformats.org/drawingml/2006/main">
                                      <a:ext uri="{C183D7F6-B498-43B3-948B-1728B52AA6E4}">
                                        <adec:decorative xmlns:adec="http://schemas.microsoft.com/office/drawing/2017/decorative" val="1"/>
                                      </a:ext>
                                    </a:extLst>
                                  </wp:docPr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" name="Picture 14">
                                            <a:extLst>
                                              <a:ext uri="{C183D7F6-B498-43B3-948B-1728B52AA6E4}">
                                                <adec:decorative xmlns:adec="http://schemas.microsoft.com/office/drawing/2017/decorative" val="1"/>
                                              </a:ext>
                                            </a:extLst>
                                          </pic:cNvPr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59305" cy="64186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51E67CD" w14:textId="78506F14" w:rsidR="002656EE" w:rsidRPr="00526275" w:rsidRDefault="002656EE" w:rsidP="002656EE">
                            <w:pPr>
                              <w:spacing w:line="256" w:lineRule="auto"/>
                              <w:jc w:val="center"/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</w:pPr>
                            <w:r w:rsidRPr="00526275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  <w:t>Peer Observation and Review Form</w:t>
                            </w:r>
                          </w:p>
                          <w:p w14:paraId="0CF2E196" w14:textId="4C92FE1D" w:rsidR="00416334" w:rsidRPr="00700BB9" w:rsidRDefault="00416334" w:rsidP="002656EE">
                            <w:pPr>
                              <w:spacing w:line="256" w:lineRule="auto"/>
                              <w:jc w:val="center"/>
                              <w:rPr>
                                <w:rFonts w:ascii="Humnst777 Lt BT" w:eastAsia="Calibri" w:hAnsi="Humnst777 Lt BT" w:cs="Calibri"/>
                                <w:bCs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</w:pPr>
                            <w:r w:rsidRPr="00700BB9">
                              <w:rPr>
                                <w:rFonts w:ascii="Humnst777 Lt BT" w:eastAsia="Calibri" w:hAnsi="Humnst777 Lt BT" w:cs="Calibri"/>
                                <w:bCs/>
                                <w:color w:val="000000"/>
                                <w:sz w:val="28"/>
                                <w:szCs w:val="28"/>
                                <w:lang w:eastAsia="ar-SA"/>
                              </w:rPr>
                              <w:t>For completion by the observer/reviewer</w:t>
                            </w:r>
                          </w:p>
                          <w:p w14:paraId="1895A632" w14:textId="445B207B" w:rsidR="002656EE" w:rsidRDefault="002656EE" w:rsidP="002656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D0288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alt="&quot;&quot;" style="position:absolute;margin-left:400.95pt;margin-top:-39pt;width:452.15pt;height:134.9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" fillcolor="#fbe4d5 [661]" strokecolor="#ed7d31 [3205]" strokeweight=".5pt">
                <v:textbox>
                  <w:txbxContent>
                    <w:p w14:paraId="6BD8D42B" w14:textId="050EE899" w:rsidR="00D346BE" w:rsidRDefault="00C32FC4" w:rsidP="002656EE">
                      <w:pPr>
                        <w:spacing w:line="256" w:lineRule="auto"/>
                        <w:jc w:val="center"/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7FDE17E" wp14:editId="07881AB9">
                            <wp:extent cx="2059305" cy="641861"/>
                            <wp:effectExtent l="0" t="0" r="0" b="6350"/>
                            <wp:docPr id="14" name="Picture 14">
                              <a:extLst xmlns:a="http://schemas.openxmlformats.org/drawingml/2006/main">
                                <a:ext uri="{C183D7F6-B498-43B3-948B-1728B52AA6E4}">
                                  <adec:decorative xmlns:adec="http://schemas.microsoft.com/office/drawing/2017/decorative" val="1"/>
                                </a:ext>
                              </a:extLst>
                            </wp:docPr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" name="Picture 14">
                                      <a:extLst>
                                        <a:ext uri="{C183D7F6-B498-43B3-948B-1728B52AA6E4}">
                                          <adec:decorative xmlns:adec="http://schemas.microsoft.com/office/drawing/2017/decorative" val="1"/>
                                        </a:ext>
                                      </a:extLst>
                                    </pic:cNvPr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59305" cy="64186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51E67CD" w14:textId="78506F14" w:rsidR="002656EE" w:rsidRPr="00526275" w:rsidRDefault="002656EE" w:rsidP="002656EE">
                      <w:pPr>
                        <w:spacing w:line="256" w:lineRule="auto"/>
                        <w:jc w:val="center"/>
                        <w:rPr>
                          <w:rFonts w:ascii="Humnst777 Lt BT" w:eastAsia="Calibri" w:hAnsi="Humnst777 Lt BT" w:cs="Calibri"/>
                          <w:b/>
                          <w:color w:val="000000"/>
                          <w:sz w:val="28"/>
                          <w:szCs w:val="28"/>
                          <w:lang w:eastAsia="ar-SA"/>
                        </w:rPr>
                      </w:pPr>
                      <w:r w:rsidRPr="00526275">
                        <w:rPr>
                          <w:rFonts w:ascii="Humnst777 Lt BT" w:eastAsia="Calibri" w:hAnsi="Humnst777 Lt BT" w:cs="Calibri"/>
                          <w:b/>
                          <w:color w:val="000000"/>
                          <w:sz w:val="28"/>
                          <w:szCs w:val="28"/>
                          <w:lang w:eastAsia="ar-SA"/>
                        </w:rPr>
                        <w:t>Peer Observation and Review Form</w:t>
                      </w:r>
                    </w:p>
                    <w:p w14:paraId="0CF2E196" w14:textId="4C92FE1D" w:rsidR="00416334" w:rsidRPr="00700BB9" w:rsidRDefault="00416334" w:rsidP="002656EE">
                      <w:pPr>
                        <w:spacing w:line="256" w:lineRule="auto"/>
                        <w:jc w:val="center"/>
                        <w:rPr>
                          <w:rFonts w:ascii="Humnst777 Lt BT" w:eastAsia="Calibri" w:hAnsi="Humnst777 Lt BT" w:cs="Calibri"/>
                          <w:bCs/>
                          <w:color w:val="000000"/>
                          <w:sz w:val="28"/>
                          <w:szCs w:val="28"/>
                          <w:lang w:eastAsia="ar-SA"/>
                        </w:rPr>
                      </w:pPr>
                      <w:r w:rsidRPr="00700BB9">
                        <w:rPr>
                          <w:rFonts w:ascii="Humnst777 Lt BT" w:eastAsia="Calibri" w:hAnsi="Humnst777 Lt BT" w:cs="Calibri"/>
                          <w:bCs/>
                          <w:color w:val="000000"/>
                          <w:sz w:val="28"/>
                          <w:szCs w:val="28"/>
                          <w:lang w:eastAsia="ar-SA"/>
                        </w:rPr>
                        <w:t>For completion by the observer/reviewer</w:t>
                      </w:r>
                    </w:p>
                    <w:p w14:paraId="1895A632" w14:textId="445B207B" w:rsidR="002656EE" w:rsidRDefault="002656EE" w:rsidP="002656EE"/>
                  </w:txbxContent>
                </v:textbox>
                <w10:wrap anchorx="margin"/>
              </v:shape>
            </w:pict>
          </mc:Fallback>
        </mc:AlternateContent>
      </w:r>
    </w:p>
    <w:p w14:paraId="14D8AB9D" w14:textId="77777777" w:rsidR="002656EE" w:rsidRDefault="002656EE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573C51DE" w14:textId="77777777" w:rsidR="002656EE" w:rsidRDefault="002656EE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401D9574" w14:textId="405EEE2E" w:rsidR="001F6736" w:rsidRDefault="001F6736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  <w:r w:rsidRPr="00DF5288">
        <w:rPr>
          <w:rFonts w:ascii="Humnst777 Lt BT" w:eastAsia="Calibri" w:hAnsi="Humnst777 Lt BT" w:cs="Calibri"/>
          <w:b/>
          <w:color w:val="000000"/>
          <w:lang w:eastAsia="ar-SA"/>
        </w:rPr>
        <w:t xml:space="preserve"> </w:t>
      </w:r>
    </w:p>
    <w:p w14:paraId="14E42EA2" w14:textId="17C14C44" w:rsidR="005666F9" w:rsidRDefault="005666F9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2028074E" w14:textId="6D9793E2" w:rsidR="005666F9" w:rsidRDefault="00526275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  <w:r>
        <w:rPr>
          <w:rFonts w:ascii="Humnst777 Lt BT" w:eastAsia="Calibri" w:hAnsi="Humnst777 Lt BT" w:cs="Calibri"/>
          <w:b/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529D958" wp14:editId="67CB909D">
                <wp:simplePos x="0" y="0"/>
                <wp:positionH relativeFrom="margin">
                  <wp:align>left</wp:align>
                </wp:positionH>
                <wp:positionV relativeFrom="paragraph">
                  <wp:posOffset>11430</wp:posOffset>
                </wp:positionV>
                <wp:extent cx="5743575" cy="1171575"/>
                <wp:effectExtent l="0" t="0" r="28575" b="28575"/>
                <wp:wrapNone/>
                <wp:docPr id="3" name="Text Box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3575" cy="11715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accent2"/>
                          </a:solidFill>
                        </a:ln>
                      </wps:spPr>
                      <wps:txbx>
                        <w:txbxContent>
                          <w:p w14:paraId="458461B4" w14:textId="77777777" w:rsidR="005666F9" w:rsidRDefault="005666F9" w:rsidP="005666F9">
                            <w:pPr>
                              <w:spacing w:line="256" w:lineRule="auto"/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</w:pPr>
                            <w:r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>Type of Authentic Practice</w:t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 xml:space="preserve"> Observation</w:t>
                            </w:r>
                            <w:r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>/Review (e.g. seminar, lecture, online assessment guidance, use of Blackboard discussion board)</w:t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 xml:space="preserve">: </w:t>
                            </w:r>
                          </w:p>
                          <w:p w14:paraId="02A520B8" w14:textId="77777777" w:rsidR="005666F9" w:rsidRPr="00DF5288" w:rsidRDefault="005666F9" w:rsidP="005666F9">
                            <w:pPr>
                              <w:spacing w:line="256" w:lineRule="auto"/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</w:pP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>Observer</w:t>
                            </w:r>
                            <w:r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>/Reviewer</w:t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 xml:space="preserve">: </w:t>
                            </w:r>
                          </w:p>
                          <w:p w14:paraId="13E4DCA8" w14:textId="77777777" w:rsidR="005666F9" w:rsidRDefault="005666F9" w:rsidP="005666F9">
                            <w:r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>Observee/Reviewee</w:t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>:</w:t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ab/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ab/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ab/>
                            </w:r>
                            <w:r w:rsidRPr="00DF5288">
                              <w:rPr>
                                <w:rFonts w:ascii="Humnst777 Lt BT" w:eastAsia="Calibri" w:hAnsi="Humnst777 Lt BT" w:cs="Calibri"/>
                                <w:b/>
                                <w:color w:val="000000"/>
                                <w:lang w:eastAsia="ar-SA"/>
                              </w:rPr>
                              <w:tab/>
                              <w:t>Date: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29D958" id="Text Box 3" o:spid="_x0000_s1027" type="#_x0000_t202" alt="&quot;&quot;" style="position:absolute;margin-left:0;margin-top:.9pt;width:452.25pt;height:92.25pt;z-index:25166233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" fillcolor="#fbe4d5 [661]" strokecolor="#ed7d31 [3205]" strokeweight=".5pt">
                <v:textbox>
                  <w:txbxContent>
                    <w:p w14:paraId="458461B4" w14:textId="77777777" w:rsidR="005666F9" w:rsidRDefault="005666F9" w:rsidP="005666F9">
                      <w:pPr>
                        <w:spacing w:line="256" w:lineRule="auto"/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</w:pPr>
                      <w:r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>Type of Authentic Practice</w:t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 xml:space="preserve"> Observation</w:t>
                      </w:r>
                      <w:r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>/Review (e.g. seminar, lecture, online assessment guidance, use of Blackboard discussion board)</w:t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 xml:space="preserve">: </w:t>
                      </w:r>
                    </w:p>
                    <w:p w14:paraId="02A520B8" w14:textId="77777777" w:rsidR="005666F9" w:rsidRPr="00DF5288" w:rsidRDefault="005666F9" w:rsidP="005666F9">
                      <w:pPr>
                        <w:spacing w:line="256" w:lineRule="auto"/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</w:pP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>Observer</w:t>
                      </w:r>
                      <w:r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>/Reviewer</w:t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 xml:space="preserve">: </w:t>
                      </w:r>
                    </w:p>
                    <w:p w14:paraId="13E4DCA8" w14:textId="77777777" w:rsidR="005666F9" w:rsidRDefault="005666F9" w:rsidP="005666F9">
                      <w:r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>Observee/Reviewee</w:t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>:</w:t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ab/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ab/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ab/>
                      </w:r>
                      <w:r w:rsidRPr="00DF5288">
                        <w:rPr>
                          <w:rFonts w:ascii="Humnst777 Lt BT" w:eastAsia="Calibri" w:hAnsi="Humnst777 Lt BT" w:cs="Calibri"/>
                          <w:b/>
                          <w:color w:val="000000"/>
                          <w:lang w:eastAsia="ar-SA"/>
                        </w:rPr>
                        <w:tab/>
                        <w:t>Date: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A12B38D" w14:textId="5A7EF566" w:rsidR="005666F9" w:rsidRDefault="005666F9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53992757" w14:textId="358713EA" w:rsidR="005666F9" w:rsidRDefault="005666F9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1A13D3A6" w14:textId="77777777" w:rsidR="005666F9" w:rsidRDefault="005666F9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</w:p>
    <w:p w14:paraId="26463B38" w14:textId="77777777" w:rsidR="005666F9" w:rsidRPr="00DF5288" w:rsidRDefault="005666F9" w:rsidP="001F6736">
      <w:pPr>
        <w:spacing w:line="256" w:lineRule="auto"/>
        <w:rPr>
          <w:rFonts w:ascii="Humnst777 Lt BT" w:eastAsia="Calibri" w:hAnsi="Humnst777 Lt BT" w:cs="Calibri"/>
          <w:b/>
          <w:color w:val="000000"/>
          <w:lang w:eastAsia="ar-SA"/>
        </w:rPr>
      </w:pPr>
    </w:p>
    <w:tbl>
      <w:tblPr>
        <w:tblStyle w:val="GridTable6Colorful-Accent2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F6736" w:rsidRPr="00DF5288" w14:paraId="64C565B1" w14:textId="77777777" w:rsidTr="00F22B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42" w:type="dxa"/>
          </w:tcPr>
          <w:p w14:paraId="4C5280E2" w14:textId="43300B18" w:rsidR="001E240A" w:rsidRPr="001E240A" w:rsidRDefault="001E240A" w:rsidP="000340E1">
            <w:pPr>
              <w:spacing w:line="256" w:lineRule="auto"/>
              <w:rPr>
                <w:rFonts w:ascii="Humnst777 Lt BT" w:eastAsia="Humnst777 Lt BT" w:hAnsi="Humnst777 Lt BT" w:cs="Humnst777 Lt BT"/>
                <w:b w:val="0"/>
                <w:bCs w:val="0"/>
                <w:color w:val="auto"/>
              </w:rPr>
            </w:pPr>
            <w:r>
              <w:rPr>
                <w:rFonts w:ascii="Humnst777 Lt BT" w:eastAsia="Humnst777 Lt BT" w:hAnsi="Humnst777 Lt BT" w:cs="Humnst777 Lt BT"/>
                <w:color w:val="auto"/>
              </w:rPr>
              <w:t>How i</w:t>
            </w:r>
            <w:r w:rsidR="00416334" w:rsidRPr="00E3708B">
              <w:rPr>
                <w:rFonts w:ascii="Humnst777 Lt BT" w:eastAsia="Humnst777 Lt BT" w:hAnsi="Humnst777 Lt BT" w:cs="Humnst777 Lt BT"/>
                <w:color w:val="auto"/>
              </w:rPr>
              <w:t>s the session/online object designed to meet the</w:t>
            </w:r>
            <w:r w:rsidR="008A5165">
              <w:rPr>
                <w:rFonts w:ascii="Humnst777 Lt BT" w:eastAsia="Humnst777 Lt BT" w:hAnsi="Humnst777 Lt BT" w:cs="Humnst777 Lt BT"/>
                <w:color w:val="auto"/>
              </w:rPr>
              <w:t xml:space="preserve"> </w:t>
            </w:r>
            <w:r w:rsidR="00AC0A9F">
              <w:rPr>
                <w:rFonts w:ascii="Humnst777 Lt BT" w:eastAsia="Humnst777 Lt BT" w:hAnsi="Humnst777 Lt BT" w:cs="Humnst777 Lt BT"/>
                <w:color w:val="auto"/>
              </w:rPr>
              <w:t>intended</w:t>
            </w:r>
            <w:r w:rsidR="008A5165">
              <w:rPr>
                <w:rFonts w:ascii="Humnst777 Lt BT" w:eastAsia="Humnst777 Lt BT" w:hAnsi="Humnst777 Lt BT" w:cs="Humnst777 Lt BT"/>
                <w:color w:val="auto"/>
              </w:rPr>
              <w:t xml:space="preserve"> </w:t>
            </w:r>
            <w:r w:rsidR="00416334" w:rsidRPr="00E3708B">
              <w:rPr>
                <w:rFonts w:ascii="Humnst777 Lt BT" w:eastAsia="Humnst777 Lt BT" w:hAnsi="Humnst777 Lt BT" w:cs="Humnst777 Lt BT"/>
                <w:color w:val="auto"/>
              </w:rPr>
              <w:t>learning outcomes</w:t>
            </w:r>
            <w:r w:rsidR="00AC0A9F">
              <w:rPr>
                <w:rFonts w:ascii="Humnst777 Lt BT" w:eastAsia="Humnst777 Lt BT" w:hAnsi="Humnst777 Lt BT" w:cs="Humnst777 Lt BT"/>
                <w:color w:val="auto"/>
              </w:rPr>
              <w:t xml:space="preserve"> of the session or activity</w:t>
            </w:r>
            <w:r w:rsidR="00416334" w:rsidRPr="00E3708B">
              <w:rPr>
                <w:rFonts w:ascii="Humnst777 Lt BT" w:eastAsia="Humnst777 Lt BT" w:hAnsi="Humnst777 Lt BT" w:cs="Humnst777 Lt BT"/>
                <w:color w:val="auto"/>
              </w:rPr>
              <w:t xml:space="preserve">? </w:t>
            </w:r>
            <w:r w:rsidR="00CE0C94">
              <w:rPr>
                <w:rFonts w:ascii="Humnst777 Lt BT" w:eastAsia="Humnst777 Lt BT" w:hAnsi="Humnst777 Lt BT" w:cs="Humnst777 Lt BT"/>
                <w:color w:val="auto"/>
              </w:rPr>
              <w:t>Are the</w:t>
            </w:r>
            <w:r w:rsidR="00824D4F" w:rsidRPr="00F22B2E">
              <w:rPr>
                <w:rFonts w:ascii="Humnst777 Lt BT" w:eastAsia="Humnst777 Lt BT" w:hAnsi="Humnst777 Lt BT" w:cs="Humnst777 Lt BT"/>
                <w:color w:val="auto"/>
              </w:rPr>
              <w:t xml:space="preserve"> learning strategies </w:t>
            </w:r>
            <w:r w:rsidR="00CE0C94">
              <w:rPr>
                <w:rFonts w:ascii="Humnst777 Lt BT" w:eastAsia="Humnst777 Lt BT" w:hAnsi="Humnst777 Lt BT" w:cs="Humnst777 Lt BT"/>
                <w:color w:val="auto"/>
              </w:rPr>
              <w:t>appropriate to the level of study</w:t>
            </w:r>
            <w:r w:rsidR="00824D4F" w:rsidRPr="00F22B2E">
              <w:rPr>
                <w:rFonts w:ascii="Humnst777 Lt BT" w:eastAsia="Humnst777 Lt BT" w:hAnsi="Humnst777 Lt BT" w:cs="Humnst777 Lt BT"/>
                <w:color w:val="auto"/>
              </w:rPr>
              <w:t>?</w:t>
            </w:r>
          </w:p>
          <w:p w14:paraId="143CA649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75C40BFE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7D0D086E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78095938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19B0C3E4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2D57AFC3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61C3871E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25237413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5C28BF23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6077F025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color w:val="000000"/>
              </w:rPr>
            </w:pPr>
          </w:p>
          <w:p w14:paraId="7444A636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color w:val="000000"/>
              </w:rPr>
            </w:pPr>
          </w:p>
          <w:p w14:paraId="08A95F9B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</w:tc>
      </w:tr>
      <w:tr w:rsidR="001F6736" w:rsidRPr="00DF5288" w14:paraId="0ACF6F68" w14:textId="77777777" w:rsidTr="00F22B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42" w:type="dxa"/>
          </w:tcPr>
          <w:p w14:paraId="39FA7257" w14:textId="43939541" w:rsidR="00824D4F" w:rsidRDefault="001E240A" w:rsidP="00824D4F">
            <w:pPr>
              <w:tabs>
                <w:tab w:val="left" w:pos="1800"/>
              </w:tabs>
              <w:spacing w:line="259" w:lineRule="auto"/>
              <w:rPr>
                <w:rFonts w:ascii="Humnst777 Lt BT" w:eastAsia="Humnst777 Lt BT" w:hAnsi="Humnst777 Lt BT" w:cs="Humnst777 Lt BT"/>
                <w:b w:val="0"/>
                <w:bCs w:val="0"/>
                <w:color w:val="auto"/>
                <w:lang w:val="en-US"/>
              </w:rPr>
            </w:pPr>
            <w:r>
              <w:rPr>
                <w:rFonts w:ascii="Humnst777 Lt BT" w:eastAsia="Humnst777 Lt BT" w:hAnsi="Humnst777 Lt BT" w:cs="Humnst777 Lt BT"/>
                <w:color w:val="auto"/>
              </w:rPr>
              <w:t xml:space="preserve">Please comment on </w:t>
            </w:r>
            <w:r w:rsidR="00705974">
              <w:rPr>
                <w:rFonts w:ascii="Humnst777 Lt BT" w:eastAsia="Humnst777 Lt BT" w:hAnsi="Humnst777 Lt BT" w:cs="Humnst777 Lt BT"/>
                <w:color w:val="auto"/>
              </w:rPr>
              <w:t>the</w:t>
            </w:r>
            <w:r w:rsidR="00C866AE">
              <w:rPr>
                <w:rFonts w:ascii="Humnst777 Lt BT" w:eastAsia="Humnst777 Lt BT" w:hAnsi="Humnst777 Lt BT" w:cs="Humnst777 Lt BT"/>
                <w:color w:val="auto"/>
              </w:rPr>
              <w:t xml:space="preserve"> peer’s</w:t>
            </w:r>
            <w:r w:rsidR="00562146">
              <w:rPr>
                <w:rFonts w:ascii="Humnst777 Lt BT" w:eastAsia="Humnst777 Lt BT" w:hAnsi="Humnst777 Lt BT" w:cs="Humnst777 Lt BT"/>
                <w:color w:val="auto"/>
              </w:rPr>
              <w:t xml:space="preserve"> engagement with</w:t>
            </w:r>
            <w:r w:rsidR="00824D4F" w:rsidRPr="00F22B2E">
              <w:rPr>
                <w:rFonts w:ascii="Humnst777 Lt BT" w:eastAsia="Humnst777 Lt BT" w:hAnsi="Humnst777 Lt BT" w:cs="Humnst777 Lt BT"/>
                <w:color w:val="auto"/>
              </w:rPr>
              <w:t xml:space="preserve"> teaching, learning and assessment practices </w:t>
            </w:r>
            <w:r w:rsidR="00824D4F" w:rsidRPr="00F22B2E">
              <w:rPr>
                <w:rFonts w:ascii="Humnst777 Lt BT" w:eastAsia="Humnst777 Lt BT" w:hAnsi="Humnst777 Lt BT" w:cs="Humnst777 Lt BT"/>
                <w:color w:val="auto"/>
                <w:lang w:val="en-US"/>
              </w:rPr>
              <w:t xml:space="preserve">related to the PSF Areas of Activity (see </w:t>
            </w:r>
            <w:r w:rsidR="005666F9">
              <w:rPr>
                <w:rFonts w:ascii="Humnst777 Lt BT" w:eastAsia="Humnst777 Lt BT" w:hAnsi="Humnst777 Lt BT" w:cs="Humnst777 Lt BT"/>
                <w:color w:val="auto"/>
                <w:lang w:val="en-US"/>
              </w:rPr>
              <w:t>appendix</w:t>
            </w:r>
            <w:r w:rsidR="00824D4F" w:rsidRPr="00F22B2E">
              <w:rPr>
                <w:rFonts w:ascii="Humnst777 Lt BT" w:eastAsia="Humnst777 Lt BT" w:hAnsi="Humnst777 Lt BT" w:cs="Humnst777 Lt BT"/>
                <w:color w:val="auto"/>
                <w:lang w:val="en-US"/>
              </w:rPr>
              <w:t>)</w:t>
            </w:r>
          </w:p>
          <w:p w14:paraId="51748137" w14:textId="7544E7FD" w:rsidR="00562146" w:rsidRPr="00562146" w:rsidRDefault="00562146" w:rsidP="00562146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  <w:r>
              <w:rPr>
                <w:rFonts w:ascii="Humnst777 Lt BT" w:hAnsi="Humnst777 Lt BT"/>
                <w:color w:val="000000"/>
              </w:rPr>
              <w:t xml:space="preserve">What evidence can be seen that </w:t>
            </w:r>
            <w:r w:rsidR="007B36FB">
              <w:rPr>
                <w:rFonts w:ascii="Humnst777 Lt BT" w:hAnsi="Humnst777 Lt BT"/>
                <w:color w:val="000000"/>
              </w:rPr>
              <w:t>learners</w:t>
            </w:r>
            <w:r>
              <w:rPr>
                <w:rFonts w:ascii="Humnst777 Lt BT" w:hAnsi="Humnst777 Lt BT"/>
                <w:color w:val="000000"/>
              </w:rPr>
              <w:t xml:space="preserve"> were engaged </w:t>
            </w:r>
            <w:r w:rsidRPr="00DF5288">
              <w:rPr>
                <w:rFonts w:ascii="Humnst777 Lt BT" w:hAnsi="Humnst777 Lt BT"/>
                <w:color w:val="000000"/>
              </w:rPr>
              <w:t>in active learning</w:t>
            </w:r>
            <w:r>
              <w:rPr>
                <w:rFonts w:ascii="Humnst777 Lt BT" w:hAnsi="Humnst777 Lt BT"/>
                <w:color w:val="000000"/>
              </w:rPr>
              <w:t xml:space="preserve">? (if applicable) </w:t>
            </w:r>
          </w:p>
          <w:p w14:paraId="4CFE41D4" w14:textId="1553A7C5" w:rsidR="00E3708B" w:rsidRPr="00E3708B" w:rsidRDefault="00E3708B" w:rsidP="00824D4F">
            <w:pPr>
              <w:tabs>
                <w:tab w:val="left" w:pos="1800"/>
              </w:tabs>
              <w:spacing w:line="259" w:lineRule="auto"/>
              <w:rPr>
                <w:rFonts w:ascii="Humnst777 Lt BT" w:eastAsia="Humnst777 Lt BT" w:hAnsi="Humnst777 Lt BT" w:cs="Humnst777 Lt BT"/>
                <w:b w:val="0"/>
                <w:bCs w:val="0"/>
                <w:i/>
                <w:color w:val="auto"/>
                <w:lang w:val="en-US"/>
              </w:rPr>
            </w:pPr>
            <w:r w:rsidRPr="00E3708B">
              <w:rPr>
                <w:rFonts w:ascii="Humnst777 Lt BT" w:eastAsia="Humnst777 Lt BT" w:hAnsi="Humnst777 Lt BT" w:cs="Humnst777 Lt BT"/>
                <w:b w:val="0"/>
                <w:bCs w:val="0"/>
                <w:i/>
                <w:color w:val="auto"/>
                <w:lang w:val="en-US"/>
              </w:rPr>
              <w:t>Consider elements such as effectiveness of learning activities, use of resources, pace</w:t>
            </w:r>
            <w:r w:rsidR="000340E1">
              <w:rPr>
                <w:rFonts w:ascii="Humnst777 Lt BT" w:eastAsia="Humnst777 Lt BT" w:hAnsi="Humnst777 Lt BT" w:cs="Humnst777 Lt BT"/>
                <w:b w:val="0"/>
                <w:bCs w:val="0"/>
                <w:i/>
                <w:color w:val="auto"/>
                <w:lang w:val="en-US"/>
              </w:rPr>
              <w:t>,</w:t>
            </w:r>
            <w:r w:rsidRPr="00E3708B">
              <w:rPr>
                <w:rFonts w:ascii="Humnst777 Lt BT" w:eastAsia="Humnst777 Lt BT" w:hAnsi="Humnst777 Lt BT" w:cs="Humnst777 Lt BT"/>
                <w:b w:val="0"/>
                <w:bCs w:val="0"/>
                <w:i/>
                <w:color w:val="auto"/>
                <w:lang w:val="en-US"/>
              </w:rPr>
              <w:t xml:space="preserve"> means of communication.</w:t>
            </w:r>
          </w:p>
          <w:p w14:paraId="07B21985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5689BF2F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7D784CEE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0B2C4505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38A14FD1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1F7FD9DC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06D58F50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49E7A0FE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5617FB33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710CC5F1" w14:textId="77777777" w:rsidR="002231A1" w:rsidRPr="00DF5288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12129668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6E20BDF7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color w:val="000000"/>
              </w:rPr>
            </w:pPr>
          </w:p>
          <w:p w14:paraId="792490AF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</w:tc>
      </w:tr>
      <w:tr w:rsidR="001F6736" w:rsidRPr="00DF5288" w14:paraId="7E814675" w14:textId="77777777" w:rsidTr="00F22B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42" w:type="dxa"/>
          </w:tcPr>
          <w:p w14:paraId="52F19690" w14:textId="709F41B4" w:rsidR="001F6736" w:rsidRPr="00700BB9" w:rsidRDefault="001E240A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  <w:r w:rsidRPr="00700BB9">
              <w:rPr>
                <w:rFonts w:ascii="Humnst777 Lt BT" w:hAnsi="Humnst777 Lt BT"/>
                <w:color w:val="000000"/>
              </w:rPr>
              <w:t xml:space="preserve">In what ways did the tutor ensure </w:t>
            </w:r>
            <w:r w:rsidR="00B351C8" w:rsidRPr="00700BB9">
              <w:rPr>
                <w:rFonts w:ascii="Humnst777 Lt BT" w:hAnsi="Humnst777 Lt BT"/>
                <w:color w:val="000000"/>
              </w:rPr>
              <w:t xml:space="preserve">that </w:t>
            </w:r>
            <w:r w:rsidRPr="00700BB9">
              <w:rPr>
                <w:rFonts w:ascii="Humnst777 Lt BT" w:hAnsi="Humnst777 Lt BT"/>
                <w:color w:val="000000"/>
              </w:rPr>
              <w:t>an inclusive environment was created?  E.g.</w:t>
            </w:r>
            <w:r w:rsidR="00B351C8" w:rsidRPr="00700BB9">
              <w:rPr>
                <w:rFonts w:ascii="Humnst777 Lt BT" w:hAnsi="Humnst777 Lt BT"/>
                <w:color w:val="000000"/>
              </w:rPr>
              <w:t xml:space="preserve"> </w:t>
            </w:r>
            <w:r w:rsidR="001F6736">
              <w:rPr>
                <w:rFonts w:ascii="Humnst777 Lt BT" w:hAnsi="Humnst777 Lt BT"/>
                <w:color w:val="000000"/>
              </w:rPr>
              <w:t>accessibility of resources</w:t>
            </w:r>
            <w:r w:rsidR="002231A1">
              <w:rPr>
                <w:rFonts w:ascii="Humnst777 Lt BT" w:hAnsi="Humnst777 Lt BT"/>
                <w:color w:val="000000"/>
              </w:rPr>
              <w:t xml:space="preserve"> (inc</w:t>
            </w:r>
            <w:r w:rsidR="00643A41">
              <w:rPr>
                <w:rFonts w:ascii="Humnst777 Lt BT" w:hAnsi="Humnst777 Lt BT"/>
                <w:color w:val="000000"/>
              </w:rPr>
              <w:t>luding</w:t>
            </w:r>
            <w:r w:rsidR="002231A1">
              <w:rPr>
                <w:rFonts w:ascii="Humnst777 Lt BT" w:hAnsi="Humnst777 Lt BT"/>
                <w:color w:val="000000"/>
              </w:rPr>
              <w:t xml:space="preserve"> the effective use of technology)</w:t>
            </w:r>
            <w:r w:rsidR="001F6736">
              <w:rPr>
                <w:rFonts w:ascii="Humnst777 Lt BT" w:hAnsi="Humnst777 Lt BT"/>
                <w:color w:val="000000"/>
              </w:rPr>
              <w:t xml:space="preserve">, activities and </w:t>
            </w:r>
            <w:r>
              <w:rPr>
                <w:rFonts w:ascii="Humnst777 Lt BT" w:hAnsi="Humnst777 Lt BT"/>
                <w:color w:val="000000"/>
              </w:rPr>
              <w:t>environment</w:t>
            </w:r>
            <w:r w:rsidR="002D0B07">
              <w:rPr>
                <w:rFonts w:ascii="Humnst777 Lt BT" w:hAnsi="Humnst777 Lt BT"/>
                <w:color w:val="000000"/>
              </w:rPr>
              <w:t>?</w:t>
            </w:r>
          </w:p>
          <w:p w14:paraId="783B8700" w14:textId="1CA14FD5" w:rsidR="001F6736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1EB7097B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6EF37E89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0E4A3938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5081DF1A" w14:textId="2489F3AD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5B560990" w14:textId="0EB9D1BA" w:rsidR="000340E1" w:rsidRDefault="000340E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09AF7C14" w14:textId="2C37C4E3" w:rsidR="000340E1" w:rsidRDefault="000340E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72890616" w14:textId="77777777" w:rsidR="000340E1" w:rsidRDefault="000340E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2158C668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65C05514" w14:textId="77777777" w:rsidR="001F6736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1E8CBD2E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18424A2E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42249097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0FCBCE72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18BB99DF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700ACB2A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6920EB36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2EEC789E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40DC24DB" w14:textId="77777777" w:rsidR="002231A1" w:rsidRPr="00DF5288" w:rsidRDefault="002231A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2583FF00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53DA732C" w14:textId="77777777" w:rsidR="001F6736" w:rsidRPr="00DF5288" w:rsidRDefault="001F6736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</w:tc>
      </w:tr>
      <w:tr w:rsidR="002231A1" w:rsidRPr="00DF5288" w14:paraId="05408F4B" w14:textId="77777777" w:rsidTr="00F22B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42" w:type="dxa"/>
          </w:tcPr>
          <w:p w14:paraId="3FC7C983" w14:textId="77777777" w:rsidR="007557B3" w:rsidRDefault="0042594C" w:rsidP="002231A1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  <w:r>
              <w:rPr>
                <w:rFonts w:ascii="Humnst777 Lt BT" w:hAnsi="Humnst777 Lt BT"/>
                <w:color w:val="000000"/>
              </w:rPr>
              <w:lastRenderedPageBreak/>
              <w:t xml:space="preserve">For observation of </w:t>
            </w:r>
            <w:r w:rsidR="007557B3">
              <w:rPr>
                <w:rFonts w:ascii="Humnst777 Lt BT" w:hAnsi="Humnst777 Lt BT"/>
                <w:color w:val="000000"/>
              </w:rPr>
              <w:t>synchronous activities only:</w:t>
            </w:r>
          </w:p>
          <w:p w14:paraId="646E6D15" w14:textId="52D16F3C" w:rsidR="0042594C" w:rsidRDefault="00CB2DB1" w:rsidP="002231A1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  <w:r>
              <w:rPr>
                <w:rFonts w:ascii="Humnst777 Lt BT" w:hAnsi="Humnst777 Lt BT"/>
                <w:color w:val="000000"/>
              </w:rPr>
              <w:t xml:space="preserve">What opportunities were there </w:t>
            </w:r>
            <w:r w:rsidR="00824D4F">
              <w:rPr>
                <w:rFonts w:ascii="Humnst777 Lt BT" w:hAnsi="Humnst777 Lt BT"/>
                <w:color w:val="000000"/>
              </w:rPr>
              <w:t xml:space="preserve">for </w:t>
            </w:r>
            <w:r w:rsidR="007B36FB">
              <w:rPr>
                <w:rFonts w:ascii="Humnst777 Lt BT" w:hAnsi="Humnst777 Lt BT"/>
                <w:color w:val="000000"/>
              </w:rPr>
              <w:t>learner</w:t>
            </w:r>
            <w:r>
              <w:rPr>
                <w:rFonts w:ascii="Humnst777 Lt BT" w:hAnsi="Humnst777 Lt BT"/>
                <w:color w:val="000000"/>
              </w:rPr>
              <w:t>s</w:t>
            </w:r>
            <w:r w:rsidR="00824D4F">
              <w:rPr>
                <w:rFonts w:ascii="Humnst777 Lt BT" w:hAnsi="Humnst777 Lt BT"/>
                <w:color w:val="000000"/>
              </w:rPr>
              <w:t xml:space="preserve"> to provide evaluative comments</w:t>
            </w:r>
            <w:r w:rsidR="0042594C">
              <w:rPr>
                <w:rFonts w:ascii="Humnst777 Lt BT" w:hAnsi="Humnst777 Lt BT"/>
                <w:color w:val="000000"/>
              </w:rPr>
              <w:t>?</w:t>
            </w:r>
          </w:p>
          <w:p w14:paraId="67E9B544" w14:textId="2B629BD4" w:rsidR="002231A1" w:rsidRDefault="007557B3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  <w:r>
              <w:rPr>
                <w:rFonts w:ascii="Humnst777 Lt BT" w:hAnsi="Humnst777 Lt BT"/>
                <w:color w:val="000000"/>
              </w:rPr>
              <w:t xml:space="preserve">Were </w:t>
            </w:r>
            <w:r w:rsidR="00824D4F">
              <w:rPr>
                <w:rFonts w:ascii="Humnst777 Lt BT" w:hAnsi="Humnst777 Lt BT"/>
                <w:color w:val="000000"/>
              </w:rPr>
              <w:t xml:space="preserve">there </w:t>
            </w:r>
            <w:r w:rsidR="00643A41">
              <w:rPr>
                <w:rFonts w:ascii="Humnst777 Lt BT" w:hAnsi="Humnst777 Lt BT"/>
                <w:color w:val="000000"/>
              </w:rPr>
              <w:t xml:space="preserve">checks on </w:t>
            </w:r>
            <w:r w:rsidR="007B36FB">
              <w:rPr>
                <w:rFonts w:ascii="Humnst777 Lt BT" w:hAnsi="Humnst777 Lt BT"/>
                <w:color w:val="000000"/>
              </w:rPr>
              <w:t>participants’</w:t>
            </w:r>
            <w:r w:rsidR="00643A41">
              <w:rPr>
                <w:rFonts w:ascii="Humnst777 Lt BT" w:hAnsi="Humnst777 Lt BT"/>
                <w:color w:val="000000"/>
              </w:rPr>
              <w:t xml:space="preserve"> </w:t>
            </w:r>
            <w:r w:rsidR="00824D4F">
              <w:rPr>
                <w:rFonts w:ascii="Humnst777 Lt BT" w:hAnsi="Humnst777 Lt BT"/>
                <w:color w:val="000000"/>
              </w:rPr>
              <w:t>learning so that the effectiveness of the session can be evaluated?</w:t>
            </w:r>
          </w:p>
          <w:p w14:paraId="0BDBD510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0B8974BF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33508420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32E99711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4655400A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4F86A9CE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7C2D2C6F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6C0E8E0A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056C0F3F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1D918FDF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74492963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0888A117" w14:textId="77777777" w:rsidR="00F22B2E" w:rsidRDefault="00F22B2E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7C989617" w14:textId="49A78577" w:rsidR="00F22B2E" w:rsidRDefault="00F22B2E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3AB808D6" w14:textId="4137D514" w:rsidR="000340E1" w:rsidRDefault="000340E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15F64A38" w14:textId="0DBB8117" w:rsidR="000340E1" w:rsidRDefault="000340E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6D541603" w14:textId="4DDD55F1" w:rsidR="000340E1" w:rsidRDefault="000340E1" w:rsidP="0076246D">
            <w:pPr>
              <w:spacing w:line="256" w:lineRule="auto"/>
              <w:rPr>
                <w:rFonts w:ascii="Humnst777 Lt BT" w:hAnsi="Humnst777 Lt BT"/>
                <w:color w:val="000000"/>
              </w:rPr>
            </w:pPr>
          </w:p>
          <w:p w14:paraId="3F36EB46" w14:textId="77777777" w:rsidR="000340E1" w:rsidRDefault="000340E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04C2ED0A" w14:textId="77777777" w:rsidR="00F22B2E" w:rsidRDefault="00F22B2E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  <w:p w14:paraId="450C55B3" w14:textId="77777777" w:rsidR="002231A1" w:rsidRDefault="002231A1" w:rsidP="0076246D">
            <w:pPr>
              <w:spacing w:line="256" w:lineRule="auto"/>
              <w:rPr>
                <w:rFonts w:ascii="Humnst777 Lt BT" w:hAnsi="Humnst777 Lt BT"/>
                <w:b w:val="0"/>
                <w:bCs w:val="0"/>
                <w:color w:val="000000"/>
              </w:rPr>
            </w:pPr>
          </w:p>
        </w:tc>
      </w:tr>
    </w:tbl>
    <w:p w14:paraId="3199E0CD" w14:textId="77777777" w:rsidR="008E677A" w:rsidRDefault="008E677A" w:rsidP="00DB434C">
      <w:pPr>
        <w:pStyle w:val="Heading8"/>
        <w:spacing w:before="436"/>
        <w:ind w:left="0"/>
        <w:rPr>
          <w:sz w:val="28"/>
          <w:szCs w:val="28"/>
        </w:rPr>
      </w:pPr>
      <w:bookmarkStart w:id="0" w:name="_TOC_250008"/>
      <w:r>
        <w:rPr>
          <w:sz w:val="28"/>
          <w:szCs w:val="28"/>
        </w:rPr>
        <w:br w:type="page"/>
      </w:r>
    </w:p>
    <w:p w14:paraId="7715EE6E" w14:textId="59F976F5" w:rsidR="00DB434C" w:rsidRPr="00880C25" w:rsidRDefault="0017269F" w:rsidP="00DB434C">
      <w:pPr>
        <w:pStyle w:val="Heading8"/>
        <w:spacing w:before="436"/>
        <w:ind w:left="0"/>
        <w:rPr>
          <w:rFonts w:ascii="Arial" w:hAnsi="Arial" w:cs="Arial"/>
          <w:sz w:val="28"/>
          <w:szCs w:val="28"/>
        </w:rPr>
      </w:pPr>
      <w:r w:rsidRPr="00880C25">
        <w:rPr>
          <w:rFonts w:ascii="Arial" w:hAnsi="Arial" w:cs="Arial"/>
          <w:sz w:val="28"/>
          <w:szCs w:val="28"/>
        </w:rPr>
        <w:lastRenderedPageBreak/>
        <w:t xml:space="preserve">Appendix: </w:t>
      </w:r>
      <w:r w:rsidR="00DB434C" w:rsidRPr="00880C25">
        <w:rPr>
          <w:rFonts w:ascii="Arial" w:hAnsi="Arial" w:cs="Arial"/>
          <w:sz w:val="28"/>
          <w:szCs w:val="28"/>
        </w:rPr>
        <w:t xml:space="preserve">The </w:t>
      </w:r>
      <w:r w:rsidR="000D35E8" w:rsidRPr="00880C25">
        <w:rPr>
          <w:rFonts w:ascii="Arial" w:hAnsi="Arial" w:cs="Arial"/>
          <w:sz w:val="28"/>
          <w:szCs w:val="28"/>
        </w:rPr>
        <w:t xml:space="preserve">2023 </w:t>
      </w:r>
      <w:r w:rsidR="00DB434C" w:rsidRPr="00880C25">
        <w:rPr>
          <w:rFonts w:ascii="Arial" w:hAnsi="Arial" w:cs="Arial"/>
          <w:sz w:val="28"/>
          <w:szCs w:val="28"/>
        </w:rPr>
        <w:t xml:space="preserve">Professional Standards Framework </w:t>
      </w:r>
      <w:bookmarkEnd w:id="0"/>
      <w:r w:rsidR="00DB434C" w:rsidRPr="00880C25">
        <w:rPr>
          <w:rFonts w:ascii="Arial" w:hAnsi="Arial" w:cs="Arial"/>
          <w:sz w:val="28"/>
          <w:szCs w:val="28"/>
        </w:rPr>
        <w:t>(PSF)</w:t>
      </w:r>
    </w:p>
    <w:p w14:paraId="1F68FC0E" w14:textId="77777777" w:rsidR="00255A93" w:rsidRPr="00880C25" w:rsidRDefault="00255A93">
      <w:pPr>
        <w:rPr>
          <w:rFonts w:ascii="Arial" w:hAnsi="Arial" w:cs="Arial"/>
        </w:rPr>
      </w:pPr>
    </w:p>
    <w:p w14:paraId="199A75F0" w14:textId="07B21C69" w:rsidR="0025316E" w:rsidRPr="00880C25" w:rsidRDefault="002231A1">
      <w:pPr>
        <w:rPr>
          <w:rFonts w:ascii="Arial" w:hAnsi="Arial" w:cs="Arial"/>
        </w:rPr>
      </w:pPr>
      <w:r w:rsidRPr="00880C25">
        <w:rPr>
          <w:rFonts w:ascii="Arial" w:hAnsi="Arial" w:cs="Arial"/>
        </w:rPr>
        <w:t xml:space="preserve">The </w:t>
      </w:r>
      <w:hyperlink r:id="rId11" w:history="1">
        <w:r w:rsidR="000D35E8" w:rsidRPr="00880C25">
          <w:rPr>
            <w:rStyle w:val="Hyperlink"/>
            <w:rFonts w:ascii="Arial" w:hAnsi="Arial" w:cs="Arial"/>
          </w:rPr>
          <w:t xml:space="preserve">2023 </w:t>
        </w:r>
        <w:r w:rsidRPr="00880C25">
          <w:rPr>
            <w:rStyle w:val="Hyperlink"/>
            <w:rFonts w:ascii="Arial" w:hAnsi="Arial" w:cs="Arial"/>
          </w:rPr>
          <w:t>PSF</w:t>
        </w:r>
      </w:hyperlink>
      <w:r w:rsidR="00AA24B1" w:rsidRPr="00880C25">
        <w:rPr>
          <w:rFonts w:ascii="Arial" w:hAnsi="Arial" w:cs="Arial"/>
        </w:rPr>
        <w:t xml:space="preserve">, </w:t>
      </w:r>
      <w:r w:rsidR="00512ECA" w:rsidRPr="00880C25">
        <w:rPr>
          <w:rFonts w:ascii="Arial" w:hAnsi="Arial" w:cs="Arial"/>
        </w:rPr>
        <w:t xml:space="preserve">owned by </w:t>
      </w:r>
      <w:r w:rsidR="00EE3E1E" w:rsidRPr="00880C25">
        <w:rPr>
          <w:rFonts w:ascii="Arial" w:hAnsi="Arial" w:cs="Arial"/>
        </w:rPr>
        <w:t>Advance HE</w:t>
      </w:r>
      <w:r w:rsidR="00512ECA" w:rsidRPr="00880C25">
        <w:rPr>
          <w:rFonts w:ascii="Arial" w:hAnsi="Arial" w:cs="Arial"/>
        </w:rPr>
        <w:t>,</w:t>
      </w:r>
      <w:r w:rsidRPr="00880C25">
        <w:rPr>
          <w:rFonts w:ascii="Arial" w:hAnsi="Arial" w:cs="Arial"/>
        </w:rPr>
        <w:t xml:space="preserve"> </w:t>
      </w:r>
      <w:r w:rsidR="007229E4" w:rsidRPr="00880C25">
        <w:rPr>
          <w:rFonts w:ascii="Arial" w:hAnsi="Arial" w:cs="Arial"/>
        </w:rPr>
        <w:t>is</w:t>
      </w:r>
      <w:r w:rsidRPr="00880C25">
        <w:rPr>
          <w:rFonts w:ascii="Arial" w:hAnsi="Arial" w:cs="Arial"/>
        </w:rPr>
        <w:t xml:space="preserve"> </w:t>
      </w:r>
      <w:r w:rsidR="00984290" w:rsidRPr="00880C25">
        <w:rPr>
          <w:rFonts w:ascii="Arial" w:hAnsi="Arial" w:cs="Arial"/>
        </w:rPr>
        <w:t xml:space="preserve">a </w:t>
      </w:r>
      <w:r w:rsidRPr="00880C25">
        <w:rPr>
          <w:rFonts w:ascii="Arial" w:hAnsi="Arial" w:cs="Arial"/>
        </w:rPr>
        <w:t xml:space="preserve">useful reference for </w:t>
      </w:r>
      <w:r w:rsidR="00984290" w:rsidRPr="00880C25">
        <w:rPr>
          <w:rFonts w:ascii="Arial" w:hAnsi="Arial" w:cs="Arial"/>
        </w:rPr>
        <w:t>your</w:t>
      </w:r>
      <w:r w:rsidRPr="00880C25">
        <w:rPr>
          <w:rFonts w:ascii="Arial" w:hAnsi="Arial" w:cs="Arial"/>
        </w:rPr>
        <w:t xml:space="preserve"> professional conversation</w:t>
      </w:r>
      <w:r w:rsidR="000A7828" w:rsidRPr="00880C25">
        <w:rPr>
          <w:rFonts w:ascii="Arial" w:hAnsi="Arial" w:cs="Arial"/>
        </w:rPr>
        <w:t>. I</w:t>
      </w:r>
      <w:r w:rsidRPr="00880C25">
        <w:rPr>
          <w:rFonts w:ascii="Arial" w:hAnsi="Arial" w:cs="Arial"/>
        </w:rPr>
        <w:t>n keeping with good practice</w:t>
      </w:r>
      <w:r w:rsidR="000A7828" w:rsidRPr="00880C25">
        <w:rPr>
          <w:rFonts w:ascii="Arial" w:hAnsi="Arial" w:cs="Arial"/>
        </w:rPr>
        <w:t>,</w:t>
      </w:r>
      <w:r w:rsidRPr="00880C25">
        <w:rPr>
          <w:rFonts w:ascii="Arial" w:hAnsi="Arial" w:cs="Arial"/>
        </w:rPr>
        <w:t xml:space="preserve"> it is useful to identify the dimensions that the observee/reviewee has met or could develop further before you meet</w:t>
      </w:r>
      <w:r w:rsidR="00366E24" w:rsidRPr="00880C25">
        <w:rPr>
          <w:rFonts w:ascii="Arial" w:hAnsi="Arial" w:cs="Arial"/>
        </w:rPr>
        <w:t xml:space="preserve"> for the post-POR activity.</w:t>
      </w:r>
    </w:p>
    <w:p w14:paraId="710B61A7" w14:textId="3641EECA" w:rsidR="00781732" w:rsidRPr="00880C25" w:rsidRDefault="00781732">
      <w:pPr>
        <w:rPr>
          <w:rFonts w:ascii="Arial" w:hAnsi="Arial" w:cs="Arial"/>
        </w:rPr>
      </w:pPr>
      <w:r w:rsidRPr="00880C25">
        <w:rPr>
          <w:rFonts w:ascii="Arial" w:hAnsi="Arial" w:cs="Arial"/>
        </w:rPr>
        <w:t xml:space="preserve">The </w:t>
      </w:r>
      <w:r w:rsidR="000D35E8" w:rsidRPr="00880C25">
        <w:rPr>
          <w:rFonts w:ascii="Arial" w:hAnsi="Arial" w:cs="Arial"/>
        </w:rPr>
        <w:t xml:space="preserve">2023 </w:t>
      </w:r>
      <w:r w:rsidRPr="00880C25">
        <w:rPr>
          <w:rFonts w:ascii="Arial" w:hAnsi="Arial" w:cs="Arial"/>
        </w:rPr>
        <w:t>PSF is made of Descriptors and of three sets of Dimensions. The Dimensions are reproduced below:</w:t>
      </w:r>
    </w:p>
    <w:p w14:paraId="04C34F8B" w14:textId="3E5F546A" w:rsidR="000D35E8" w:rsidRPr="00880C25" w:rsidRDefault="000D35E8" w:rsidP="000D35E8">
      <w:pPr>
        <w:pStyle w:val="BodyText"/>
        <w:rPr>
          <w:rFonts w:ascii="Arial" w:hAnsi="Arial" w:cs="Arial"/>
        </w:rPr>
      </w:pPr>
      <w:r w:rsidRPr="00880C25">
        <w:rPr>
          <w:rFonts w:ascii="Arial" w:hAnsi="Arial" w:cs="Arial"/>
          <w:b/>
          <w:bCs/>
        </w:rPr>
        <w:t>Professional Values</w:t>
      </w:r>
      <w:r w:rsidRPr="00880C25">
        <w:rPr>
          <w:rFonts w:ascii="Arial" w:hAnsi="Arial" w:cs="Arial"/>
        </w:rPr>
        <w:t xml:space="preserve">       In your context, show how you: </w:t>
      </w:r>
    </w:p>
    <w:p w14:paraId="3C7DBCF5" w14:textId="77777777" w:rsidR="000D35E8" w:rsidRPr="00880C25" w:rsidRDefault="000D35E8" w:rsidP="000D35E8">
      <w:pPr>
        <w:pStyle w:val="BodyText"/>
        <w:rPr>
          <w:rFonts w:ascii="Arial" w:hAnsi="Arial" w:cs="Arial"/>
        </w:rPr>
      </w:pPr>
    </w:p>
    <w:p w14:paraId="5091CE91" w14:textId="6A92447D" w:rsidR="000D35E8" w:rsidRPr="00880C25" w:rsidRDefault="000D35E8" w:rsidP="0022747D">
      <w:pPr>
        <w:pStyle w:val="BodyText"/>
        <w:spacing w:line="360" w:lineRule="auto"/>
        <w:rPr>
          <w:rFonts w:ascii="Arial" w:hAnsi="Arial" w:cs="Arial"/>
        </w:rPr>
      </w:pPr>
      <w:r w:rsidRPr="00880C25">
        <w:rPr>
          <w:rFonts w:ascii="Arial" w:hAnsi="Arial" w:cs="Arial"/>
          <w:b/>
          <w:bCs/>
        </w:rPr>
        <w:t>V1</w:t>
      </w:r>
      <w:r w:rsidRPr="00880C25">
        <w:rPr>
          <w:rFonts w:ascii="Arial" w:hAnsi="Arial" w:cs="Arial"/>
        </w:rPr>
        <w:t xml:space="preserve"> respect individual learners and diverse groups of learners</w:t>
      </w:r>
    </w:p>
    <w:p w14:paraId="1AEFA681" w14:textId="3BD37E2A" w:rsidR="000D35E8" w:rsidRPr="00880C25" w:rsidRDefault="000D35E8" w:rsidP="0022747D">
      <w:pPr>
        <w:pStyle w:val="BodyText"/>
        <w:spacing w:line="360" w:lineRule="auto"/>
        <w:rPr>
          <w:rFonts w:ascii="Arial" w:hAnsi="Arial" w:cs="Arial"/>
        </w:rPr>
      </w:pPr>
      <w:r w:rsidRPr="00880C25">
        <w:rPr>
          <w:rFonts w:ascii="Arial" w:hAnsi="Arial" w:cs="Arial"/>
          <w:b/>
          <w:bCs/>
        </w:rPr>
        <w:t>V2</w:t>
      </w:r>
      <w:r w:rsidRPr="00880C25">
        <w:rPr>
          <w:rFonts w:ascii="Arial" w:hAnsi="Arial" w:cs="Arial"/>
        </w:rPr>
        <w:t xml:space="preserve"> promote engagement in learning and equity of opportunity for all to reach their potential</w:t>
      </w:r>
    </w:p>
    <w:p w14:paraId="785B331E" w14:textId="33B4CA88" w:rsidR="000D35E8" w:rsidRPr="00880C25" w:rsidRDefault="000D35E8" w:rsidP="0022747D">
      <w:pPr>
        <w:pStyle w:val="BodyText"/>
        <w:spacing w:line="360" w:lineRule="auto"/>
        <w:rPr>
          <w:rFonts w:ascii="Arial" w:hAnsi="Arial" w:cs="Arial"/>
        </w:rPr>
      </w:pPr>
      <w:r w:rsidRPr="00880C25">
        <w:rPr>
          <w:rFonts w:ascii="Arial" w:hAnsi="Arial" w:cs="Arial"/>
          <w:b/>
          <w:bCs/>
        </w:rPr>
        <w:t>V3</w:t>
      </w:r>
      <w:r w:rsidR="000A42DE" w:rsidRPr="00880C25">
        <w:rPr>
          <w:rFonts w:ascii="Arial" w:hAnsi="Arial" w:cs="Arial"/>
        </w:rPr>
        <w:t xml:space="preserve"> </w:t>
      </w:r>
      <w:r w:rsidRPr="00880C25">
        <w:rPr>
          <w:rFonts w:ascii="Arial" w:hAnsi="Arial" w:cs="Arial"/>
        </w:rPr>
        <w:t>use scholarship, or research, or professional learning, or other evidence-informed approaches as a basis for</w:t>
      </w:r>
      <w:r w:rsidR="00880C25">
        <w:rPr>
          <w:rFonts w:ascii="Arial" w:hAnsi="Arial" w:cs="Arial"/>
        </w:rPr>
        <w:t xml:space="preserve"> </w:t>
      </w:r>
      <w:r w:rsidRPr="00880C25">
        <w:rPr>
          <w:rFonts w:ascii="Arial" w:hAnsi="Arial" w:cs="Arial"/>
        </w:rPr>
        <w:t>effective practice</w:t>
      </w:r>
    </w:p>
    <w:p w14:paraId="1F1EA304" w14:textId="7A7C6C1B" w:rsidR="000D35E8" w:rsidRPr="00880C25" w:rsidRDefault="000D35E8" w:rsidP="0022747D">
      <w:pPr>
        <w:pStyle w:val="BodyText"/>
        <w:spacing w:line="360" w:lineRule="auto"/>
        <w:rPr>
          <w:rFonts w:ascii="Arial" w:hAnsi="Arial" w:cs="Arial"/>
        </w:rPr>
      </w:pPr>
      <w:r w:rsidRPr="00880C25">
        <w:rPr>
          <w:rFonts w:ascii="Arial" w:hAnsi="Arial" w:cs="Arial"/>
          <w:b/>
          <w:bCs/>
        </w:rPr>
        <w:t>V4</w:t>
      </w:r>
      <w:r w:rsidR="0022747D" w:rsidRPr="00880C25">
        <w:rPr>
          <w:rFonts w:ascii="Arial" w:hAnsi="Arial" w:cs="Arial"/>
        </w:rPr>
        <w:t xml:space="preserve"> </w:t>
      </w:r>
      <w:r w:rsidRPr="00880C25">
        <w:rPr>
          <w:rFonts w:ascii="Arial" w:hAnsi="Arial" w:cs="Arial"/>
        </w:rPr>
        <w:t>respond to the wider context</w:t>
      </w:r>
      <w:r w:rsidR="0022747D" w:rsidRPr="00880C25">
        <w:rPr>
          <w:rFonts w:ascii="Arial" w:hAnsi="Arial" w:cs="Arial"/>
        </w:rPr>
        <w:t xml:space="preserve"> </w:t>
      </w:r>
      <w:r w:rsidRPr="00880C25">
        <w:rPr>
          <w:rFonts w:ascii="Arial" w:hAnsi="Arial" w:cs="Arial"/>
        </w:rPr>
        <w:t>in which higher education</w:t>
      </w:r>
      <w:r w:rsidR="0022747D" w:rsidRPr="00880C25">
        <w:rPr>
          <w:rFonts w:ascii="Arial" w:hAnsi="Arial" w:cs="Arial"/>
        </w:rPr>
        <w:t xml:space="preserve"> </w:t>
      </w:r>
      <w:r w:rsidRPr="00880C25">
        <w:rPr>
          <w:rFonts w:ascii="Arial" w:hAnsi="Arial" w:cs="Arial"/>
        </w:rPr>
        <w:t xml:space="preserve">operates, </w:t>
      </w:r>
      <w:r w:rsidR="0022747D" w:rsidRPr="00880C25">
        <w:rPr>
          <w:rFonts w:ascii="Arial" w:hAnsi="Arial" w:cs="Arial"/>
        </w:rPr>
        <w:t xml:space="preserve">recognizing </w:t>
      </w:r>
      <w:r w:rsidRPr="00880C25">
        <w:rPr>
          <w:rFonts w:ascii="Arial" w:hAnsi="Arial" w:cs="Arial"/>
        </w:rPr>
        <w:t>implications for practice</w:t>
      </w:r>
    </w:p>
    <w:p w14:paraId="5594E916" w14:textId="13ACEA41" w:rsidR="00773D52" w:rsidRPr="00880C25" w:rsidRDefault="000D35E8" w:rsidP="0022747D">
      <w:pPr>
        <w:pStyle w:val="BodyText"/>
        <w:spacing w:line="360" w:lineRule="auto"/>
        <w:rPr>
          <w:rFonts w:ascii="Arial" w:hAnsi="Arial" w:cs="Arial"/>
        </w:rPr>
      </w:pPr>
      <w:r w:rsidRPr="00880C25">
        <w:rPr>
          <w:rFonts w:ascii="Arial" w:hAnsi="Arial" w:cs="Arial"/>
          <w:b/>
          <w:bCs/>
        </w:rPr>
        <w:t>V5</w:t>
      </w:r>
      <w:r w:rsidRPr="00880C25">
        <w:rPr>
          <w:rFonts w:ascii="Arial" w:hAnsi="Arial" w:cs="Arial"/>
        </w:rPr>
        <w:t xml:space="preserve"> collaborate with others to</w:t>
      </w:r>
      <w:r w:rsidR="0022747D" w:rsidRPr="00880C25">
        <w:rPr>
          <w:rFonts w:ascii="Arial" w:hAnsi="Arial" w:cs="Arial"/>
        </w:rPr>
        <w:t xml:space="preserve"> </w:t>
      </w:r>
      <w:r w:rsidRPr="00880C25">
        <w:rPr>
          <w:rFonts w:ascii="Arial" w:hAnsi="Arial" w:cs="Arial"/>
        </w:rPr>
        <w:t>enhance practice</w:t>
      </w:r>
    </w:p>
    <w:p w14:paraId="085D8893" w14:textId="77777777" w:rsidR="000D35E8" w:rsidRPr="00880C25" w:rsidRDefault="000D35E8" w:rsidP="002231A1">
      <w:pPr>
        <w:pStyle w:val="BodyText"/>
        <w:spacing w:before="1"/>
        <w:ind w:left="312" w:right="1755" w:hanging="312"/>
        <w:rPr>
          <w:rFonts w:ascii="Arial" w:hAnsi="Arial" w:cs="Arial"/>
          <w:color w:val="231F20"/>
        </w:rPr>
      </w:pPr>
    </w:p>
    <w:p w14:paraId="36E8E6AE" w14:textId="793E1977" w:rsidR="0022747D" w:rsidRPr="00880C25" w:rsidRDefault="0022747D" w:rsidP="000A42DE">
      <w:pPr>
        <w:pStyle w:val="BodyText"/>
        <w:spacing w:before="1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Core Knowledge</w:t>
      </w:r>
      <w:r w:rsidR="000A42DE" w:rsidRPr="00880C25">
        <w:rPr>
          <w:rFonts w:ascii="Arial" w:hAnsi="Arial" w:cs="Arial"/>
          <w:b/>
          <w:bCs/>
          <w:color w:val="231F20"/>
        </w:rPr>
        <w:t xml:space="preserve">       </w:t>
      </w:r>
      <w:r w:rsidRPr="00880C25">
        <w:rPr>
          <w:rFonts w:ascii="Arial" w:hAnsi="Arial" w:cs="Arial"/>
          <w:color w:val="231F20"/>
        </w:rPr>
        <w:t>In your context, apply knowledge of:</w:t>
      </w:r>
    </w:p>
    <w:p w14:paraId="38736986" w14:textId="77777777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b/>
          <w:bCs/>
          <w:color w:val="231F20"/>
        </w:rPr>
      </w:pPr>
    </w:p>
    <w:p w14:paraId="65ACEEAE" w14:textId="7360E76C" w:rsidR="0022747D" w:rsidRPr="00880C25" w:rsidRDefault="0022747D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 xml:space="preserve">K1 </w:t>
      </w:r>
      <w:r w:rsidRPr="00880C25">
        <w:rPr>
          <w:rFonts w:ascii="Arial" w:hAnsi="Arial" w:cs="Arial"/>
          <w:color w:val="231F20"/>
        </w:rPr>
        <w:t>how learners learn, generally and</w:t>
      </w:r>
      <w:r w:rsidR="000A42DE" w:rsidRP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within</w:t>
      </w:r>
      <w:r w:rsid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specific</w:t>
      </w:r>
      <w:r w:rsidR="000A42DE" w:rsidRP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subjects</w:t>
      </w:r>
    </w:p>
    <w:p w14:paraId="6BA646C7" w14:textId="40473AFE" w:rsidR="0022747D" w:rsidRPr="00880C25" w:rsidRDefault="0022747D" w:rsidP="00B54F9C">
      <w:pPr>
        <w:pStyle w:val="BodyText"/>
        <w:spacing w:before="1" w:line="360" w:lineRule="auto"/>
        <w:ind w:left="312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K2</w:t>
      </w:r>
      <w:r w:rsidR="000A42DE" w:rsidRP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approaches to teaching and/or supporting learning, appropriate for</w:t>
      </w:r>
      <w:r w:rsidR="000A42DE" w:rsidRP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subjects</w:t>
      </w:r>
      <w:r w:rsid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a</w:t>
      </w:r>
      <w:r w:rsidR="000A42DE" w:rsidRPr="00880C25">
        <w:rPr>
          <w:rFonts w:ascii="Arial" w:hAnsi="Arial" w:cs="Arial"/>
          <w:color w:val="231F20"/>
        </w:rPr>
        <w:t xml:space="preserve">nd level </w:t>
      </w:r>
      <w:r w:rsidRPr="00880C25">
        <w:rPr>
          <w:rFonts w:ascii="Arial" w:hAnsi="Arial" w:cs="Arial"/>
          <w:color w:val="231F20"/>
        </w:rPr>
        <w:t>of</w:t>
      </w:r>
      <w:r w:rsidR="000A42DE" w:rsidRP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study</w:t>
      </w:r>
    </w:p>
    <w:p w14:paraId="5565C1D9" w14:textId="53A4D106" w:rsidR="0022747D" w:rsidRPr="00880C25" w:rsidRDefault="0022747D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K3</w:t>
      </w:r>
      <w:r w:rsidRPr="00880C25">
        <w:rPr>
          <w:rFonts w:ascii="Arial" w:hAnsi="Arial" w:cs="Arial"/>
          <w:color w:val="231F20"/>
        </w:rPr>
        <w:t xml:space="preserve"> critical evaluation as a basis for effective practice</w:t>
      </w:r>
    </w:p>
    <w:p w14:paraId="0EE8AC07" w14:textId="298F017E" w:rsidR="0022747D" w:rsidRPr="00880C25" w:rsidRDefault="0022747D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K4</w:t>
      </w:r>
      <w:r w:rsidR="000A42DE" w:rsidRP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appropriate use of digital and/or other technologies, and resources for learning</w:t>
      </w:r>
    </w:p>
    <w:p w14:paraId="34E107AE" w14:textId="735185B4" w:rsidR="000D35E8" w:rsidRPr="00880C25" w:rsidRDefault="0022747D" w:rsidP="00B54F9C">
      <w:pPr>
        <w:pStyle w:val="BodyText"/>
        <w:spacing w:before="1" w:line="360" w:lineRule="auto"/>
        <w:ind w:left="312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K5</w:t>
      </w:r>
      <w:r w:rsidR="000A42DE" w:rsidRP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requirements for quality assurance and enhancement, and their implications f</w:t>
      </w:r>
      <w:r w:rsidR="000A42DE" w:rsidRPr="00880C25">
        <w:rPr>
          <w:rFonts w:ascii="Arial" w:hAnsi="Arial" w:cs="Arial"/>
          <w:color w:val="231F20"/>
        </w:rPr>
        <w:t xml:space="preserve">or </w:t>
      </w:r>
      <w:r w:rsidRPr="00880C25">
        <w:rPr>
          <w:rFonts w:ascii="Arial" w:hAnsi="Arial" w:cs="Arial"/>
          <w:color w:val="231F20"/>
        </w:rPr>
        <w:t>practic</w:t>
      </w:r>
      <w:r w:rsidR="000A42DE" w:rsidRPr="00880C25">
        <w:rPr>
          <w:rFonts w:ascii="Arial" w:hAnsi="Arial" w:cs="Arial"/>
          <w:color w:val="231F20"/>
        </w:rPr>
        <w:t>e</w:t>
      </w:r>
    </w:p>
    <w:p w14:paraId="648C6374" w14:textId="77777777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</w:p>
    <w:p w14:paraId="0228FB23" w14:textId="55791D70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Areas of Activity</w:t>
      </w:r>
      <w:r w:rsidRPr="00880C25">
        <w:rPr>
          <w:rFonts w:ascii="Arial" w:hAnsi="Arial" w:cs="Arial"/>
          <w:color w:val="231F20"/>
        </w:rPr>
        <w:t xml:space="preserve">     In your context, demonstrate that you:</w:t>
      </w:r>
    </w:p>
    <w:p w14:paraId="03F545DB" w14:textId="77777777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</w:p>
    <w:p w14:paraId="51633919" w14:textId="226B3FAF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 xml:space="preserve">A1 </w:t>
      </w:r>
      <w:r w:rsidRPr="00880C25">
        <w:rPr>
          <w:rFonts w:ascii="Arial" w:hAnsi="Arial" w:cs="Arial"/>
          <w:color w:val="231F20"/>
        </w:rPr>
        <w:t xml:space="preserve">design and plan learning activities and/or </w:t>
      </w:r>
      <w:proofErr w:type="spellStart"/>
      <w:r w:rsidRPr="00880C25">
        <w:rPr>
          <w:rFonts w:ascii="Arial" w:hAnsi="Arial" w:cs="Arial"/>
          <w:color w:val="231F20"/>
        </w:rPr>
        <w:t>programmes</w:t>
      </w:r>
      <w:proofErr w:type="spellEnd"/>
    </w:p>
    <w:p w14:paraId="5D8F326E" w14:textId="5E21E0AE" w:rsidR="000A42DE" w:rsidRPr="00880C25" w:rsidRDefault="000A42DE" w:rsidP="00880C25">
      <w:pPr>
        <w:pStyle w:val="BodyText"/>
        <w:spacing w:before="1" w:line="360" w:lineRule="auto"/>
        <w:ind w:left="312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 xml:space="preserve">A2 </w:t>
      </w:r>
      <w:r w:rsidRPr="00880C25">
        <w:rPr>
          <w:rFonts w:ascii="Arial" w:hAnsi="Arial" w:cs="Arial"/>
          <w:color w:val="231F20"/>
        </w:rPr>
        <w:t>teach and/or support learning through appropriate approaches and</w:t>
      </w:r>
      <w:r w:rsidR="00880C25">
        <w:rPr>
          <w:rFonts w:ascii="Arial" w:hAnsi="Arial" w:cs="Arial"/>
          <w:color w:val="231F20"/>
        </w:rPr>
        <w:t xml:space="preserve"> </w:t>
      </w:r>
      <w:r w:rsidRPr="00880C25">
        <w:rPr>
          <w:rFonts w:ascii="Arial" w:hAnsi="Arial" w:cs="Arial"/>
          <w:color w:val="231F20"/>
        </w:rPr>
        <w:t>environments</w:t>
      </w:r>
    </w:p>
    <w:p w14:paraId="3F58B202" w14:textId="3763BC59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A3</w:t>
      </w:r>
      <w:r w:rsidRPr="00880C25">
        <w:rPr>
          <w:rFonts w:ascii="Arial" w:hAnsi="Arial" w:cs="Arial"/>
          <w:color w:val="231F20"/>
        </w:rPr>
        <w:t xml:space="preserve"> assess and give feedback for learning</w:t>
      </w:r>
    </w:p>
    <w:p w14:paraId="381F692F" w14:textId="00ADCC74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 xml:space="preserve">A4 </w:t>
      </w:r>
      <w:r w:rsidRPr="00880C25">
        <w:rPr>
          <w:rFonts w:ascii="Arial" w:hAnsi="Arial" w:cs="Arial"/>
          <w:color w:val="231F20"/>
        </w:rPr>
        <w:t>support and guide learners</w:t>
      </w:r>
    </w:p>
    <w:p w14:paraId="78EAE470" w14:textId="53F04512" w:rsidR="000A42DE" w:rsidRPr="00880C25" w:rsidRDefault="000A42DE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  <w:r w:rsidRPr="00880C25">
        <w:rPr>
          <w:rFonts w:ascii="Arial" w:hAnsi="Arial" w:cs="Arial"/>
          <w:b/>
          <w:bCs/>
          <w:color w:val="231F20"/>
        </w:rPr>
        <w:t>A5</w:t>
      </w:r>
      <w:r w:rsidRPr="00880C25">
        <w:rPr>
          <w:rFonts w:ascii="Arial" w:hAnsi="Arial" w:cs="Arial"/>
          <w:color w:val="231F20"/>
        </w:rPr>
        <w:t xml:space="preserve"> enhance practice through own continuing professional development</w:t>
      </w:r>
    </w:p>
    <w:p w14:paraId="1C8B5B4E" w14:textId="77777777" w:rsidR="000D35E8" w:rsidRPr="00880C25" w:rsidRDefault="000D35E8" w:rsidP="000A42DE">
      <w:pPr>
        <w:pStyle w:val="BodyText"/>
        <w:spacing w:before="1" w:line="360" w:lineRule="auto"/>
        <w:ind w:left="312" w:right="1755" w:hanging="312"/>
        <w:rPr>
          <w:rFonts w:ascii="Arial" w:hAnsi="Arial" w:cs="Arial"/>
          <w:color w:val="231F20"/>
        </w:rPr>
      </w:pPr>
    </w:p>
    <w:p w14:paraId="4621DB65" w14:textId="77777777" w:rsidR="000D35E8" w:rsidRPr="00880C25" w:rsidRDefault="000D35E8" w:rsidP="002231A1">
      <w:pPr>
        <w:pStyle w:val="BodyText"/>
        <w:spacing w:before="1"/>
        <w:ind w:left="312" w:right="1755" w:hanging="312"/>
        <w:rPr>
          <w:rFonts w:ascii="Arial" w:hAnsi="Arial" w:cs="Arial"/>
          <w:color w:val="231F20"/>
        </w:rPr>
      </w:pPr>
    </w:p>
    <w:p w14:paraId="7A300F84" w14:textId="30397FF9" w:rsidR="002231A1" w:rsidRDefault="00D774F6" w:rsidP="00773D52">
      <w:pPr>
        <w:pStyle w:val="BodyText"/>
        <w:spacing w:before="1"/>
        <w:ind w:left="312" w:right="1755" w:hanging="312"/>
      </w:pPr>
      <w:r>
        <w:rPr>
          <w:noProof/>
        </w:rPr>
        <mc:AlternateContent>
          <mc:Choice Requires="wps">
            <w:drawing>
              <wp:inline distT="0" distB="0" distL="0" distR="0" wp14:anchorId="70DE82F8" wp14:editId="2E5B5774">
                <wp:extent cx="5731510" cy="1543050"/>
                <wp:effectExtent l="0" t="0" r="21590" b="19050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31510" cy="15430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accent2"/>
                          </a:solidFill>
                        </a:ln>
                      </wps:spPr>
                      <wps:txbx>
                        <w:txbxContent>
                          <w:p w14:paraId="54CA88C4" w14:textId="075270A8" w:rsidR="00D774F6" w:rsidRPr="00880C25" w:rsidRDefault="00D774F6" w:rsidP="00D774F6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880C25">
                              <w:rPr>
                                <w:rFonts w:ascii="Arial" w:hAnsi="Arial" w:cs="Arial"/>
                              </w:rPr>
                              <w:t>If you are completing this peer observation or review for someone as part of a UCAP/PGCAP learning activity, please indicate below which of the dimensions were observed in authentic practice (this is not used for summative assessment purposes, but as an aid to reflection):</w:t>
                            </w:r>
                          </w:p>
                          <w:p w14:paraId="78ED9FFD" w14:textId="384C797B" w:rsidR="00D774F6" w:rsidRPr="00880C25" w:rsidRDefault="00D774F6" w:rsidP="00D774F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A1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A2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A3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A4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A5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K1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K2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K3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K4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K5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     V1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V2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V3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V4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  <w:r w:rsidR="000D35E8"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D35E8"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V5 </w:t>
                            </w:r>
                            <w:r w:rsidR="000D35E8" w:rsidRPr="00880C2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sym w:font="Wingdings" w:char="F0A8"/>
                            </w:r>
                          </w:p>
                          <w:p w14:paraId="4F1FB67A" w14:textId="77777777" w:rsidR="00D774F6" w:rsidRPr="00880C25" w:rsidRDefault="00D774F6" w:rsidP="00D774F6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EA8530B" w14:textId="77777777" w:rsidR="00D774F6" w:rsidRDefault="00D774F6" w:rsidP="00D774F6"/>
                          <w:p w14:paraId="6A8695F9" w14:textId="77777777" w:rsidR="00D774F6" w:rsidRDefault="00D774F6" w:rsidP="00D774F6"/>
                          <w:p w14:paraId="48346E83" w14:textId="77777777" w:rsidR="00D774F6" w:rsidRDefault="00D774F6" w:rsidP="00D774F6"/>
                          <w:p w14:paraId="1E807780" w14:textId="77777777" w:rsidR="00D774F6" w:rsidRDefault="00D774F6" w:rsidP="00D774F6"/>
                          <w:p w14:paraId="41753028" w14:textId="77777777" w:rsidR="00D774F6" w:rsidRDefault="00D774F6" w:rsidP="00D774F6"/>
                          <w:p w14:paraId="47C55362" w14:textId="77777777" w:rsidR="00D774F6" w:rsidRDefault="00D774F6" w:rsidP="00D774F6"/>
                          <w:p w14:paraId="781CC32B" w14:textId="77777777" w:rsidR="00D774F6" w:rsidRDefault="00D774F6" w:rsidP="00D774F6"/>
                          <w:p w14:paraId="02785065" w14:textId="77777777" w:rsidR="00D774F6" w:rsidRDefault="00D774F6" w:rsidP="00D774F6"/>
                          <w:p w14:paraId="5CB0EB43" w14:textId="77777777" w:rsidR="00D774F6" w:rsidRDefault="00D774F6" w:rsidP="00D774F6">
                            <w:r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0A3E4881" w14:textId="77777777" w:rsidR="00D774F6" w:rsidRDefault="00D774F6" w:rsidP="00D774F6"/>
                          <w:p w14:paraId="12703B35" w14:textId="77777777" w:rsidR="00D774F6" w:rsidRDefault="00D774F6" w:rsidP="00D774F6"/>
                          <w:p w14:paraId="769C1886" w14:textId="77777777" w:rsidR="00D774F6" w:rsidRDefault="00D774F6" w:rsidP="00D774F6"/>
                          <w:p w14:paraId="5D65B654" w14:textId="77777777" w:rsidR="00D774F6" w:rsidRDefault="00D774F6" w:rsidP="00D774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0DE82F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width:451.3pt;height:12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" fillcolor="#fbe4d5 [661]" strokecolor="#ed7d31 [3205]" strokeweight=".5pt">
                <v:textbox>
                  <w:txbxContent>
                    <w:p w14:paraId="54CA88C4" w14:textId="075270A8" w:rsidR="00D774F6" w:rsidRPr="00880C25" w:rsidRDefault="00D774F6" w:rsidP="00D774F6">
                      <w:pPr>
                        <w:rPr>
                          <w:rFonts w:ascii="Arial" w:hAnsi="Arial" w:cs="Arial"/>
                        </w:rPr>
                      </w:pPr>
                      <w:r w:rsidRPr="00880C25">
                        <w:rPr>
                          <w:rFonts w:ascii="Arial" w:hAnsi="Arial" w:cs="Arial"/>
                        </w:rPr>
                        <w:t>If you are completing this peer observation or review for someone as part of a UCAP/PGCAP learning activity, please indicate below which of the dimensions were observed in authentic practice (this is not used for summative assessment purposes, but as an aid to reflection):</w:t>
                      </w:r>
                    </w:p>
                    <w:p w14:paraId="78ED9FFD" w14:textId="384C797B" w:rsidR="00D774F6" w:rsidRPr="00880C25" w:rsidRDefault="00D774F6" w:rsidP="00D774F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A1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A2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A3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A4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A5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K1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K2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K3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K4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K5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     V1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V2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V3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V4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  <w:r w:rsidR="000D35E8"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0D35E8"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V5 </w:t>
                      </w:r>
                      <w:r w:rsidR="000D35E8" w:rsidRPr="00880C25">
                        <w:rPr>
                          <w:rFonts w:ascii="Arial" w:hAnsi="Arial" w:cs="Arial"/>
                          <w:sz w:val="24"/>
                          <w:szCs w:val="24"/>
                        </w:rPr>
                        <w:sym w:font="Wingdings" w:char="F0A8"/>
                      </w:r>
                    </w:p>
                    <w:p w14:paraId="4F1FB67A" w14:textId="77777777" w:rsidR="00D774F6" w:rsidRPr="00880C25" w:rsidRDefault="00D774F6" w:rsidP="00D774F6">
                      <w:pPr>
                        <w:rPr>
                          <w:rFonts w:ascii="Arial" w:hAnsi="Arial" w:cs="Arial"/>
                        </w:rPr>
                      </w:pPr>
                    </w:p>
                    <w:p w14:paraId="0EA8530B" w14:textId="77777777" w:rsidR="00D774F6" w:rsidRDefault="00D774F6" w:rsidP="00D774F6"/>
                    <w:p w14:paraId="6A8695F9" w14:textId="77777777" w:rsidR="00D774F6" w:rsidRDefault="00D774F6" w:rsidP="00D774F6"/>
                    <w:p w14:paraId="48346E83" w14:textId="77777777" w:rsidR="00D774F6" w:rsidRDefault="00D774F6" w:rsidP="00D774F6"/>
                    <w:p w14:paraId="1E807780" w14:textId="77777777" w:rsidR="00D774F6" w:rsidRDefault="00D774F6" w:rsidP="00D774F6"/>
                    <w:p w14:paraId="41753028" w14:textId="77777777" w:rsidR="00D774F6" w:rsidRDefault="00D774F6" w:rsidP="00D774F6"/>
                    <w:p w14:paraId="47C55362" w14:textId="77777777" w:rsidR="00D774F6" w:rsidRDefault="00D774F6" w:rsidP="00D774F6"/>
                    <w:p w14:paraId="781CC32B" w14:textId="77777777" w:rsidR="00D774F6" w:rsidRDefault="00D774F6" w:rsidP="00D774F6"/>
                    <w:p w14:paraId="02785065" w14:textId="77777777" w:rsidR="00D774F6" w:rsidRDefault="00D774F6" w:rsidP="00D774F6"/>
                    <w:p w14:paraId="5CB0EB43" w14:textId="77777777" w:rsidR="00D774F6" w:rsidRDefault="00D774F6" w:rsidP="00D774F6">
                      <w:r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</w:p>
                    <w:p w14:paraId="0A3E4881" w14:textId="77777777" w:rsidR="00D774F6" w:rsidRDefault="00D774F6" w:rsidP="00D774F6"/>
                    <w:p w14:paraId="12703B35" w14:textId="77777777" w:rsidR="00D774F6" w:rsidRDefault="00D774F6" w:rsidP="00D774F6"/>
                    <w:p w14:paraId="769C1886" w14:textId="77777777" w:rsidR="00D774F6" w:rsidRDefault="00D774F6" w:rsidP="00D774F6"/>
                    <w:p w14:paraId="5D65B654" w14:textId="77777777" w:rsidR="00D774F6" w:rsidRDefault="00D774F6" w:rsidP="00D774F6"/>
                  </w:txbxContent>
                </v:textbox>
                <w10:anchorlock/>
              </v:shape>
            </w:pict>
          </mc:Fallback>
        </mc:AlternateContent>
      </w:r>
    </w:p>
    <w:sectPr w:rsidR="002231A1" w:rsidSect="00773D52">
      <w:pgSz w:w="11906" w:h="16838"/>
      <w:pgMar w:top="1440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umnst777 Lt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Humnst777 BT">
    <w:altName w:val="Lucida Sans Unicode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736"/>
    <w:rsid w:val="000340E1"/>
    <w:rsid w:val="00064FF2"/>
    <w:rsid w:val="000A42DE"/>
    <w:rsid w:val="000A7828"/>
    <w:rsid w:val="000D35E8"/>
    <w:rsid w:val="001537DD"/>
    <w:rsid w:val="0017269F"/>
    <w:rsid w:val="001C2278"/>
    <w:rsid w:val="001E240A"/>
    <w:rsid w:val="001F6736"/>
    <w:rsid w:val="001F678A"/>
    <w:rsid w:val="002231A1"/>
    <w:rsid w:val="0022747D"/>
    <w:rsid w:val="0025316E"/>
    <w:rsid w:val="00255A93"/>
    <w:rsid w:val="002656EE"/>
    <w:rsid w:val="002C020B"/>
    <w:rsid w:val="002D0B07"/>
    <w:rsid w:val="002F0B61"/>
    <w:rsid w:val="00320AB8"/>
    <w:rsid w:val="00366E24"/>
    <w:rsid w:val="00392B8E"/>
    <w:rsid w:val="00416334"/>
    <w:rsid w:val="0042594C"/>
    <w:rsid w:val="004559D0"/>
    <w:rsid w:val="004F0A5F"/>
    <w:rsid w:val="004F7924"/>
    <w:rsid w:val="00512ECA"/>
    <w:rsid w:val="00526275"/>
    <w:rsid w:val="0054293F"/>
    <w:rsid w:val="00562146"/>
    <w:rsid w:val="005666F9"/>
    <w:rsid w:val="005A5E80"/>
    <w:rsid w:val="0061281F"/>
    <w:rsid w:val="00634C45"/>
    <w:rsid w:val="0064154F"/>
    <w:rsid w:val="00643A41"/>
    <w:rsid w:val="0064599F"/>
    <w:rsid w:val="006701FC"/>
    <w:rsid w:val="00700BB9"/>
    <w:rsid w:val="00705974"/>
    <w:rsid w:val="007229E4"/>
    <w:rsid w:val="007557B3"/>
    <w:rsid w:val="00773D52"/>
    <w:rsid w:val="00781732"/>
    <w:rsid w:val="0078365F"/>
    <w:rsid w:val="007B0919"/>
    <w:rsid w:val="007B36FB"/>
    <w:rsid w:val="008032CF"/>
    <w:rsid w:val="00824D4F"/>
    <w:rsid w:val="00866E6A"/>
    <w:rsid w:val="008705E0"/>
    <w:rsid w:val="00880C25"/>
    <w:rsid w:val="008A5165"/>
    <w:rsid w:val="008C01C5"/>
    <w:rsid w:val="008C3263"/>
    <w:rsid w:val="008E677A"/>
    <w:rsid w:val="00944687"/>
    <w:rsid w:val="00984290"/>
    <w:rsid w:val="00A6426C"/>
    <w:rsid w:val="00AA24B1"/>
    <w:rsid w:val="00AB35F8"/>
    <w:rsid w:val="00AC0A9F"/>
    <w:rsid w:val="00AC2331"/>
    <w:rsid w:val="00B00700"/>
    <w:rsid w:val="00B351C8"/>
    <w:rsid w:val="00B510A5"/>
    <w:rsid w:val="00B54F9C"/>
    <w:rsid w:val="00B67A19"/>
    <w:rsid w:val="00B91368"/>
    <w:rsid w:val="00BB5438"/>
    <w:rsid w:val="00BD10EB"/>
    <w:rsid w:val="00C32FC4"/>
    <w:rsid w:val="00C52F03"/>
    <w:rsid w:val="00C54E8D"/>
    <w:rsid w:val="00C866AE"/>
    <w:rsid w:val="00C928EB"/>
    <w:rsid w:val="00CB2DB1"/>
    <w:rsid w:val="00CE0C94"/>
    <w:rsid w:val="00D346BE"/>
    <w:rsid w:val="00D774F6"/>
    <w:rsid w:val="00DB434C"/>
    <w:rsid w:val="00E3708B"/>
    <w:rsid w:val="00EC3420"/>
    <w:rsid w:val="00EE3E1E"/>
    <w:rsid w:val="00F01DDC"/>
    <w:rsid w:val="00F04307"/>
    <w:rsid w:val="00F22B2E"/>
    <w:rsid w:val="00F40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80286C"/>
  <w15:chartTrackingRefBased/>
  <w15:docId w15:val="{06D9BE3C-652A-46EE-B4B2-CF8355B17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736"/>
  </w:style>
  <w:style w:type="paragraph" w:styleId="Heading1">
    <w:name w:val="heading 1"/>
    <w:basedOn w:val="Normal"/>
    <w:next w:val="Normal"/>
    <w:link w:val="Heading1Char"/>
    <w:uiPriority w:val="9"/>
    <w:qFormat/>
    <w:rsid w:val="002231A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link w:val="Heading4Char"/>
    <w:uiPriority w:val="9"/>
    <w:unhideWhenUsed/>
    <w:qFormat/>
    <w:rsid w:val="002231A1"/>
    <w:pPr>
      <w:widowControl w:val="0"/>
      <w:autoSpaceDE w:val="0"/>
      <w:autoSpaceDN w:val="0"/>
      <w:spacing w:after="0" w:line="240" w:lineRule="auto"/>
      <w:ind w:left="1540"/>
      <w:outlineLvl w:val="3"/>
    </w:pPr>
    <w:rPr>
      <w:rFonts w:ascii="Humnst777 Lt BT" w:eastAsia="Humnst777 Lt BT" w:hAnsi="Humnst777 Lt BT" w:cs="Humnst777 Lt BT"/>
      <w:sz w:val="52"/>
      <w:szCs w:val="52"/>
      <w:lang w:val="en-US"/>
    </w:rPr>
  </w:style>
  <w:style w:type="paragraph" w:styleId="Heading8">
    <w:name w:val="heading 8"/>
    <w:basedOn w:val="Normal"/>
    <w:link w:val="Heading8Char"/>
    <w:uiPriority w:val="1"/>
    <w:qFormat/>
    <w:rsid w:val="002231A1"/>
    <w:pPr>
      <w:widowControl w:val="0"/>
      <w:autoSpaceDE w:val="0"/>
      <w:autoSpaceDN w:val="0"/>
      <w:spacing w:after="0" w:line="240" w:lineRule="auto"/>
      <w:ind w:left="1540"/>
      <w:outlineLvl w:val="7"/>
    </w:pPr>
    <w:rPr>
      <w:rFonts w:ascii="Humnst777 BT" w:eastAsia="Humnst777 BT" w:hAnsi="Humnst777 BT" w:cs="Humnst777 BT"/>
      <w:b/>
      <w:bC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6736"/>
    <w:pPr>
      <w:spacing w:after="0" w:line="240" w:lineRule="auto"/>
    </w:pPr>
    <w:rPr>
      <w:rFonts w:ascii="Calibri" w:eastAsia="Calibri" w:hAnsi="Calibri" w:cs="Calibri"/>
      <w:lang w:eastAsia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2231A1"/>
    <w:rPr>
      <w:rFonts w:ascii="Humnst777 Lt BT" w:eastAsia="Humnst777 Lt BT" w:hAnsi="Humnst777 Lt BT" w:cs="Humnst777 Lt BT"/>
      <w:sz w:val="52"/>
      <w:szCs w:val="52"/>
      <w:lang w:val="en-US"/>
    </w:rPr>
  </w:style>
  <w:style w:type="character" w:customStyle="1" w:styleId="Heading8Char">
    <w:name w:val="Heading 8 Char"/>
    <w:basedOn w:val="DefaultParagraphFont"/>
    <w:link w:val="Heading8"/>
    <w:uiPriority w:val="1"/>
    <w:rsid w:val="002231A1"/>
    <w:rPr>
      <w:rFonts w:ascii="Humnst777 BT" w:eastAsia="Humnst777 BT" w:hAnsi="Humnst777 BT" w:cs="Humnst777 BT"/>
      <w:b/>
      <w:bCs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1"/>
    <w:qFormat/>
    <w:rsid w:val="002231A1"/>
    <w:pPr>
      <w:widowControl w:val="0"/>
      <w:autoSpaceDE w:val="0"/>
      <w:autoSpaceDN w:val="0"/>
      <w:spacing w:after="0" w:line="240" w:lineRule="auto"/>
    </w:pPr>
    <w:rPr>
      <w:rFonts w:ascii="Humnst777 Lt BT" w:eastAsia="Humnst777 Lt BT" w:hAnsi="Humnst777 Lt BT" w:cs="Humnst777 Lt BT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2231A1"/>
    <w:rPr>
      <w:rFonts w:ascii="Humnst777 Lt BT" w:eastAsia="Humnst777 Lt BT" w:hAnsi="Humnst777 Lt BT" w:cs="Humnst777 Lt BT"/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2231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GridTable1Light-Accent2">
    <w:name w:val="Grid Table 1 Light Accent 2"/>
    <w:basedOn w:val="TableNormal"/>
    <w:uiPriority w:val="46"/>
    <w:rsid w:val="00F22B2E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4-Accent2">
    <w:name w:val="List Table 4 Accent 2"/>
    <w:basedOn w:val="TableNormal"/>
    <w:uiPriority w:val="49"/>
    <w:rsid w:val="00F22B2E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F22B2E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1F67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F67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F67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67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678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67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678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8C01C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12E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2EC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D35E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advance-he.ac.uk/guidance/teaching-and-learning/ukpsf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0.svg"/><Relationship Id="rId4" Type="http://schemas.openxmlformats.org/officeDocument/2006/relationships/styles" Target="style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6F1F3A102F74297987CC6BFC122DD" ma:contentTypeVersion="13" ma:contentTypeDescription="Create a new document." ma:contentTypeScope="" ma:versionID="6e7fb1645f0c39e9e26d069383b76713">
  <xsd:schema xmlns:xsd="http://www.w3.org/2001/XMLSchema" xmlns:xs="http://www.w3.org/2001/XMLSchema" xmlns:p="http://schemas.microsoft.com/office/2006/metadata/properties" xmlns:ns3="6da28a17-5552-4959-bbdd-9cd9c45dba42" xmlns:ns4="8fdf1954-2848-435d-99b5-28ac256bcffc" targetNamespace="http://schemas.microsoft.com/office/2006/metadata/properties" ma:root="true" ma:fieldsID="bfdacaa6651c08956b0a8d397642724c" ns3:_="" ns4:_="">
    <xsd:import namespace="6da28a17-5552-4959-bbdd-9cd9c45dba42"/>
    <xsd:import namespace="8fdf1954-2848-435d-99b5-28ac256bcff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a28a17-5552-4959-bbdd-9cd9c45dba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df1954-2848-435d-99b5-28ac256bcff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415B67-650A-4662-AD88-CBB8317AF3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a28a17-5552-4959-bbdd-9cd9c45dba42"/>
    <ds:schemaRef ds:uri="8fdf1954-2848-435d-99b5-28ac256bcf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5397CE-E881-4213-9566-BC90BCA920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9CAB73-B79F-48EF-AC0D-11C327D00E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Rosie Greenslade</dc:creator>
  <cp:keywords/>
  <dc:description/>
  <cp:lastModifiedBy>Jack Charter</cp:lastModifiedBy>
  <cp:revision>2</cp:revision>
  <cp:lastPrinted>2020-02-19T16:24:00Z</cp:lastPrinted>
  <dcterms:created xsi:type="dcterms:W3CDTF">2024-07-10T09:46:00Z</dcterms:created>
  <dcterms:modified xsi:type="dcterms:W3CDTF">2024-07-10T09:46:00Z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0x010100ED46F1F3A102F74297987CC6BFC122DD</vt:lpwstr>
  </property>
</Properties>
</file>