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90AD4" w:rsidR="00FE6999" w:rsidP="00FE6999" w:rsidRDefault="00FE6999" w14:paraId="253059EB" w14:textId="77777777">
      <w:pPr>
        <w:pStyle w:val="CommentText"/>
        <w:rPr>
          <w:rFonts w:ascii="Humnst777 BT" w:hAnsi="Humnst777 BT" w:cs="Arial"/>
          <w:sz w:val="22"/>
          <w:szCs w:val="22"/>
        </w:rPr>
      </w:pPr>
    </w:p>
    <w:p w:rsidRPr="00A90AD4" w:rsidR="00FE6999" w:rsidP="00FE6999" w:rsidRDefault="00FE6999" w14:paraId="4AF656C6" w14:textId="77777777">
      <w:pPr>
        <w:pStyle w:val="CommentText"/>
        <w:pBdr>
          <w:bottom w:val="single" w:color="auto" w:sz="4" w:space="1"/>
        </w:pBdr>
        <w:rPr>
          <w:rFonts w:ascii="Humnst777 BT" w:hAnsi="Humnst777 BT" w:cs="Arial"/>
          <w:sz w:val="22"/>
          <w:szCs w:val="22"/>
        </w:rPr>
      </w:pPr>
    </w:p>
    <w:p w:rsidRPr="00A90AD4" w:rsidR="00FE6999" w:rsidP="00FE6999" w:rsidRDefault="00FE6999" w14:paraId="676BD1EE" w14:textId="77777777">
      <w:pPr>
        <w:pStyle w:val="CommentText"/>
        <w:jc w:val="center"/>
        <w:rPr>
          <w:rFonts w:ascii="Humnst777 BT" w:hAnsi="Humnst777 BT" w:cs="Arial"/>
          <w:b/>
          <w:sz w:val="22"/>
          <w:szCs w:val="22"/>
        </w:rPr>
      </w:pPr>
    </w:p>
    <w:p w:rsidRPr="00A90AD4" w:rsidR="00FE6999" w:rsidP="00FE6999" w:rsidRDefault="00FE6999" w14:paraId="525A7D91" w14:textId="77777777">
      <w:pPr>
        <w:pStyle w:val="CommentText"/>
        <w:jc w:val="center"/>
        <w:rPr>
          <w:rFonts w:ascii="Humnst777 BT" w:hAnsi="Humnst777 BT" w:cs="Arial"/>
          <w:b/>
          <w:sz w:val="22"/>
          <w:szCs w:val="22"/>
        </w:rPr>
      </w:pPr>
    </w:p>
    <w:p w:rsidRPr="00A90AD4" w:rsidR="00FE6999" w:rsidP="00FE6999" w:rsidRDefault="00FE6999" w14:paraId="7490023B" w14:textId="77777777">
      <w:pPr>
        <w:spacing w:before="0" w:after="0" w:line="240" w:lineRule="auto"/>
        <w:jc w:val="center"/>
        <w:rPr>
          <w:rFonts w:ascii="Humnst777 BT" w:hAnsi="Humnst777 BT" w:cs="Arial"/>
          <w:b/>
          <w:szCs w:val="22"/>
        </w:rPr>
      </w:pPr>
      <w:r w:rsidRPr="00A90AD4">
        <w:rPr>
          <w:rFonts w:ascii="Humnst777 BT" w:hAnsi="Humnst777 BT" w:cs="Arial"/>
          <w:b/>
          <w:szCs w:val="22"/>
        </w:rPr>
        <w:t>CANTERBURY CHRIST CHURCH UNIVERSITY</w:t>
      </w:r>
    </w:p>
    <w:p w:rsidRPr="00A90AD4" w:rsidR="00FE6999" w:rsidP="00FE6999" w:rsidRDefault="00FE6999" w14:paraId="53B29A7A" w14:textId="77777777">
      <w:pPr>
        <w:pStyle w:val="CommentText"/>
        <w:jc w:val="center"/>
        <w:rPr>
          <w:rFonts w:ascii="Humnst777 BT" w:hAnsi="Humnst777 BT" w:cs="Arial"/>
          <w:b/>
          <w:sz w:val="22"/>
          <w:szCs w:val="22"/>
        </w:rPr>
      </w:pPr>
    </w:p>
    <w:p w:rsidRPr="00A90AD4" w:rsidR="00FE6999" w:rsidP="00FE6999" w:rsidRDefault="00FE6999" w14:paraId="05DD1CB4" w14:textId="77777777">
      <w:pPr>
        <w:pStyle w:val="CommentText"/>
        <w:jc w:val="center"/>
        <w:rPr>
          <w:rFonts w:ascii="Humnst777 BT" w:hAnsi="Humnst777 BT" w:cs="Arial"/>
          <w:b/>
          <w:sz w:val="22"/>
          <w:szCs w:val="22"/>
        </w:rPr>
      </w:pPr>
      <w:r w:rsidRPr="00A90AD4">
        <w:rPr>
          <w:rFonts w:ascii="Humnst777 BT" w:hAnsi="Humnst777 BT" w:cs="Arial"/>
          <w:b/>
          <w:sz w:val="22"/>
          <w:szCs w:val="22"/>
        </w:rPr>
        <w:t>DATA PROTECTION POLICY</w:t>
      </w:r>
    </w:p>
    <w:p w:rsidRPr="00A90AD4" w:rsidR="00FE6999" w:rsidP="00FE6999" w:rsidRDefault="00FE6999" w14:paraId="0EA2EBD4" w14:textId="77777777">
      <w:pPr>
        <w:pStyle w:val="CommentText"/>
        <w:jc w:val="center"/>
        <w:rPr>
          <w:rFonts w:ascii="Humnst777 BT" w:hAnsi="Humnst777 BT" w:cs="Arial"/>
          <w:b/>
          <w:sz w:val="22"/>
          <w:szCs w:val="22"/>
        </w:rPr>
      </w:pPr>
    </w:p>
    <w:p w:rsidRPr="00A00111" w:rsidR="00FE6999" w:rsidP="00FE6999" w:rsidRDefault="00FE6999" w14:paraId="422E2B3C" w14:textId="77777777">
      <w:pPr>
        <w:pStyle w:val="CommentText"/>
        <w:jc w:val="center"/>
        <w:rPr>
          <w:rFonts w:ascii="Humnst777 BT" w:hAnsi="Humnst777 BT" w:cs="Arial"/>
          <w:b/>
          <w:i/>
          <w:sz w:val="22"/>
          <w:szCs w:val="22"/>
        </w:rPr>
      </w:pPr>
    </w:p>
    <w:p w:rsidRPr="00A00111" w:rsidR="006024FC" w:rsidP="00F361D6" w:rsidRDefault="006024FC" w14:paraId="292DA9BD" w14:textId="0A89349D">
      <w:pPr>
        <w:pStyle w:val="Heading9"/>
        <w:spacing w:before="0" w:line="240" w:lineRule="auto"/>
        <w:jc w:val="left"/>
        <w:rPr>
          <w:rFonts w:ascii="Humnst777 BT" w:hAnsi="Humnst777 BT"/>
          <w:sz w:val="22"/>
          <w:szCs w:val="22"/>
        </w:rPr>
      </w:pPr>
      <w:r w:rsidRPr="00A00111">
        <w:rPr>
          <w:rFonts w:ascii="Humnst777 BT" w:hAnsi="Humnst777 BT"/>
          <w:sz w:val="22"/>
          <w:szCs w:val="22"/>
        </w:rPr>
        <w:t xml:space="preserve">Canterbury Christ Church University is committed to protecting all </w:t>
      </w:r>
      <w:r w:rsidRPr="00A00111" w:rsidR="00A00111">
        <w:rPr>
          <w:rFonts w:ascii="Humnst777 BT" w:hAnsi="Humnst777 BT"/>
          <w:sz w:val="22"/>
          <w:szCs w:val="22"/>
        </w:rPr>
        <w:t>data</w:t>
      </w:r>
      <w:r w:rsidRPr="00A00111">
        <w:rPr>
          <w:rFonts w:ascii="Humnst777 BT" w:hAnsi="Humnst777 BT"/>
          <w:sz w:val="22"/>
          <w:szCs w:val="22"/>
        </w:rPr>
        <w:t xml:space="preserve"> we handle about people we support and work with, and to respecting people’s rights around how their information is handled. </w:t>
      </w:r>
    </w:p>
    <w:p w:rsidRPr="00A00111" w:rsidR="00A00111" w:rsidP="00F361D6" w:rsidRDefault="00A00111" w14:paraId="4CB432D1" w14:textId="5B9D751D">
      <w:pPr>
        <w:jc w:val="left"/>
        <w:rPr>
          <w:i/>
        </w:rPr>
      </w:pPr>
      <w:r w:rsidRPr="00A00111">
        <w:rPr>
          <w:i/>
        </w:rPr>
        <w:t xml:space="preserve">Our responsibilities extend to the personal data of any individual about whom we collect data for any purpose. These responsibilities are not just about data about staff and students; it extends to anyone with whom the University has contact. All employees, including volunteers, temporary and contract staff, have responsibilities under this policy. </w:t>
      </w:r>
    </w:p>
    <w:p w:rsidRPr="00A00111" w:rsidR="006024FC" w:rsidP="00F361D6" w:rsidRDefault="006024FC" w14:paraId="363BD8AF" w14:textId="77777777">
      <w:pPr>
        <w:pStyle w:val="Heading9"/>
        <w:spacing w:before="0" w:line="240" w:lineRule="auto"/>
        <w:jc w:val="left"/>
        <w:rPr>
          <w:rFonts w:ascii="Humnst777 BT" w:hAnsi="Humnst777 BT"/>
          <w:sz w:val="22"/>
          <w:szCs w:val="22"/>
        </w:rPr>
      </w:pPr>
    </w:p>
    <w:p w:rsidRPr="00A00111" w:rsidR="000A4289" w:rsidP="00F361D6" w:rsidRDefault="006024FC" w14:paraId="07C481E1" w14:textId="7680E541">
      <w:pPr>
        <w:pStyle w:val="Heading9"/>
        <w:spacing w:before="0" w:line="240" w:lineRule="auto"/>
        <w:jc w:val="left"/>
        <w:rPr>
          <w:rFonts w:ascii="Humnst777 BT" w:hAnsi="Humnst777 BT"/>
          <w:sz w:val="22"/>
          <w:szCs w:val="22"/>
        </w:rPr>
      </w:pPr>
      <w:r w:rsidRPr="00A00111">
        <w:rPr>
          <w:rFonts w:ascii="Humnst777 BT" w:hAnsi="Humnst777 BT"/>
          <w:sz w:val="22"/>
          <w:szCs w:val="22"/>
        </w:rPr>
        <w:t>This policy explains our responsibilities and how we will meet them.</w:t>
      </w:r>
      <w:r w:rsidRPr="00A00111" w:rsidR="000A4289">
        <w:rPr>
          <w:rFonts w:ascii="Humnst777 BT" w:hAnsi="Humnst777 BT"/>
          <w:sz w:val="22"/>
          <w:szCs w:val="22"/>
        </w:rPr>
        <w:t xml:space="preserve"> There has been a revision of the policy to take account of changes in data protection law that came into effect </w:t>
      </w:r>
      <w:r w:rsidR="00D351DF">
        <w:rPr>
          <w:rFonts w:ascii="Humnst777 BT" w:hAnsi="Humnst777 BT"/>
          <w:sz w:val="22"/>
          <w:szCs w:val="22"/>
        </w:rPr>
        <w:t>on 25</w:t>
      </w:r>
      <w:r w:rsidRPr="00A00111" w:rsidR="000A4289">
        <w:rPr>
          <w:rFonts w:ascii="Humnst777 BT" w:hAnsi="Humnst777 BT"/>
          <w:sz w:val="22"/>
          <w:szCs w:val="22"/>
        </w:rPr>
        <w:t xml:space="preserve"> May 2018. </w:t>
      </w:r>
    </w:p>
    <w:p w:rsidRPr="00A00111" w:rsidR="000A4289" w:rsidP="00F361D6" w:rsidRDefault="000A4289" w14:paraId="516D89BB" w14:textId="77777777">
      <w:pPr>
        <w:pStyle w:val="Heading9"/>
        <w:spacing w:before="0" w:line="240" w:lineRule="auto"/>
        <w:jc w:val="left"/>
        <w:rPr>
          <w:rFonts w:ascii="Humnst777 BT" w:hAnsi="Humnst777 BT"/>
          <w:sz w:val="22"/>
          <w:szCs w:val="22"/>
        </w:rPr>
      </w:pPr>
    </w:p>
    <w:p w:rsidR="000A4289" w:rsidP="00F361D6" w:rsidRDefault="000A4289" w14:paraId="098B9E7A" w14:textId="3D100A15">
      <w:pPr>
        <w:pStyle w:val="Heading9"/>
        <w:spacing w:before="0" w:line="240" w:lineRule="auto"/>
        <w:jc w:val="left"/>
        <w:rPr>
          <w:rFonts w:ascii="Humnst777 BT" w:hAnsi="Humnst777 BT"/>
          <w:sz w:val="22"/>
          <w:szCs w:val="22"/>
        </w:rPr>
      </w:pPr>
      <w:r w:rsidRPr="00A00111">
        <w:rPr>
          <w:rFonts w:ascii="Humnst777 BT" w:hAnsi="Humnst777 BT"/>
          <w:sz w:val="22"/>
          <w:szCs w:val="22"/>
        </w:rPr>
        <w:t xml:space="preserve">Before you collect or handle any personal data as part of your work for the University, it is important you take the time to read this policy carefully and understand what is required of you, as well as the organisation’s responsibilities when we process data. </w:t>
      </w:r>
    </w:p>
    <w:p w:rsidRPr="00E9371B" w:rsidR="00A00111" w:rsidP="00E9371B" w:rsidRDefault="00A00111" w14:paraId="5E09E0A9" w14:textId="237DC48B">
      <w:pPr>
        <w:pBdr>
          <w:top w:val="single" w:color="auto" w:sz="4" w:space="1"/>
          <w:left w:val="single" w:color="auto" w:sz="4" w:space="4"/>
          <w:bottom w:val="single" w:color="auto" w:sz="4" w:space="1"/>
          <w:right w:val="single" w:color="auto" w:sz="4" w:space="4"/>
        </w:pBdr>
        <w:jc w:val="left"/>
        <w:rPr>
          <w:b/>
          <w:i/>
        </w:rPr>
      </w:pPr>
      <w:r w:rsidRPr="00E9371B">
        <w:rPr>
          <w:b/>
          <w:i/>
        </w:rPr>
        <w:t xml:space="preserve">Any questions and queries can be addressed to the University’s Data Protection Officer at </w:t>
      </w:r>
      <w:hyperlink w:history="1" r:id="rId7">
        <w:r w:rsidRPr="00E9371B" w:rsidR="00F361D6">
          <w:rPr>
            <w:rStyle w:val="Hyperlink"/>
            <w:b/>
            <w:i/>
          </w:rPr>
          <w:t>dp.officer@canterbury.ac.uk</w:t>
        </w:r>
      </w:hyperlink>
      <w:r w:rsidRPr="00E9371B" w:rsidR="00F361D6">
        <w:rPr>
          <w:b/>
          <w:i/>
        </w:rPr>
        <w:t>.</w:t>
      </w:r>
    </w:p>
    <w:p w:rsidRPr="00F361D6" w:rsidR="00FE6999" w:rsidP="00F361D6" w:rsidRDefault="00F361D6" w14:paraId="66957A0F" w14:textId="31BF7DB9">
      <w:pPr>
        <w:jc w:val="left"/>
        <w:rPr>
          <w:rFonts w:ascii="Humnst777 BT" w:hAnsi="Humnst777 BT" w:cs="Arial"/>
          <w:b/>
          <w:i/>
          <w:szCs w:val="22"/>
        </w:rPr>
      </w:pPr>
      <w:r w:rsidRPr="00F361D6">
        <w:rPr>
          <w:i/>
        </w:rPr>
        <w:t xml:space="preserve">There is an on-line guide for staff available at: </w:t>
      </w:r>
      <w:hyperlink w:history="1" r:id="rId8">
        <w:r w:rsidRPr="00F361D6">
          <w:rPr>
            <w:rStyle w:val="Hyperlink"/>
            <w:i/>
          </w:rPr>
          <w:t>https://cccu.canterbury.ac.uk/governance-and-legal-services/the-general-data-protection-regulation/the-general-data-protection-regulation.aspx</w:t>
        </w:r>
      </w:hyperlink>
      <w:r w:rsidRPr="00F361D6">
        <w:rPr>
          <w:i/>
        </w:rPr>
        <w:t xml:space="preserve"> </w:t>
      </w:r>
    </w:p>
    <w:p w:rsidRPr="00F361D6" w:rsidR="00FE6999" w:rsidP="00FE6999" w:rsidRDefault="00FE6999" w14:paraId="0F78885D" w14:textId="77777777">
      <w:pPr>
        <w:pStyle w:val="CommentText"/>
        <w:jc w:val="center"/>
        <w:rPr>
          <w:rFonts w:ascii="Humnst777 BT" w:hAnsi="Humnst777 BT" w:cs="Arial"/>
          <w:b/>
          <w:i/>
          <w:sz w:val="22"/>
          <w:szCs w:val="22"/>
        </w:rPr>
      </w:pPr>
    </w:p>
    <w:p w:rsidRPr="00A90AD4" w:rsidR="00FE6999" w:rsidP="00FE6999" w:rsidRDefault="00FE6999" w14:paraId="1E141561" w14:textId="77777777">
      <w:pPr>
        <w:pStyle w:val="CommentText"/>
        <w:jc w:val="right"/>
        <w:rPr>
          <w:rFonts w:ascii="Humnst777 BT" w:hAnsi="Humnst777 BT" w:cs="Arial"/>
          <w:sz w:val="22"/>
          <w:szCs w:val="22"/>
        </w:rPr>
      </w:pPr>
    </w:p>
    <w:p w:rsidRPr="00A90AD4" w:rsidR="00FE6999" w:rsidP="00FE6999" w:rsidRDefault="00FE6999" w14:paraId="0384E98F" w14:textId="280ABA13">
      <w:pPr>
        <w:pStyle w:val="CommentText"/>
        <w:jc w:val="right"/>
        <w:rPr>
          <w:rFonts w:ascii="Humnst777 BT" w:hAnsi="Humnst777 BT"/>
          <w:b/>
          <w:color w:val="000000"/>
          <w:sz w:val="22"/>
          <w:szCs w:val="22"/>
        </w:rPr>
      </w:pPr>
      <w:r w:rsidRPr="00A90AD4">
        <w:rPr>
          <w:rFonts w:ascii="Humnst777 BT" w:hAnsi="Humnst777 BT" w:cs="Arial"/>
          <w:sz w:val="22"/>
          <w:szCs w:val="22"/>
        </w:rPr>
        <w:t xml:space="preserve">Adopted: </w:t>
      </w:r>
      <w:r w:rsidR="000B1808">
        <w:rPr>
          <w:rFonts w:ascii="Humnst777 BT" w:hAnsi="Humnst777 BT" w:cs="Arial"/>
          <w:sz w:val="22"/>
          <w:szCs w:val="22"/>
        </w:rPr>
        <w:t>22 May 2018</w:t>
      </w:r>
      <w:r w:rsidRPr="00A90AD4">
        <w:rPr>
          <w:rFonts w:ascii="Humnst777 BT" w:hAnsi="Humnst777 BT"/>
          <w:b/>
          <w:sz w:val="22"/>
          <w:szCs w:val="22"/>
        </w:rPr>
        <w:br w:type="page"/>
      </w:r>
    </w:p>
    <w:p w:rsidRPr="00F96683" w:rsidR="00FE6999" w:rsidP="00FE6999" w:rsidRDefault="00FE6999" w14:paraId="3ED51748" w14:textId="77777777">
      <w:pPr>
        <w:pStyle w:val="Heading2"/>
        <w:numPr>
          <w:ilvl w:val="0"/>
          <w:numId w:val="0"/>
        </w:numPr>
        <w:spacing w:before="0" w:line="240" w:lineRule="auto"/>
        <w:ind w:left="720" w:hanging="720"/>
        <w:rPr>
          <w:rFonts w:ascii="Humnst777 BT" w:hAnsi="Humnst777 BT"/>
          <w:b/>
          <w:szCs w:val="22"/>
        </w:rPr>
      </w:pPr>
      <w:r w:rsidRPr="00F96683">
        <w:rPr>
          <w:rFonts w:ascii="Humnst777 BT" w:hAnsi="Humnst777 BT"/>
          <w:b/>
          <w:szCs w:val="22"/>
        </w:rPr>
        <w:lastRenderedPageBreak/>
        <w:t>Contents</w:t>
      </w:r>
    </w:p>
    <w:p w:rsidR="000B1808" w:rsidRDefault="00FE6999" w14:paraId="08F8198F" w14:textId="2208DA15">
      <w:pPr>
        <w:pStyle w:val="TOC3"/>
        <w:rPr>
          <w:rFonts w:asciiTheme="minorHAnsi" w:hAnsiTheme="minorHAnsi" w:eastAsiaTheme="minorEastAsia" w:cstheme="minorBidi"/>
          <w:sz w:val="22"/>
          <w:szCs w:val="22"/>
          <w:lang w:eastAsia="en-GB"/>
        </w:rPr>
      </w:pPr>
      <w:r w:rsidRPr="00F361D6">
        <w:rPr>
          <w:rFonts w:ascii="Humnst777 BT" w:hAnsi="Humnst777 BT" w:cs="Arial"/>
          <w:sz w:val="22"/>
          <w:szCs w:val="22"/>
        </w:rPr>
        <w:fldChar w:fldCharType="begin"/>
      </w:r>
      <w:r w:rsidRPr="00F361D6">
        <w:rPr>
          <w:rFonts w:ascii="Humnst777 BT" w:hAnsi="Humnst777 BT" w:cs="Arial"/>
          <w:sz w:val="22"/>
          <w:szCs w:val="22"/>
        </w:rPr>
        <w:instrText>TOC \t "Heading 1,3"</w:instrText>
      </w:r>
      <w:r w:rsidRPr="00F361D6">
        <w:rPr>
          <w:rFonts w:ascii="Humnst777 BT" w:hAnsi="Humnst777 BT" w:cs="Arial"/>
          <w:sz w:val="22"/>
          <w:szCs w:val="22"/>
        </w:rPr>
        <w:fldChar w:fldCharType="separate"/>
      </w:r>
      <w:r w:rsidRPr="002C34A4" w:rsidR="000B1808">
        <w:rPr>
          <w:color w:val="00B050"/>
        </w:rPr>
        <w:t>Section A – What this policy is for</w:t>
      </w:r>
      <w:r w:rsidR="000B1808">
        <w:tab/>
      </w:r>
      <w:r w:rsidR="000B1808">
        <w:fldChar w:fldCharType="begin"/>
      </w:r>
      <w:r w:rsidR="000B1808">
        <w:instrText xml:space="preserve"> PAGEREF _Toc514929714 \h </w:instrText>
      </w:r>
      <w:r w:rsidR="000B1808">
        <w:fldChar w:fldCharType="separate"/>
      </w:r>
      <w:r w:rsidR="000B1808">
        <w:t>3</w:t>
      </w:r>
      <w:r w:rsidR="000B1808">
        <w:fldChar w:fldCharType="end"/>
      </w:r>
    </w:p>
    <w:p w:rsidR="000B1808" w:rsidRDefault="000B1808" w14:paraId="30F94603" w14:textId="09434ED8">
      <w:pPr>
        <w:pStyle w:val="TOC3"/>
        <w:rPr>
          <w:rFonts w:asciiTheme="minorHAnsi" w:hAnsiTheme="minorHAnsi" w:eastAsiaTheme="minorEastAsia" w:cstheme="minorBidi"/>
          <w:sz w:val="22"/>
          <w:szCs w:val="22"/>
          <w:lang w:eastAsia="en-GB"/>
        </w:rPr>
      </w:pPr>
      <w:r w:rsidRPr="002C34A4">
        <w:rPr>
          <w:caps/>
          <w:smallCaps/>
          <w:color w:val="0070C0"/>
        </w:rPr>
        <w:t>1.</w:t>
      </w:r>
      <w:r>
        <w:rPr>
          <w:rFonts w:asciiTheme="minorHAnsi" w:hAnsiTheme="minorHAnsi" w:eastAsiaTheme="minorEastAsia" w:cstheme="minorBidi"/>
          <w:sz w:val="22"/>
          <w:szCs w:val="22"/>
          <w:lang w:eastAsia="en-GB"/>
        </w:rPr>
        <w:tab/>
      </w:r>
      <w:r w:rsidRPr="002C34A4">
        <w:rPr>
          <w:color w:val="0070C0"/>
        </w:rPr>
        <w:t>Policy statement</w:t>
      </w:r>
      <w:r>
        <w:tab/>
      </w:r>
      <w:r>
        <w:fldChar w:fldCharType="begin"/>
      </w:r>
      <w:r>
        <w:instrText xml:space="preserve"> PAGEREF _Toc514929715 \h </w:instrText>
      </w:r>
      <w:r>
        <w:fldChar w:fldCharType="separate"/>
      </w:r>
      <w:r>
        <w:t>3</w:t>
      </w:r>
      <w:r>
        <w:fldChar w:fldCharType="end"/>
      </w:r>
    </w:p>
    <w:p w:rsidR="000B1808" w:rsidRDefault="000B1808" w14:paraId="65FFAA5E" w14:textId="45033CA8">
      <w:pPr>
        <w:pStyle w:val="TOC3"/>
        <w:rPr>
          <w:rFonts w:asciiTheme="minorHAnsi" w:hAnsiTheme="minorHAnsi" w:eastAsiaTheme="minorEastAsia" w:cstheme="minorBidi"/>
          <w:sz w:val="22"/>
          <w:szCs w:val="22"/>
          <w:lang w:eastAsia="en-GB"/>
        </w:rPr>
      </w:pPr>
      <w:r w:rsidRPr="002C34A4">
        <w:rPr>
          <w:caps/>
          <w:color w:val="0070C0"/>
        </w:rPr>
        <w:t>2.</w:t>
      </w:r>
      <w:r>
        <w:rPr>
          <w:rFonts w:asciiTheme="minorHAnsi" w:hAnsiTheme="minorHAnsi" w:eastAsiaTheme="minorEastAsia" w:cstheme="minorBidi"/>
          <w:sz w:val="22"/>
          <w:szCs w:val="22"/>
          <w:lang w:eastAsia="en-GB"/>
        </w:rPr>
        <w:tab/>
      </w:r>
      <w:r w:rsidRPr="002C34A4">
        <w:rPr>
          <w:rFonts w:ascii="Humnst777 BT" w:hAnsi="Humnst777 BT"/>
          <w:color w:val="0070C0"/>
        </w:rPr>
        <w:t>Why this policy is important</w:t>
      </w:r>
      <w:r>
        <w:tab/>
      </w:r>
      <w:r>
        <w:fldChar w:fldCharType="begin"/>
      </w:r>
      <w:r>
        <w:instrText xml:space="preserve"> PAGEREF _Toc514929716 \h </w:instrText>
      </w:r>
      <w:r>
        <w:fldChar w:fldCharType="separate"/>
      </w:r>
      <w:r>
        <w:t>4</w:t>
      </w:r>
      <w:r>
        <w:fldChar w:fldCharType="end"/>
      </w:r>
    </w:p>
    <w:p w:rsidR="000B1808" w:rsidRDefault="000B1808" w14:paraId="1C37CAB7" w14:textId="24CC3FD2">
      <w:pPr>
        <w:pStyle w:val="TOC3"/>
        <w:rPr>
          <w:rFonts w:asciiTheme="minorHAnsi" w:hAnsiTheme="minorHAnsi" w:eastAsiaTheme="minorEastAsia" w:cstheme="minorBidi"/>
          <w:sz w:val="22"/>
          <w:szCs w:val="22"/>
          <w:lang w:eastAsia="en-GB"/>
        </w:rPr>
      </w:pPr>
      <w:r w:rsidRPr="002C34A4">
        <w:rPr>
          <w:caps/>
          <w:color w:val="0070C0"/>
        </w:rPr>
        <w:t>3.</w:t>
      </w:r>
      <w:r>
        <w:rPr>
          <w:rFonts w:asciiTheme="minorHAnsi" w:hAnsiTheme="minorHAnsi" w:eastAsiaTheme="minorEastAsia" w:cstheme="minorBidi"/>
          <w:sz w:val="22"/>
          <w:szCs w:val="22"/>
          <w:lang w:eastAsia="en-GB"/>
        </w:rPr>
        <w:tab/>
      </w:r>
      <w:r w:rsidRPr="002C34A4">
        <w:rPr>
          <w:rFonts w:ascii="Humnst777 BT" w:hAnsi="Humnst777 BT"/>
          <w:color w:val="0070C0"/>
        </w:rPr>
        <w:t>How this policy applies to you and what you need to know</w:t>
      </w:r>
      <w:r>
        <w:tab/>
      </w:r>
      <w:r>
        <w:fldChar w:fldCharType="begin"/>
      </w:r>
      <w:r>
        <w:instrText xml:space="preserve"> PAGEREF _Toc514929717 \h </w:instrText>
      </w:r>
      <w:r>
        <w:fldChar w:fldCharType="separate"/>
      </w:r>
      <w:r>
        <w:t>4</w:t>
      </w:r>
      <w:r>
        <w:fldChar w:fldCharType="end"/>
      </w:r>
    </w:p>
    <w:p w:rsidR="000B1808" w:rsidRDefault="000B1808" w14:paraId="23689DE8" w14:textId="58E3C608">
      <w:pPr>
        <w:pStyle w:val="TOC3"/>
        <w:rPr>
          <w:rFonts w:asciiTheme="minorHAnsi" w:hAnsiTheme="minorHAnsi" w:eastAsiaTheme="minorEastAsia" w:cstheme="minorBidi"/>
          <w:sz w:val="22"/>
          <w:szCs w:val="22"/>
          <w:lang w:eastAsia="en-GB"/>
        </w:rPr>
      </w:pPr>
      <w:r w:rsidRPr="002C34A4">
        <w:rPr>
          <w:caps/>
          <w:color w:val="0070C0"/>
        </w:rPr>
        <w:t>4.</w:t>
      </w:r>
      <w:r>
        <w:rPr>
          <w:rFonts w:asciiTheme="minorHAnsi" w:hAnsiTheme="minorHAnsi" w:eastAsiaTheme="minorEastAsia" w:cstheme="minorBidi"/>
          <w:sz w:val="22"/>
          <w:szCs w:val="22"/>
          <w:lang w:eastAsia="en-GB"/>
        </w:rPr>
        <w:tab/>
      </w:r>
      <w:r w:rsidRPr="002C34A4">
        <w:rPr>
          <w:rFonts w:ascii="Humnst777 BT" w:hAnsi="Humnst777 BT"/>
          <w:color w:val="0070C0"/>
        </w:rPr>
        <w:t>Training and guidance</w:t>
      </w:r>
      <w:r>
        <w:tab/>
      </w:r>
      <w:r>
        <w:fldChar w:fldCharType="begin"/>
      </w:r>
      <w:r>
        <w:instrText xml:space="preserve"> PAGEREF _Toc514929718 \h </w:instrText>
      </w:r>
      <w:r>
        <w:fldChar w:fldCharType="separate"/>
      </w:r>
      <w:r>
        <w:t>5</w:t>
      </w:r>
      <w:r>
        <w:fldChar w:fldCharType="end"/>
      </w:r>
    </w:p>
    <w:p w:rsidR="000B1808" w:rsidRDefault="000B1808" w14:paraId="7F7E956F" w14:textId="7817D50B">
      <w:pPr>
        <w:pStyle w:val="TOC3"/>
        <w:rPr>
          <w:rFonts w:asciiTheme="minorHAnsi" w:hAnsiTheme="minorHAnsi" w:eastAsiaTheme="minorEastAsia" w:cstheme="minorBidi"/>
          <w:sz w:val="22"/>
          <w:szCs w:val="22"/>
          <w:lang w:eastAsia="en-GB"/>
        </w:rPr>
      </w:pPr>
      <w:r w:rsidRPr="002C34A4">
        <w:rPr>
          <w:rFonts w:ascii="Humnst777 BT" w:hAnsi="Humnst777 BT"/>
          <w:color w:val="00B050"/>
          <w:u w:val="single"/>
        </w:rPr>
        <w:t>Section B – The University’s data protection responsibilities</w:t>
      </w:r>
      <w:r>
        <w:tab/>
      </w:r>
      <w:r>
        <w:fldChar w:fldCharType="begin"/>
      </w:r>
      <w:r>
        <w:instrText xml:space="preserve"> PAGEREF _Toc514929719 \h </w:instrText>
      </w:r>
      <w:r>
        <w:fldChar w:fldCharType="separate"/>
      </w:r>
      <w:r>
        <w:t>5</w:t>
      </w:r>
      <w:r>
        <w:fldChar w:fldCharType="end"/>
      </w:r>
    </w:p>
    <w:p w:rsidR="000B1808" w:rsidRDefault="000B1808" w14:paraId="3637C075" w14:textId="1769CFC2">
      <w:pPr>
        <w:pStyle w:val="TOC3"/>
        <w:rPr>
          <w:rFonts w:asciiTheme="minorHAnsi" w:hAnsiTheme="minorHAnsi" w:eastAsiaTheme="minorEastAsia" w:cstheme="minorBidi"/>
          <w:sz w:val="22"/>
          <w:szCs w:val="22"/>
          <w:lang w:eastAsia="en-GB"/>
        </w:rPr>
      </w:pPr>
      <w:r w:rsidRPr="002C34A4">
        <w:rPr>
          <w:caps/>
          <w:color w:val="0070C0"/>
        </w:rPr>
        <w:t>5.</w:t>
      </w:r>
      <w:r>
        <w:rPr>
          <w:rFonts w:asciiTheme="minorHAnsi" w:hAnsiTheme="minorHAnsi" w:eastAsiaTheme="minorEastAsia" w:cstheme="minorBidi"/>
          <w:sz w:val="22"/>
          <w:szCs w:val="22"/>
          <w:lang w:eastAsia="en-GB"/>
        </w:rPr>
        <w:tab/>
      </w:r>
      <w:r w:rsidRPr="002C34A4">
        <w:rPr>
          <w:rFonts w:ascii="Humnst777 BT" w:hAnsi="Humnst777 BT"/>
          <w:color w:val="0070C0"/>
        </w:rPr>
        <w:t>What personal data does the University process?</w:t>
      </w:r>
      <w:r>
        <w:tab/>
      </w:r>
      <w:r>
        <w:fldChar w:fldCharType="begin"/>
      </w:r>
      <w:r>
        <w:instrText xml:space="preserve"> PAGEREF _Toc514929720 \h </w:instrText>
      </w:r>
      <w:r>
        <w:fldChar w:fldCharType="separate"/>
      </w:r>
      <w:r>
        <w:t>5</w:t>
      </w:r>
      <w:r>
        <w:fldChar w:fldCharType="end"/>
      </w:r>
    </w:p>
    <w:p w:rsidR="000B1808" w:rsidRDefault="000B1808" w14:paraId="13DF092C" w14:textId="2BE67C43">
      <w:pPr>
        <w:pStyle w:val="TOC3"/>
        <w:rPr>
          <w:rFonts w:asciiTheme="minorHAnsi" w:hAnsiTheme="minorHAnsi" w:eastAsiaTheme="minorEastAsia" w:cstheme="minorBidi"/>
          <w:sz w:val="22"/>
          <w:szCs w:val="22"/>
          <w:lang w:eastAsia="en-GB"/>
        </w:rPr>
      </w:pPr>
      <w:r w:rsidRPr="002C34A4">
        <w:rPr>
          <w:caps/>
          <w:color w:val="0070C0"/>
        </w:rPr>
        <w:t>6.</w:t>
      </w:r>
      <w:r>
        <w:rPr>
          <w:rFonts w:asciiTheme="minorHAnsi" w:hAnsiTheme="minorHAnsi" w:eastAsiaTheme="minorEastAsia" w:cstheme="minorBidi"/>
          <w:sz w:val="22"/>
          <w:szCs w:val="22"/>
          <w:lang w:eastAsia="en-GB"/>
        </w:rPr>
        <w:tab/>
      </w:r>
      <w:r w:rsidRPr="002C34A4">
        <w:rPr>
          <w:rFonts w:ascii="Humnst777 BT" w:hAnsi="Humnst777 BT"/>
          <w:color w:val="0070C0"/>
        </w:rPr>
        <w:t>Making sure processing personal data is fair and lawful</w:t>
      </w:r>
      <w:r>
        <w:tab/>
      </w:r>
      <w:r>
        <w:fldChar w:fldCharType="begin"/>
      </w:r>
      <w:r>
        <w:instrText xml:space="preserve"> PAGEREF _Toc514929721 \h </w:instrText>
      </w:r>
      <w:r>
        <w:fldChar w:fldCharType="separate"/>
      </w:r>
      <w:r>
        <w:t>6</w:t>
      </w:r>
      <w:r>
        <w:fldChar w:fldCharType="end"/>
      </w:r>
    </w:p>
    <w:p w:rsidR="000B1808" w:rsidRDefault="000B1808" w14:paraId="6E6F8717" w14:textId="71A064FF">
      <w:pPr>
        <w:pStyle w:val="TOC3"/>
        <w:rPr>
          <w:rFonts w:asciiTheme="minorHAnsi" w:hAnsiTheme="minorHAnsi" w:eastAsiaTheme="minorEastAsia" w:cstheme="minorBidi"/>
          <w:sz w:val="22"/>
          <w:szCs w:val="22"/>
          <w:lang w:eastAsia="en-GB"/>
        </w:rPr>
      </w:pPr>
      <w:r w:rsidRPr="002C34A4">
        <w:rPr>
          <w:color w:val="C00000"/>
        </w:rPr>
        <w:t>How can the University legally use personal data?</w:t>
      </w:r>
      <w:r>
        <w:tab/>
      </w:r>
      <w:r>
        <w:fldChar w:fldCharType="begin"/>
      </w:r>
      <w:r>
        <w:instrText xml:space="preserve"> PAGEREF _Toc514929722 \h </w:instrText>
      </w:r>
      <w:r>
        <w:fldChar w:fldCharType="separate"/>
      </w:r>
      <w:r>
        <w:t>6</w:t>
      </w:r>
      <w:r>
        <w:fldChar w:fldCharType="end"/>
      </w:r>
    </w:p>
    <w:p w:rsidR="000B1808" w:rsidRDefault="000B1808" w14:paraId="479E80B4" w14:textId="1C1AF75E">
      <w:pPr>
        <w:pStyle w:val="TOC3"/>
        <w:rPr>
          <w:rFonts w:asciiTheme="minorHAnsi" w:hAnsiTheme="minorHAnsi" w:eastAsiaTheme="minorEastAsia" w:cstheme="minorBidi"/>
          <w:sz w:val="22"/>
          <w:szCs w:val="22"/>
          <w:lang w:eastAsia="en-GB"/>
        </w:rPr>
      </w:pPr>
      <w:r w:rsidRPr="002C34A4">
        <w:rPr>
          <w:color w:val="C00000"/>
        </w:rPr>
        <w:t>How can the University legally use special categories of data?</w:t>
      </w:r>
      <w:r>
        <w:tab/>
      </w:r>
      <w:r>
        <w:fldChar w:fldCharType="begin"/>
      </w:r>
      <w:r>
        <w:instrText xml:space="preserve"> PAGEREF _Toc514929723 \h </w:instrText>
      </w:r>
      <w:r>
        <w:fldChar w:fldCharType="separate"/>
      </w:r>
      <w:r>
        <w:t>7</w:t>
      </w:r>
      <w:r>
        <w:fldChar w:fldCharType="end"/>
      </w:r>
    </w:p>
    <w:p w:rsidR="000B1808" w:rsidRDefault="000B1808" w14:paraId="26BC6344" w14:textId="7824B988">
      <w:pPr>
        <w:pStyle w:val="TOC3"/>
        <w:rPr>
          <w:rFonts w:asciiTheme="minorHAnsi" w:hAnsiTheme="minorHAnsi" w:eastAsiaTheme="minorEastAsia" w:cstheme="minorBidi"/>
          <w:sz w:val="22"/>
          <w:szCs w:val="22"/>
          <w:lang w:eastAsia="en-GB"/>
        </w:rPr>
      </w:pPr>
      <w:r w:rsidRPr="002C34A4">
        <w:rPr>
          <w:color w:val="C00000"/>
        </w:rPr>
        <w:t>What must the University tell data subjects before we use their personal data?</w:t>
      </w:r>
      <w:r>
        <w:tab/>
      </w:r>
      <w:r>
        <w:fldChar w:fldCharType="begin"/>
      </w:r>
      <w:r>
        <w:instrText xml:space="preserve"> PAGEREF _Toc514929724 \h </w:instrText>
      </w:r>
      <w:r>
        <w:fldChar w:fldCharType="separate"/>
      </w:r>
      <w:r>
        <w:t>7</w:t>
      </w:r>
      <w:r>
        <w:fldChar w:fldCharType="end"/>
      </w:r>
    </w:p>
    <w:p w:rsidR="000B1808" w:rsidRDefault="000B1808" w14:paraId="2438F46F" w14:textId="77136B32">
      <w:pPr>
        <w:pStyle w:val="TOC3"/>
        <w:rPr>
          <w:rFonts w:asciiTheme="minorHAnsi" w:hAnsiTheme="minorHAnsi" w:eastAsiaTheme="minorEastAsia" w:cstheme="minorBidi"/>
          <w:sz w:val="22"/>
          <w:szCs w:val="22"/>
          <w:lang w:eastAsia="en-GB"/>
        </w:rPr>
      </w:pPr>
      <w:r w:rsidRPr="002C34A4">
        <w:rPr>
          <w:caps/>
          <w:color w:val="0070C0"/>
        </w:rPr>
        <w:t>7.</w:t>
      </w:r>
      <w:r>
        <w:rPr>
          <w:rFonts w:asciiTheme="minorHAnsi" w:hAnsiTheme="minorHAnsi" w:eastAsiaTheme="minorEastAsia" w:cstheme="minorBidi"/>
          <w:sz w:val="22"/>
          <w:szCs w:val="22"/>
          <w:lang w:eastAsia="en-GB"/>
        </w:rPr>
        <w:tab/>
      </w:r>
      <w:r w:rsidRPr="002C34A4">
        <w:rPr>
          <w:rFonts w:ascii="Humnst777 BT" w:hAnsi="Humnst777 BT"/>
          <w:color w:val="0070C0"/>
        </w:rPr>
        <w:t>When the University needs consent to process personal data</w:t>
      </w:r>
      <w:r>
        <w:tab/>
      </w:r>
      <w:r>
        <w:fldChar w:fldCharType="begin"/>
      </w:r>
      <w:r>
        <w:instrText xml:space="preserve"> PAGEREF _Toc514929725 \h </w:instrText>
      </w:r>
      <w:r>
        <w:fldChar w:fldCharType="separate"/>
      </w:r>
      <w:r>
        <w:t>8</w:t>
      </w:r>
      <w:r>
        <w:fldChar w:fldCharType="end"/>
      </w:r>
    </w:p>
    <w:p w:rsidR="000B1808" w:rsidRDefault="000B1808" w14:paraId="3805F9CD" w14:textId="007B5716">
      <w:pPr>
        <w:pStyle w:val="TOC3"/>
        <w:rPr>
          <w:rFonts w:asciiTheme="minorHAnsi" w:hAnsiTheme="minorHAnsi" w:eastAsiaTheme="minorEastAsia" w:cstheme="minorBidi"/>
          <w:sz w:val="22"/>
          <w:szCs w:val="22"/>
          <w:lang w:eastAsia="en-GB"/>
        </w:rPr>
      </w:pPr>
      <w:r w:rsidRPr="002C34A4">
        <w:rPr>
          <w:caps/>
          <w:color w:val="0070C0"/>
        </w:rPr>
        <w:t>8.</w:t>
      </w:r>
      <w:r>
        <w:rPr>
          <w:rFonts w:asciiTheme="minorHAnsi" w:hAnsiTheme="minorHAnsi" w:eastAsiaTheme="minorEastAsia" w:cstheme="minorBidi"/>
          <w:sz w:val="22"/>
          <w:szCs w:val="22"/>
          <w:lang w:eastAsia="en-GB"/>
        </w:rPr>
        <w:tab/>
      </w:r>
      <w:r w:rsidRPr="002C34A4">
        <w:rPr>
          <w:rFonts w:ascii="Humnst777 BT" w:hAnsi="Humnst777 BT"/>
          <w:color w:val="0070C0"/>
        </w:rPr>
        <w:t>Processing for specified purposes</w:t>
      </w:r>
      <w:r>
        <w:tab/>
      </w:r>
      <w:r>
        <w:fldChar w:fldCharType="begin"/>
      </w:r>
      <w:r>
        <w:instrText xml:space="preserve"> PAGEREF _Toc514929726 \h </w:instrText>
      </w:r>
      <w:r>
        <w:fldChar w:fldCharType="separate"/>
      </w:r>
      <w:r>
        <w:t>8</w:t>
      </w:r>
      <w:r>
        <w:fldChar w:fldCharType="end"/>
      </w:r>
    </w:p>
    <w:p w:rsidR="000B1808" w:rsidRDefault="000B1808" w14:paraId="584CFF25" w14:textId="4DE4A735">
      <w:pPr>
        <w:pStyle w:val="TOC3"/>
        <w:rPr>
          <w:rFonts w:asciiTheme="minorHAnsi" w:hAnsiTheme="minorHAnsi" w:eastAsiaTheme="minorEastAsia" w:cstheme="minorBidi"/>
          <w:sz w:val="22"/>
          <w:szCs w:val="22"/>
          <w:lang w:eastAsia="en-GB"/>
        </w:rPr>
      </w:pPr>
      <w:r w:rsidRPr="002C34A4">
        <w:rPr>
          <w:caps/>
          <w:color w:val="0070C0"/>
        </w:rPr>
        <w:t>9.</w:t>
      </w:r>
      <w:r>
        <w:rPr>
          <w:rFonts w:asciiTheme="minorHAnsi" w:hAnsiTheme="minorHAnsi" w:eastAsiaTheme="minorEastAsia" w:cstheme="minorBidi"/>
          <w:sz w:val="22"/>
          <w:szCs w:val="22"/>
          <w:lang w:eastAsia="en-GB"/>
        </w:rPr>
        <w:tab/>
      </w:r>
      <w:r w:rsidRPr="002C34A4">
        <w:rPr>
          <w:rFonts w:ascii="Humnst777 BT" w:hAnsi="Humnst777 BT"/>
          <w:color w:val="0070C0"/>
        </w:rPr>
        <w:t>Data will be adequate, relevant and not excessive</w:t>
      </w:r>
      <w:r>
        <w:tab/>
      </w:r>
      <w:r>
        <w:fldChar w:fldCharType="begin"/>
      </w:r>
      <w:r>
        <w:instrText xml:space="preserve"> PAGEREF _Toc514929727 \h </w:instrText>
      </w:r>
      <w:r>
        <w:fldChar w:fldCharType="separate"/>
      </w:r>
      <w:r>
        <w:t>8</w:t>
      </w:r>
      <w:r>
        <w:fldChar w:fldCharType="end"/>
      </w:r>
    </w:p>
    <w:p w:rsidR="000B1808" w:rsidRDefault="000B1808" w14:paraId="1CE507D5" w14:textId="467A8F7C">
      <w:pPr>
        <w:pStyle w:val="TOC3"/>
        <w:rPr>
          <w:rFonts w:asciiTheme="minorHAnsi" w:hAnsiTheme="minorHAnsi" w:eastAsiaTheme="minorEastAsia" w:cstheme="minorBidi"/>
          <w:sz w:val="22"/>
          <w:szCs w:val="22"/>
          <w:lang w:eastAsia="en-GB"/>
        </w:rPr>
      </w:pPr>
      <w:r w:rsidRPr="002C34A4">
        <w:rPr>
          <w:caps/>
          <w:color w:val="0070C0"/>
        </w:rPr>
        <w:t>10.</w:t>
      </w:r>
      <w:r>
        <w:rPr>
          <w:rFonts w:asciiTheme="minorHAnsi" w:hAnsiTheme="minorHAnsi" w:eastAsiaTheme="minorEastAsia" w:cstheme="minorBidi"/>
          <w:sz w:val="22"/>
          <w:szCs w:val="22"/>
          <w:lang w:eastAsia="en-GB"/>
        </w:rPr>
        <w:tab/>
      </w:r>
      <w:r w:rsidRPr="002C34A4">
        <w:rPr>
          <w:rFonts w:ascii="Humnst777 BT" w:hAnsi="Humnst777 BT"/>
          <w:color w:val="0070C0"/>
        </w:rPr>
        <w:t>Accurate data</w:t>
      </w:r>
      <w:r>
        <w:tab/>
      </w:r>
      <w:r>
        <w:fldChar w:fldCharType="begin"/>
      </w:r>
      <w:r>
        <w:instrText xml:space="preserve"> PAGEREF _Toc514929728 \h </w:instrText>
      </w:r>
      <w:r>
        <w:fldChar w:fldCharType="separate"/>
      </w:r>
      <w:r>
        <w:t>9</w:t>
      </w:r>
      <w:r>
        <w:fldChar w:fldCharType="end"/>
      </w:r>
    </w:p>
    <w:p w:rsidR="000B1808" w:rsidRDefault="000B1808" w14:paraId="196A449B" w14:textId="64469E86">
      <w:pPr>
        <w:pStyle w:val="TOC3"/>
        <w:rPr>
          <w:rFonts w:asciiTheme="minorHAnsi" w:hAnsiTheme="minorHAnsi" w:eastAsiaTheme="minorEastAsia" w:cstheme="minorBidi"/>
          <w:sz w:val="22"/>
          <w:szCs w:val="22"/>
          <w:lang w:eastAsia="en-GB"/>
        </w:rPr>
      </w:pPr>
      <w:r w:rsidRPr="002C34A4">
        <w:rPr>
          <w:caps/>
          <w:color w:val="0070C0"/>
        </w:rPr>
        <w:t>11.</w:t>
      </w:r>
      <w:r>
        <w:rPr>
          <w:rFonts w:asciiTheme="minorHAnsi" w:hAnsiTheme="minorHAnsi" w:eastAsiaTheme="minorEastAsia" w:cstheme="minorBidi"/>
          <w:sz w:val="22"/>
          <w:szCs w:val="22"/>
          <w:lang w:eastAsia="en-GB"/>
        </w:rPr>
        <w:tab/>
      </w:r>
      <w:r w:rsidRPr="002C34A4">
        <w:rPr>
          <w:rFonts w:ascii="Humnst777 BT" w:hAnsi="Humnst777 BT"/>
          <w:color w:val="0070C0"/>
        </w:rPr>
        <w:t>Keeping data and destroying it</w:t>
      </w:r>
      <w:r>
        <w:tab/>
      </w:r>
      <w:r>
        <w:fldChar w:fldCharType="begin"/>
      </w:r>
      <w:r>
        <w:instrText xml:space="preserve"> PAGEREF _Toc514929729 \h </w:instrText>
      </w:r>
      <w:r>
        <w:fldChar w:fldCharType="separate"/>
      </w:r>
      <w:r>
        <w:t>9</w:t>
      </w:r>
      <w:r>
        <w:fldChar w:fldCharType="end"/>
      </w:r>
    </w:p>
    <w:p w:rsidR="000B1808" w:rsidRDefault="000B1808" w14:paraId="1CD6BA10" w14:textId="2424E260">
      <w:pPr>
        <w:pStyle w:val="TOC3"/>
        <w:rPr>
          <w:rFonts w:asciiTheme="minorHAnsi" w:hAnsiTheme="minorHAnsi" w:eastAsiaTheme="minorEastAsia" w:cstheme="minorBidi"/>
          <w:sz w:val="22"/>
          <w:szCs w:val="22"/>
          <w:lang w:eastAsia="en-GB"/>
        </w:rPr>
      </w:pPr>
      <w:r w:rsidRPr="002C34A4">
        <w:rPr>
          <w:caps/>
          <w:color w:val="0070C0"/>
        </w:rPr>
        <w:t>12.</w:t>
      </w:r>
      <w:r>
        <w:rPr>
          <w:rFonts w:asciiTheme="minorHAnsi" w:hAnsiTheme="minorHAnsi" w:eastAsiaTheme="minorEastAsia" w:cstheme="minorBidi"/>
          <w:sz w:val="22"/>
          <w:szCs w:val="22"/>
          <w:lang w:eastAsia="en-GB"/>
        </w:rPr>
        <w:tab/>
      </w:r>
      <w:r w:rsidRPr="002C34A4">
        <w:rPr>
          <w:rFonts w:ascii="Humnst777 BT" w:hAnsi="Humnst777 BT"/>
          <w:color w:val="0070C0"/>
        </w:rPr>
        <w:t>Security of personal data</w:t>
      </w:r>
      <w:r>
        <w:tab/>
      </w:r>
      <w:r>
        <w:fldChar w:fldCharType="begin"/>
      </w:r>
      <w:r>
        <w:instrText xml:space="preserve"> PAGEREF _Toc514929730 \h </w:instrText>
      </w:r>
      <w:r>
        <w:fldChar w:fldCharType="separate"/>
      </w:r>
      <w:r>
        <w:t>9</w:t>
      </w:r>
      <w:r>
        <w:fldChar w:fldCharType="end"/>
      </w:r>
    </w:p>
    <w:p w:rsidR="000B1808" w:rsidRDefault="000B1808" w14:paraId="74ACC3C9" w14:textId="635230D0">
      <w:pPr>
        <w:pStyle w:val="TOC3"/>
        <w:rPr>
          <w:rFonts w:asciiTheme="minorHAnsi" w:hAnsiTheme="minorHAnsi" w:eastAsiaTheme="minorEastAsia" w:cstheme="minorBidi"/>
          <w:sz w:val="22"/>
          <w:szCs w:val="22"/>
          <w:lang w:eastAsia="en-GB"/>
        </w:rPr>
      </w:pPr>
      <w:r w:rsidRPr="002C34A4">
        <w:rPr>
          <w:caps/>
          <w:color w:val="0070C0"/>
        </w:rPr>
        <w:t>13.</w:t>
      </w:r>
      <w:r>
        <w:rPr>
          <w:rFonts w:asciiTheme="minorHAnsi" w:hAnsiTheme="minorHAnsi" w:eastAsiaTheme="minorEastAsia" w:cstheme="minorBidi"/>
          <w:sz w:val="22"/>
          <w:szCs w:val="22"/>
          <w:lang w:eastAsia="en-GB"/>
        </w:rPr>
        <w:tab/>
      </w:r>
      <w:r w:rsidRPr="002C34A4">
        <w:rPr>
          <w:rFonts w:ascii="Humnst777 BT" w:hAnsi="Humnst777 BT"/>
          <w:color w:val="0070C0"/>
        </w:rPr>
        <w:t>Keeping records of our data processing</w:t>
      </w:r>
      <w:r>
        <w:tab/>
      </w:r>
      <w:r>
        <w:fldChar w:fldCharType="begin"/>
      </w:r>
      <w:r>
        <w:instrText xml:space="preserve"> PAGEREF _Toc514929731 \h </w:instrText>
      </w:r>
      <w:r>
        <w:fldChar w:fldCharType="separate"/>
      </w:r>
      <w:r>
        <w:t>9</w:t>
      </w:r>
      <w:r>
        <w:fldChar w:fldCharType="end"/>
      </w:r>
    </w:p>
    <w:p w:rsidR="000B1808" w:rsidRDefault="000B1808" w14:paraId="22DFFD44" w14:textId="467F4109">
      <w:pPr>
        <w:pStyle w:val="TOC3"/>
        <w:rPr>
          <w:rFonts w:asciiTheme="minorHAnsi" w:hAnsiTheme="minorHAnsi" w:eastAsiaTheme="minorEastAsia" w:cstheme="minorBidi"/>
          <w:sz w:val="22"/>
          <w:szCs w:val="22"/>
          <w:lang w:eastAsia="en-GB"/>
        </w:rPr>
      </w:pPr>
      <w:r w:rsidRPr="002C34A4">
        <w:rPr>
          <w:rFonts w:ascii="Humnst777 BT" w:hAnsi="Humnst777 BT"/>
          <w:color w:val="00B050"/>
          <w:u w:val="single"/>
        </w:rPr>
        <w:t>Section C – Working with people the University processes data about data subjects</w:t>
      </w:r>
      <w:r>
        <w:tab/>
      </w:r>
      <w:r>
        <w:fldChar w:fldCharType="begin"/>
      </w:r>
      <w:r>
        <w:instrText xml:space="preserve"> PAGEREF _Toc514929732 \h </w:instrText>
      </w:r>
      <w:r>
        <w:fldChar w:fldCharType="separate"/>
      </w:r>
      <w:r>
        <w:t>10</w:t>
      </w:r>
      <w:r>
        <w:fldChar w:fldCharType="end"/>
      </w:r>
    </w:p>
    <w:p w:rsidR="000B1808" w:rsidRDefault="000B1808" w14:paraId="0603EE4D" w14:textId="6EAAC41B">
      <w:pPr>
        <w:pStyle w:val="TOC3"/>
        <w:rPr>
          <w:rFonts w:asciiTheme="minorHAnsi" w:hAnsiTheme="minorHAnsi" w:eastAsiaTheme="minorEastAsia" w:cstheme="minorBidi"/>
          <w:sz w:val="22"/>
          <w:szCs w:val="22"/>
          <w:lang w:eastAsia="en-GB"/>
        </w:rPr>
      </w:pPr>
      <w:r w:rsidRPr="002C34A4">
        <w:rPr>
          <w:caps/>
          <w:color w:val="0070C0"/>
        </w:rPr>
        <w:t>14.</w:t>
      </w:r>
      <w:r>
        <w:rPr>
          <w:rFonts w:asciiTheme="minorHAnsi" w:hAnsiTheme="minorHAnsi" w:eastAsiaTheme="minorEastAsia" w:cstheme="minorBidi"/>
          <w:sz w:val="22"/>
          <w:szCs w:val="22"/>
          <w:lang w:eastAsia="en-GB"/>
        </w:rPr>
        <w:tab/>
      </w:r>
      <w:r w:rsidRPr="002C34A4">
        <w:rPr>
          <w:rFonts w:ascii="Humnst777 BT" w:hAnsi="Humnst777 BT"/>
          <w:color w:val="0070C0"/>
        </w:rPr>
        <w:t>Data subjects’ rights</w:t>
      </w:r>
      <w:r>
        <w:tab/>
      </w:r>
      <w:r>
        <w:fldChar w:fldCharType="begin"/>
      </w:r>
      <w:r>
        <w:instrText xml:space="preserve"> PAGEREF _Toc514929733 \h </w:instrText>
      </w:r>
      <w:r>
        <w:fldChar w:fldCharType="separate"/>
      </w:r>
      <w:r>
        <w:t>10</w:t>
      </w:r>
      <w:r>
        <w:fldChar w:fldCharType="end"/>
      </w:r>
    </w:p>
    <w:p w:rsidR="000B1808" w:rsidRDefault="000B1808" w14:paraId="5FD9B638" w14:textId="2922A36B">
      <w:pPr>
        <w:pStyle w:val="TOC3"/>
        <w:rPr>
          <w:rFonts w:asciiTheme="minorHAnsi" w:hAnsiTheme="minorHAnsi" w:eastAsiaTheme="minorEastAsia" w:cstheme="minorBidi"/>
          <w:sz w:val="22"/>
          <w:szCs w:val="22"/>
          <w:lang w:eastAsia="en-GB"/>
        </w:rPr>
      </w:pPr>
      <w:r w:rsidRPr="002C34A4">
        <w:rPr>
          <w:caps/>
          <w:color w:val="0070C0"/>
        </w:rPr>
        <w:t>15.</w:t>
      </w:r>
      <w:r>
        <w:rPr>
          <w:rFonts w:asciiTheme="minorHAnsi" w:hAnsiTheme="minorHAnsi" w:eastAsiaTheme="minorEastAsia" w:cstheme="minorBidi"/>
          <w:sz w:val="22"/>
          <w:szCs w:val="22"/>
          <w:lang w:eastAsia="en-GB"/>
        </w:rPr>
        <w:tab/>
      </w:r>
      <w:r w:rsidRPr="002C34A4">
        <w:rPr>
          <w:rFonts w:ascii="Humnst777 BT" w:hAnsi="Humnst777 BT"/>
          <w:color w:val="0070C0"/>
        </w:rPr>
        <w:t>Direct marketing</w:t>
      </w:r>
      <w:r>
        <w:tab/>
      </w:r>
      <w:r>
        <w:fldChar w:fldCharType="begin"/>
      </w:r>
      <w:r>
        <w:instrText xml:space="preserve"> PAGEREF _Toc514929734 \h </w:instrText>
      </w:r>
      <w:r>
        <w:fldChar w:fldCharType="separate"/>
      </w:r>
      <w:r>
        <w:t>10</w:t>
      </w:r>
      <w:r>
        <w:fldChar w:fldCharType="end"/>
      </w:r>
    </w:p>
    <w:p w:rsidR="000B1808" w:rsidRDefault="000B1808" w14:paraId="3E306FAA" w14:textId="0A242FBE">
      <w:pPr>
        <w:pStyle w:val="TOC3"/>
        <w:rPr>
          <w:rFonts w:asciiTheme="minorHAnsi" w:hAnsiTheme="minorHAnsi" w:eastAsiaTheme="minorEastAsia" w:cstheme="minorBidi"/>
          <w:sz w:val="22"/>
          <w:szCs w:val="22"/>
          <w:lang w:eastAsia="en-GB"/>
        </w:rPr>
      </w:pPr>
      <w:r w:rsidRPr="002C34A4">
        <w:rPr>
          <w:rFonts w:ascii="Humnst777 BT" w:hAnsi="Humnst777 BT"/>
          <w:color w:val="00B050"/>
          <w:u w:val="single"/>
        </w:rPr>
        <w:t>Section D – working with other organisations and transferring data</w:t>
      </w:r>
      <w:r>
        <w:tab/>
      </w:r>
      <w:r>
        <w:fldChar w:fldCharType="begin"/>
      </w:r>
      <w:r>
        <w:instrText xml:space="preserve"> PAGEREF _Toc514929735 \h </w:instrText>
      </w:r>
      <w:r>
        <w:fldChar w:fldCharType="separate"/>
      </w:r>
      <w:r>
        <w:t>11</w:t>
      </w:r>
      <w:r>
        <w:fldChar w:fldCharType="end"/>
      </w:r>
    </w:p>
    <w:p w:rsidR="000B1808" w:rsidRDefault="000B1808" w14:paraId="6338A71F" w14:textId="225BFC2C">
      <w:pPr>
        <w:pStyle w:val="TOC3"/>
        <w:rPr>
          <w:rFonts w:asciiTheme="minorHAnsi" w:hAnsiTheme="minorHAnsi" w:eastAsiaTheme="minorEastAsia" w:cstheme="minorBidi"/>
          <w:sz w:val="22"/>
          <w:szCs w:val="22"/>
          <w:lang w:eastAsia="en-GB"/>
        </w:rPr>
      </w:pPr>
      <w:r w:rsidRPr="002C34A4">
        <w:rPr>
          <w:caps/>
          <w:color w:val="0070C0"/>
        </w:rPr>
        <w:t>16.</w:t>
      </w:r>
      <w:r>
        <w:rPr>
          <w:rFonts w:asciiTheme="minorHAnsi" w:hAnsiTheme="minorHAnsi" w:eastAsiaTheme="minorEastAsia" w:cstheme="minorBidi"/>
          <w:sz w:val="22"/>
          <w:szCs w:val="22"/>
          <w:lang w:eastAsia="en-GB"/>
        </w:rPr>
        <w:tab/>
      </w:r>
      <w:r w:rsidRPr="002C34A4">
        <w:rPr>
          <w:rFonts w:ascii="Humnst777 BT" w:hAnsi="Humnst777 BT"/>
          <w:color w:val="0070C0"/>
        </w:rPr>
        <w:t>Sharing information with a third party (other organisations or individuals)</w:t>
      </w:r>
      <w:r>
        <w:tab/>
      </w:r>
      <w:r>
        <w:fldChar w:fldCharType="begin"/>
      </w:r>
      <w:r>
        <w:instrText xml:space="preserve"> PAGEREF _Toc514929736 \h </w:instrText>
      </w:r>
      <w:r>
        <w:fldChar w:fldCharType="separate"/>
      </w:r>
      <w:r>
        <w:t>11</w:t>
      </w:r>
      <w:r>
        <w:fldChar w:fldCharType="end"/>
      </w:r>
    </w:p>
    <w:p w:rsidR="000B1808" w:rsidRDefault="000B1808" w14:paraId="0F702C5A" w14:textId="4FB4E476">
      <w:pPr>
        <w:pStyle w:val="TOC3"/>
        <w:rPr>
          <w:rFonts w:asciiTheme="minorHAnsi" w:hAnsiTheme="minorHAnsi" w:eastAsiaTheme="minorEastAsia" w:cstheme="minorBidi"/>
          <w:sz w:val="22"/>
          <w:szCs w:val="22"/>
          <w:lang w:eastAsia="en-GB"/>
        </w:rPr>
      </w:pPr>
      <w:r w:rsidRPr="002C34A4">
        <w:rPr>
          <w:caps/>
          <w:color w:val="0070C0"/>
        </w:rPr>
        <w:t>17.</w:t>
      </w:r>
      <w:r>
        <w:rPr>
          <w:rFonts w:asciiTheme="minorHAnsi" w:hAnsiTheme="minorHAnsi" w:eastAsiaTheme="minorEastAsia" w:cstheme="minorBidi"/>
          <w:sz w:val="22"/>
          <w:szCs w:val="22"/>
          <w:lang w:eastAsia="en-GB"/>
        </w:rPr>
        <w:tab/>
      </w:r>
      <w:r w:rsidRPr="002C34A4">
        <w:rPr>
          <w:rFonts w:ascii="Humnst777 BT" w:hAnsi="Humnst777 BT"/>
          <w:color w:val="0070C0"/>
        </w:rPr>
        <w:t>Data processors</w:t>
      </w:r>
      <w:r>
        <w:tab/>
      </w:r>
      <w:r>
        <w:fldChar w:fldCharType="begin"/>
      </w:r>
      <w:r>
        <w:instrText xml:space="preserve"> PAGEREF _Toc514929737 \h </w:instrText>
      </w:r>
      <w:r>
        <w:fldChar w:fldCharType="separate"/>
      </w:r>
      <w:r>
        <w:t>12</w:t>
      </w:r>
      <w:r>
        <w:fldChar w:fldCharType="end"/>
      </w:r>
    </w:p>
    <w:p w:rsidR="000B1808" w:rsidRDefault="000B1808" w14:paraId="5D62353C" w14:textId="625320A3">
      <w:pPr>
        <w:pStyle w:val="TOC3"/>
        <w:rPr>
          <w:rFonts w:asciiTheme="minorHAnsi" w:hAnsiTheme="minorHAnsi" w:eastAsiaTheme="minorEastAsia" w:cstheme="minorBidi"/>
          <w:sz w:val="22"/>
          <w:szCs w:val="22"/>
          <w:lang w:eastAsia="en-GB"/>
        </w:rPr>
      </w:pPr>
      <w:r w:rsidRPr="002C34A4">
        <w:rPr>
          <w:caps/>
          <w:color w:val="0070C0"/>
        </w:rPr>
        <w:t>18.</w:t>
      </w:r>
      <w:r>
        <w:rPr>
          <w:rFonts w:asciiTheme="minorHAnsi" w:hAnsiTheme="minorHAnsi" w:eastAsiaTheme="minorEastAsia" w:cstheme="minorBidi"/>
          <w:sz w:val="22"/>
          <w:szCs w:val="22"/>
          <w:lang w:eastAsia="en-GB"/>
        </w:rPr>
        <w:tab/>
      </w:r>
      <w:r w:rsidRPr="002C34A4">
        <w:rPr>
          <w:rFonts w:ascii="Humnst777 BT" w:hAnsi="Humnst777 BT"/>
          <w:color w:val="0070C0"/>
        </w:rPr>
        <w:t>Transferring personal data outside the European Union (EU)</w:t>
      </w:r>
      <w:r>
        <w:tab/>
      </w:r>
      <w:r>
        <w:fldChar w:fldCharType="begin"/>
      </w:r>
      <w:r>
        <w:instrText xml:space="preserve"> PAGEREF _Toc514929738 \h </w:instrText>
      </w:r>
      <w:r>
        <w:fldChar w:fldCharType="separate"/>
      </w:r>
      <w:r>
        <w:t>12</w:t>
      </w:r>
      <w:r>
        <w:fldChar w:fldCharType="end"/>
      </w:r>
    </w:p>
    <w:p w:rsidR="000B1808" w:rsidRDefault="000B1808" w14:paraId="1BA13603" w14:textId="3CCB6B09">
      <w:pPr>
        <w:pStyle w:val="TOC3"/>
        <w:rPr>
          <w:rFonts w:asciiTheme="minorHAnsi" w:hAnsiTheme="minorHAnsi" w:eastAsiaTheme="minorEastAsia" w:cstheme="minorBidi"/>
          <w:sz w:val="22"/>
          <w:szCs w:val="22"/>
          <w:lang w:eastAsia="en-GB"/>
        </w:rPr>
      </w:pPr>
      <w:r w:rsidRPr="002C34A4">
        <w:rPr>
          <w:rFonts w:ascii="Humnst777 BT" w:hAnsi="Humnst777 BT"/>
          <w:color w:val="00B050"/>
          <w:u w:val="single"/>
        </w:rPr>
        <w:t>Section E – Managing change and risks</w:t>
      </w:r>
      <w:r>
        <w:tab/>
      </w:r>
      <w:r>
        <w:fldChar w:fldCharType="begin"/>
      </w:r>
      <w:r>
        <w:instrText xml:space="preserve"> PAGEREF _Toc514929739 \h </w:instrText>
      </w:r>
      <w:r>
        <w:fldChar w:fldCharType="separate"/>
      </w:r>
      <w:r>
        <w:t>12</w:t>
      </w:r>
      <w:r>
        <w:fldChar w:fldCharType="end"/>
      </w:r>
    </w:p>
    <w:p w:rsidR="000B1808" w:rsidRDefault="000B1808" w14:paraId="12A1C432" w14:textId="452BFC7C">
      <w:pPr>
        <w:pStyle w:val="TOC3"/>
        <w:rPr>
          <w:rFonts w:asciiTheme="minorHAnsi" w:hAnsiTheme="minorHAnsi" w:eastAsiaTheme="minorEastAsia" w:cstheme="minorBidi"/>
          <w:sz w:val="22"/>
          <w:szCs w:val="22"/>
          <w:lang w:eastAsia="en-GB"/>
        </w:rPr>
      </w:pPr>
      <w:r w:rsidRPr="002C34A4">
        <w:rPr>
          <w:caps/>
          <w:color w:val="0070C0"/>
        </w:rPr>
        <w:t>19.</w:t>
      </w:r>
      <w:r>
        <w:rPr>
          <w:rFonts w:asciiTheme="minorHAnsi" w:hAnsiTheme="minorHAnsi" w:eastAsiaTheme="minorEastAsia" w:cstheme="minorBidi"/>
          <w:sz w:val="22"/>
          <w:szCs w:val="22"/>
          <w:lang w:eastAsia="en-GB"/>
        </w:rPr>
        <w:tab/>
      </w:r>
      <w:r w:rsidRPr="002C34A4">
        <w:rPr>
          <w:rFonts w:ascii="Humnst777 BT" w:hAnsi="Humnst777 BT"/>
          <w:color w:val="0070C0"/>
        </w:rPr>
        <w:t>Data protection impact assessments</w:t>
      </w:r>
      <w:r>
        <w:tab/>
      </w:r>
      <w:r>
        <w:fldChar w:fldCharType="begin"/>
      </w:r>
      <w:r>
        <w:instrText xml:space="preserve"> PAGEREF _Toc514929740 \h </w:instrText>
      </w:r>
      <w:r>
        <w:fldChar w:fldCharType="separate"/>
      </w:r>
      <w:r>
        <w:t>12</w:t>
      </w:r>
      <w:r>
        <w:fldChar w:fldCharType="end"/>
      </w:r>
    </w:p>
    <w:p w:rsidR="000B1808" w:rsidRDefault="000B1808" w14:paraId="62F060FE" w14:textId="4DD9BD2F">
      <w:pPr>
        <w:pStyle w:val="TOC3"/>
        <w:rPr>
          <w:rFonts w:asciiTheme="minorHAnsi" w:hAnsiTheme="minorHAnsi" w:eastAsiaTheme="minorEastAsia" w:cstheme="minorBidi"/>
          <w:sz w:val="22"/>
          <w:szCs w:val="22"/>
          <w:lang w:eastAsia="en-GB"/>
        </w:rPr>
      </w:pPr>
      <w:r w:rsidRPr="002C34A4">
        <w:rPr>
          <w:caps/>
          <w:color w:val="0070C0"/>
        </w:rPr>
        <w:t>20.</w:t>
      </w:r>
      <w:r>
        <w:rPr>
          <w:rFonts w:asciiTheme="minorHAnsi" w:hAnsiTheme="minorHAnsi" w:eastAsiaTheme="minorEastAsia" w:cstheme="minorBidi"/>
          <w:sz w:val="22"/>
          <w:szCs w:val="22"/>
          <w:lang w:eastAsia="en-GB"/>
        </w:rPr>
        <w:tab/>
      </w:r>
      <w:r w:rsidRPr="002C34A4">
        <w:rPr>
          <w:rFonts w:ascii="Humnst777 BT" w:hAnsi="Humnst777 BT"/>
          <w:color w:val="0070C0"/>
        </w:rPr>
        <w:t>Dealing with d</w:t>
      </w:r>
      <w:bookmarkStart w:name="_GoBack" w:id="0"/>
      <w:bookmarkEnd w:id="0"/>
      <w:r w:rsidRPr="002C34A4">
        <w:rPr>
          <w:rFonts w:ascii="Humnst777 BT" w:hAnsi="Humnst777 BT"/>
          <w:color w:val="0070C0"/>
        </w:rPr>
        <w:t>ata protection breaches</w:t>
      </w:r>
      <w:r>
        <w:tab/>
      </w:r>
      <w:r>
        <w:fldChar w:fldCharType="begin"/>
      </w:r>
      <w:r>
        <w:instrText xml:space="preserve"> PAGEREF _Toc514929741 \h </w:instrText>
      </w:r>
      <w:r>
        <w:fldChar w:fldCharType="separate"/>
      </w:r>
      <w:r>
        <w:t>13</w:t>
      </w:r>
      <w:r>
        <w:fldChar w:fldCharType="end"/>
      </w:r>
    </w:p>
    <w:p w:rsidR="000B1808" w:rsidRDefault="000B1808" w14:paraId="3AC5DE45" w14:textId="10C083BB">
      <w:pPr>
        <w:pStyle w:val="TOC3"/>
        <w:rPr>
          <w:rFonts w:asciiTheme="minorHAnsi" w:hAnsiTheme="minorHAnsi" w:eastAsiaTheme="minorEastAsia" w:cstheme="minorBidi"/>
          <w:sz w:val="22"/>
          <w:szCs w:val="22"/>
          <w:lang w:eastAsia="en-GB"/>
        </w:rPr>
      </w:pPr>
      <w:r w:rsidRPr="002C34A4">
        <w:rPr>
          <w:rFonts w:ascii="Humnst777 BT" w:hAnsi="Humnst777 BT"/>
          <w:color w:val="00B050"/>
          <w:u w:val="single"/>
        </w:rPr>
        <w:t>Schedule 1 – Definitions</w:t>
      </w:r>
      <w:r>
        <w:tab/>
      </w:r>
      <w:r>
        <w:fldChar w:fldCharType="begin"/>
      </w:r>
      <w:r>
        <w:instrText xml:space="preserve"> PAGEREF _Toc514929742 \h </w:instrText>
      </w:r>
      <w:r>
        <w:fldChar w:fldCharType="separate"/>
      </w:r>
      <w:r>
        <w:t>14</w:t>
      </w:r>
      <w:r>
        <w:fldChar w:fldCharType="end"/>
      </w:r>
    </w:p>
    <w:p w:rsidRPr="00A90AD4" w:rsidR="00FE6999" w:rsidP="002F1C44" w:rsidRDefault="00FE6999" w14:paraId="369BB9EC" w14:textId="27EB4D10">
      <w:pPr>
        <w:pStyle w:val="TOC3"/>
      </w:pPr>
      <w:r w:rsidRPr="00F361D6">
        <w:rPr>
          <w:rFonts w:ascii="Humnst777 BT" w:hAnsi="Humnst777 BT" w:cs="Arial"/>
          <w:sz w:val="22"/>
          <w:szCs w:val="22"/>
        </w:rPr>
        <w:fldChar w:fldCharType="end"/>
      </w:r>
      <w:bookmarkStart w:name="_Toc499631251" w:id="1"/>
      <w:bookmarkStart w:name="_Toc499647674" w:id="2"/>
      <w:bookmarkEnd w:id="1"/>
      <w:bookmarkEnd w:id="2"/>
      <w:r w:rsidRPr="00A90AD4">
        <w:rPr>
          <w:rStyle w:val="Heading2Char"/>
          <w:rFonts w:ascii="Humnst777 BT" w:hAnsi="Humnst777 BT"/>
          <w:szCs w:val="22"/>
        </w:rPr>
        <w:t xml:space="preserve"> </w:t>
      </w:r>
    </w:p>
    <w:p w:rsidRPr="00D8687C" w:rsidR="00FE6999" w:rsidP="00F361D6" w:rsidRDefault="00FE6999" w14:paraId="4224A13F" w14:textId="6B92DBE0">
      <w:pPr>
        <w:pStyle w:val="Heading1"/>
        <w:numPr>
          <w:ilvl w:val="0"/>
          <w:numId w:val="0"/>
        </w:numPr>
        <w:jc w:val="left"/>
        <w:rPr>
          <w:color w:val="00B050"/>
        </w:rPr>
      </w:pPr>
      <w:bookmarkStart w:name="_Toc499631252" w:id="3"/>
      <w:bookmarkStart w:name="_Toc499647675" w:id="4"/>
      <w:bookmarkStart w:name="_Toc499631253" w:id="5"/>
      <w:bookmarkStart w:name="_Toc499647676" w:id="6"/>
      <w:bookmarkStart w:name="_Toc499631254" w:id="7"/>
      <w:bookmarkStart w:name="_Toc499647677" w:id="8"/>
      <w:bookmarkStart w:name="_Toc499631255" w:id="9"/>
      <w:bookmarkStart w:name="_Toc499647678" w:id="10"/>
      <w:bookmarkStart w:name="_Toc499631256" w:id="11"/>
      <w:bookmarkStart w:name="_Toc499647679" w:id="12"/>
      <w:bookmarkStart w:name="_Toc499631257" w:id="13"/>
      <w:bookmarkStart w:name="_Toc499647680" w:id="14"/>
      <w:bookmarkStart w:name="_Toc499631258" w:id="15"/>
      <w:bookmarkStart w:name="_Toc499647681" w:id="16"/>
      <w:bookmarkStart w:name="_Toc499631259" w:id="17"/>
      <w:bookmarkStart w:name="_Toc499647682" w:id="18"/>
      <w:bookmarkStart w:name="_Toc499631260" w:id="19"/>
      <w:bookmarkStart w:name="_Toc499647683" w:id="20"/>
      <w:bookmarkStart w:name="_Toc499629793" w:id="21"/>
      <w:bookmarkStart w:name="_Toc499629876" w:id="22"/>
      <w:bookmarkStart w:name="_Toc499631261" w:id="23"/>
      <w:bookmarkStart w:name="_Toc499647684" w:id="24"/>
      <w:bookmarkStart w:name="_Toc499629794" w:id="25"/>
      <w:bookmarkStart w:name="_Toc499629877" w:id="26"/>
      <w:bookmarkStart w:name="_Toc499631262" w:id="27"/>
      <w:bookmarkStart w:name="_Toc499647685" w:id="28"/>
      <w:bookmarkStart w:name="_Toc499629795" w:id="29"/>
      <w:bookmarkStart w:name="_Toc499629878" w:id="30"/>
      <w:bookmarkStart w:name="_Toc499631263" w:id="31"/>
      <w:bookmarkStart w:name="_Toc499647686" w:id="32"/>
      <w:bookmarkStart w:name="_Toc499629796" w:id="33"/>
      <w:bookmarkStart w:name="_Toc499629879" w:id="34"/>
      <w:bookmarkStart w:name="_Toc499631264" w:id="35"/>
      <w:bookmarkStart w:name="_Toc499647687" w:id="36"/>
      <w:bookmarkStart w:name="_Toc499629797" w:id="37"/>
      <w:bookmarkStart w:name="_Toc499629880" w:id="38"/>
      <w:bookmarkStart w:name="_Toc499631265" w:id="39"/>
      <w:bookmarkStart w:name="_Toc499647688" w:id="40"/>
      <w:bookmarkStart w:name="_Toc499629798" w:id="41"/>
      <w:bookmarkStart w:name="_Toc499629881" w:id="42"/>
      <w:bookmarkStart w:name="_Toc499631266" w:id="43"/>
      <w:bookmarkStart w:name="_Toc499647689" w:id="44"/>
      <w:bookmarkStart w:name="_Toc499629799" w:id="45"/>
      <w:bookmarkStart w:name="_Toc499629882" w:id="46"/>
      <w:bookmarkStart w:name="_Toc499631267" w:id="47"/>
      <w:bookmarkStart w:name="_Toc499647690" w:id="48"/>
      <w:bookmarkStart w:name="_Toc499629800" w:id="49"/>
      <w:bookmarkStart w:name="_Toc499629883" w:id="50"/>
      <w:bookmarkStart w:name="_Toc499631268" w:id="51"/>
      <w:bookmarkStart w:name="_Toc499647691" w:id="52"/>
      <w:bookmarkStart w:name="_Toc499629801" w:id="53"/>
      <w:bookmarkStart w:name="_Toc499629884" w:id="54"/>
      <w:bookmarkStart w:name="_Toc499631269" w:id="55"/>
      <w:bookmarkStart w:name="_Toc499647692" w:id="56"/>
      <w:bookmarkStart w:name="_Toc499629802" w:id="57"/>
      <w:bookmarkStart w:name="_Toc499629885" w:id="58"/>
      <w:bookmarkStart w:name="_Toc499631270" w:id="59"/>
      <w:bookmarkStart w:name="_Toc499647693" w:id="60"/>
      <w:bookmarkStart w:name="main" w:id="6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A90AD4">
        <w:rPr>
          <w:rFonts w:ascii="Humnst777 BT" w:hAnsi="Humnst777 BT"/>
          <w:u w:val="single"/>
        </w:rPr>
        <w:br w:type="page"/>
      </w:r>
      <w:bookmarkStart w:name="_Toc514929714" w:id="62"/>
      <w:r w:rsidRPr="00D8687C">
        <w:rPr>
          <w:color w:val="00B050"/>
        </w:rPr>
        <w:lastRenderedPageBreak/>
        <w:t>Section A – What this policy is for</w:t>
      </w:r>
      <w:bookmarkEnd w:id="62"/>
      <w:r w:rsidRPr="00D8687C">
        <w:rPr>
          <w:color w:val="00B050"/>
        </w:rPr>
        <w:t xml:space="preserve"> </w:t>
      </w:r>
    </w:p>
    <w:p w:rsidRPr="00D8687C" w:rsidR="00FE6999" w:rsidP="00F361D6" w:rsidRDefault="00FE6999" w14:paraId="124AC9FB" w14:textId="77777777">
      <w:pPr>
        <w:pStyle w:val="Heading1"/>
        <w:jc w:val="left"/>
        <w:rPr>
          <w:smallCaps/>
          <w:color w:val="0070C0"/>
        </w:rPr>
      </w:pPr>
      <w:bookmarkStart w:name="_Toc514929715" w:id="63"/>
      <w:r w:rsidRPr="00D8687C">
        <w:rPr>
          <w:color w:val="0070C0"/>
        </w:rPr>
        <w:t>Policy statement</w:t>
      </w:r>
      <w:bookmarkEnd w:id="63"/>
    </w:p>
    <w:p w:rsidR="00673AC8" w:rsidP="00F361D6" w:rsidRDefault="00515DEC" w14:paraId="04439C5B" w14:textId="7F92D42A">
      <w:pPr>
        <w:pStyle w:val="ListParagraph"/>
        <w:numPr>
          <w:ilvl w:val="1"/>
          <w:numId w:val="26"/>
        </w:numPr>
        <w:spacing w:after="0"/>
        <w:jc w:val="left"/>
        <w:rPr>
          <w:rFonts w:ascii="Humnst777 BT" w:hAnsi="Humnst777 BT" w:cs="Times New Roman"/>
          <w:szCs w:val="22"/>
        </w:rPr>
      </w:pPr>
      <w:r w:rsidRPr="00515DEC">
        <w:rPr>
          <w:rFonts w:ascii="Humnst777 BT" w:hAnsi="Humnst777 BT" w:cs="Times New Roman"/>
          <w:szCs w:val="22"/>
        </w:rPr>
        <w:t>Canterbury Christ Church University is the data controller in relation to the processing activities described below. This means the University decides why and how your personal information is processed.</w:t>
      </w:r>
    </w:p>
    <w:p w:rsidR="002F1C44" w:rsidP="00F361D6" w:rsidRDefault="002F1C44" w14:paraId="3EE253BB" w14:textId="2E74DE0C">
      <w:pPr>
        <w:pStyle w:val="ListParagraph"/>
        <w:numPr>
          <w:ilvl w:val="1"/>
          <w:numId w:val="26"/>
        </w:numPr>
        <w:spacing w:after="0"/>
        <w:jc w:val="left"/>
        <w:rPr>
          <w:rFonts w:ascii="Humnst777 BT" w:hAnsi="Humnst777 BT" w:cs="Times New Roman"/>
          <w:szCs w:val="22"/>
        </w:rPr>
      </w:pPr>
      <w:r>
        <w:rPr>
          <w:rFonts w:ascii="Humnst777 BT" w:hAnsi="Humnst777 BT" w:cs="Times New Roman"/>
          <w:szCs w:val="22"/>
        </w:rPr>
        <w:t xml:space="preserve">The University revised the Data Protection Policy to take account of the changes in data protection law, particularly the General Data Protection Regulation (GDPR) and the Data Protection Act [2018]. </w:t>
      </w:r>
    </w:p>
    <w:p w:rsidRPr="00673AC8" w:rsidR="00673AC8" w:rsidP="00F361D6" w:rsidRDefault="00673AC8" w14:paraId="0CCC5473" w14:textId="4C0F5BDA">
      <w:pPr>
        <w:pStyle w:val="ListParagraph"/>
        <w:numPr>
          <w:ilvl w:val="1"/>
          <w:numId w:val="26"/>
        </w:numPr>
        <w:spacing w:after="0"/>
        <w:jc w:val="left"/>
        <w:rPr>
          <w:rFonts w:ascii="Humnst777 BT" w:hAnsi="Humnst777 BT" w:cs="Times New Roman"/>
          <w:szCs w:val="22"/>
        </w:rPr>
      </w:pPr>
      <w:r w:rsidRPr="00673AC8">
        <w:rPr>
          <w:rFonts w:ascii="Humnst777 BT" w:hAnsi="Humnst777 BT"/>
          <w:i/>
          <w:szCs w:val="22"/>
          <w:u w:val="single"/>
        </w:rPr>
        <w:t>A glossary of key terms is provided in Schedule 1 at the end of this document</w:t>
      </w:r>
    </w:p>
    <w:p w:rsidR="00673AC8" w:rsidP="00F361D6" w:rsidRDefault="00673AC8" w14:paraId="2B3208AE" w14:textId="77777777">
      <w:pPr>
        <w:pStyle w:val="ListParagraph"/>
        <w:numPr>
          <w:ilvl w:val="0"/>
          <w:numId w:val="0"/>
        </w:numPr>
        <w:spacing w:before="0" w:after="0"/>
        <w:ind w:left="720"/>
        <w:jc w:val="left"/>
        <w:rPr>
          <w:rFonts w:ascii="Humnst777 BT" w:hAnsi="Humnst777 BT" w:cs="Times New Roman"/>
          <w:szCs w:val="22"/>
        </w:rPr>
      </w:pPr>
    </w:p>
    <w:p w:rsidR="00515DEC" w:rsidP="00F361D6" w:rsidRDefault="00515DEC" w14:paraId="4C7ED8D7" w14:textId="7804F6E3">
      <w:pPr>
        <w:pStyle w:val="ListParagraph"/>
        <w:numPr>
          <w:ilvl w:val="1"/>
          <w:numId w:val="26"/>
        </w:numPr>
        <w:spacing w:before="0" w:after="0"/>
        <w:jc w:val="left"/>
        <w:rPr>
          <w:rFonts w:ascii="Humnst777 BT" w:hAnsi="Humnst777 BT" w:cs="Times New Roman"/>
          <w:szCs w:val="22"/>
        </w:rPr>
      </w:pPr>
      <w:r w:rsidRPr="00515DEC">
        <w:rPr>
          <w:rFonts w:ascii="Humnst777 BT" w:hAnsi="Humnst777 BT" w:cs="Times New Roman"/>
          <w:szCs w:val="22"/>
        </w:rPr>
        <w:t>Where this policy refers to “we”, “our” or “us” below, unless it mentions otherwise, it is referring to Canterbury Christ Church University.</w:t>
      </w:r>
    </w:p>
    <w:p w:rsidRPr="001B575B" w:rsidR="001B575B" w:rsidP="00F361D6" w:rsidRDefault="001B575B" w14:paraId="71805C38" w14:textId="76FAB089">
      <w:pPr>
        <w:pStyle w:val="ListParagraph"/>
        <w:numPr>
          <w:ilvl w:val="0"/>
          <w:numId w:val="0"/>
        </w:numPr>
        <w:spacing w:before="0" w:after="0"/>
        <w:ind w:left="1440"/>
        <w:jc w:val="left"/>
        <w:rPr>
          <w:rFonts w:ascii="Humnst777 BT" w:hAnsi="Humnst777 BT" w:cs="Times New Roman"/>
          <w:szCs w:val="22"/>
        </w:rPr>
      </w:pPr>
    </w:p>
    <w:p w:rsidR="00673AC8" w:rsidP="00F361D6" w:rsidRDefault="00515DEC" w14:paraId="6F052133" w14:textId="57112A86">
      <w:pPr>
        <w:pStyle w:val="Heading2"/>
        <w:numPr>
          <w:ilvl w:val="1"/>
          <w:numId w:val="26"/>
        </w:numPr>
        <w:spacing w:before="0" w:after="0" w:line="240" w:lineRule="auto"/>
        <w:jc w:val="left"/>
        <w:rPr>
          <w:rFonts w:ascii="Humnst777 BT" w:hAnsi="Humnst777 BT"/>
          <w:szCs w:val="22"/>
        </w:rPr>
      </w:pPr>
      <w:r>
        <w:rPr>
          <w:rFonts w:ascii="Humnst777 BT" w:hAnsi="Humnst777 BT"/>
          <w:szCs w:val="22"/>
        </w:rPr>
        <w:t>We are</w:t>
      </w:r>
      <w:r w:rsidRPr="00A90AD4" w:rsidR="00FE6999">
        <w:rPr>
          <w:rFonts w:ascii="Humnst777 BT" w:hAnsi="Humnst777 BT"/>
          <w:szCs w:val="22"/>
        </w:rPr>
        <w:t xml:space="preserve"> committed to protecting personal data and respecting the rights of </w:t>
      </w:r>
      <w:r w:rsidR="00D268A5">
        <w:rPr>
          <w:rFonts w:ascii="Humnst777 BT" w:hAnsi="Humnst777 BT"/>
          <w:szCs w:val="22"/>
        </w:rPr>
        <w:t>our</w:t>
      </w:r>
      <w:r w:rsidR="00AB3B45">
        <w:rPr>
          <w:rFonts w:ascii="Humnst777 BT" w:hAnsi="Humnst777 BT"/>
          <w:szCs w:val="22"/>
        </w:rPr>
        <w:t xml:space="preserve"> </w:t>
      </w:r>
      <w:r w:rsidRPr="00A90AD4" w:rsidR="00FE6999">
        <w:rPr>
          <w:rFonts w:ascii="Humnst777 BT" w:hAnsi="Humnst777 BT"/>
          <w:b/>
          <w:szCs w:val="22"/>
        </w:rPr>
        <w:t>data subjects</w:t>
      </w:r>
      <w:r w:rsidR="00DF1C70">
        <w:rPr>
          <w:rFonts w:ascii="Humnst777 BT" w:hAnsi="Humnst777 BT"/>
          <w:szCs w:val="22"/>
        </w:rPr>
        <w:t xml:space="preserve">, who are </w:t>
      </w:r>
      <w:r w:rsidRPr="00A90AD4" w:rsidR="00FE6999">
        <w:rPr>
          <w:rFonts w:ascii="Humnst777 BT" w:hAnsi="Humnst777 BT"/>
          <w:szCs w:val="22"/>
        </w:rPr>
        <w:t xml:space="preserve">the people whose </w:t>
      </w:r>
      <w:r w:rsidRPr="00A90AD4" w:rsidR="00FE6999">
        <w:rPr>
          <w:rFonts w:ascii="Humnst777 BT" w:hAnsi="Humnst777 BT"/>
          <w:b/>
          <w:szCs w:val="22"/>
        </w:rPr>
        <w:t>personal data</w:t>
      </w:r>
      <w:r w:rsidRPr="00A90AD4" w:rsidR="00FE6999">
        <w:rPr>
          <w:rFonts w:ascii="Humnst777 BT" w:hAnsi="Humnst777 BT"/>
          <w:szCs w:val="22"/>
        </w:rPr>
        <w:t xml:space="preserve"> </w:t>
      </w:r>
      <w:r>
        <w:rPr>
          <w:rFonts w:ascii="Humnst777 BT" w:hAnsi="Humnst777 BT"/>
          <w:szCs w:val="22"/>
        </w:rPr>
        <w:t>we</w:t>
      </w:r>
      <w:r w:rsidRPr="00A90AD4" w:rsidR="00AB3B45">
        <w:rPr>
          <w:rFonts w:ascii="Humnst777 BT" w:hAnsi="Humnst777 BT"/>
          <w:szCs w:val="22"/>
        </w:rPr>
        <w:t xml:space="preserve"> </w:t>
      </w:r>
      <w:r w:rsidRPr="00A90AD4" w:rsidR="00FE6999">
        <w:rPr>
          <w:rFonts w:ascii="Humnst777 BT" w:hAnsi="Humnst777 BT"/>
          <w:szCs w:val="22"/>
        </w:rPr>
        <w:t xml:space="preserve">collect and use. </w:t>
      </w:r>
      <w:r>
        <w:rPr>
          <w:rFonts w:ascii="Humnst777 BT" w:hAnsi="Humnst777 BT"/>
          <w:szCs w:val="22"/>
        </w:rPr>
        <w:t>We</w:t>
      </w:r>
      <w:r w:rsidRPr="00A90AD4" w:rsidR="00AB3B45">
        <w:rPr>
          <w:rFonts w:ascii="Humnst777 BT" w:hAnsi="Humnst777 BT"/>
          <w:szCs w:val="22"/>
        </w:rPr>
        <w:t xml:space="preserve"> </w:t>
      </w:r>
      <w:r w:rsidRPr="00A90AD4" w:rsidR="00FE6999">
        <w:rPr>
          <w:rFonts w:ascii="Humnst777 BT" w:hAnsi="Humnst777 BT"/>
          <w:szCs w:val="22"/>
        </w:rPr>
        <w:t xml:space="preserve">value the personal </w:t>
      </w:r>
      <w:r w:rsidR="00AB3B45">
        <w:rPr>
          <w:rFonts w:ascii="Humnst777 BT" w:hAnsi="Humnst777 BT"/>
          <w:szCs w:val="22"/>
        </w:rPr>
        <w:t xml:space="preserve">data </w:t>
      </w:r>
      <w:r w:rsidRPr="00A90AD4" w:rsidR="00FE6999">
        <w:rPr>
          <w:rFonts w:ascii="Humnst777 BT" w:hAnsi="Humnst777 BT"/>
          <w:szCs w:val="22"/>
        </w:rPr>
        <w:t xml:space="preserve">entrusted to </w:t>
      </w:r>
      <w:r>
        <w:rPr>
          <w:rFonts w:ascii="Humnst777 BT" w:hAnsi="Humnst777 BT"/>
          <w:szCs w:val="22"/>
        </w:rPr>
        <w:t>us</w:t>
      </w:r>
      <w:r w:rsidRPr="00A90AD4" w:rsidR="00AB3B45">
        <w:rPr>
          <w:rFonts w:ascii="Humnst777 BT" w:hAnsi="Humnst777 BT"/>
          <w:szCs w:val="22"/>
        </w:rPr>
        <w:t xml:space="preserve"> </w:t>
      </w:r>
      <w:r w:rsidRPr="00A90AD4" w:rsidR="00FE6999">
        <w:rPr>
          <w:rFonts w:ascii="Humnst777 BT" w:hAnsi="Humnst777 BT"/>
          <w:szCs w:val="22"/>
        </w:rPr>
        <w:t xml:space="preserve">and respect that trust, by complying with </w:t>
      </w:r>
      <w:r w:rsidR="003B5E58">
        <w:rPr>
          <w:rFonts w:ascii="Humnst777 BT" w:hAnsi="Humnst777 BT"/>
          <w:szCs w:val="22"/>
        </w:rPr>
        <w:t>the Data Protection Act and General Data Protection Directive</w:t>
      </w:r>
      <w:r w:rsidRPr="00A90AD4" w:rsidR="00FE6999">
        <w:rPr>
          <w:rFonts w:ascii="Humnst777 BT" w:hAnsi="Humnst777 BT"/>
          <w:szCs w:val="22"/>
        </w:rPr>
        <w:t xml:space="preserve">, and adopting </w:t>
      </w:r>
      <w:r w:rsidR="00D268A5">
        <w:rPr>
          <w:rFonts w:ascii="Humnst777 BT" w:hAnsi="Humnst777 BT"/>
          <w:szCs w:val="22"/>
        </w:rPr>
        <w:t>best</w:t>
      </w:r>
      <w:r w:rsidRPr="00A90AD4" w:rsidR="00FE6999">
        <w:rPr>
          <w:rFonts w:ascii="Humnst777 BT" w:hAnsi="Humnst777 BT"/>
          <w:szCs w:val="22"/>
        </w:rPr>
        <w:t xml:space="preserve"> practice</w:t>
      </w:r>
      <w:r w:rsidR="003B5E58">
        <w:rPr>
          <w:rFonts w:ascii="Humnst777 BT" w:hAnsi="Humnst777 BT"/>
          <w:szCs w:val="22"/>
        </w:rPr>
        <w:t xml:space="preserve"> promoted by the Information Commissioners Office</w:t>
      </w:r>
      <w:r w:rsidR="00673AC8">
        <w:rPr>
          <w:rFonts w:ascii="Humnst777 BT" w:hAnsi="Humnst777 BT"/>
          <w:szCs w:val="22"/>
        </w:rPr>
        <w:t xml:space="preserve"> (ICO)</w:t>
      </w:r>
      <w:r w:rsidRPr="00A90AD4" w:rsidR="00FE6999">
        <w:rPr>
          <w:rFonts w:ascii="Humnst777 BT" w:hAnsi="Humnst777 BT"/>
          <w:szCs w:val="22"/>
        </w:rPr>
        <w:t xml:space="preserve">. </w:t>
      </w:r>
    </w:p>
    <w:p w:rsidRPr="00673AC8" w:rsidR="00673AC8" w:rsidP="00F361D6" w:rsidRDefault="00673AC8" w14:paraId="6CD81AFE" w14:textId="77777777">
      <w:pPr>
        <w:pStyle w:val="Heading2"/>
        <w:numPr>
          <w:ilvl w:val="0"/>
          <w:numId w:val="0"/>
        </w:numPr>
        <w:spacing w:before="0" w:after="0" w:line="240" w:lineRule="auto"/>
        <w:ind w:left="720"/>
        <w:jc w:val="left"/>
        <w:rPr>
          <w:rFonts w:ascii="Humnst777 BT" w:hAnsi="Humnst777 BT"/>
          <w:szCs w:val="22"/>
        </w:rPr>
      </w:pPr>
    </w:p>
    <w:p w:rsidRPr="00DF1C70" w:rsidR="00FE6999" w:rsidP="00F361D6" w:rsidRDefault="00D268A5" w14:paraId="7D7890ED" w14:textId="48992ECC">
      <w:pPr>
        <w:pStyle w:val="Heading2"/>
        <w:numPr>
          <w:ilvl w:val="1"/>
          <w:numId w:val="26"/>
        </w:numPr>
        <w:spacing w:before="0" w:after="0" w:line="240" w:lineRule="auto"/>
        <w:jc w:val="left"/>
        <w:rPr>
          <w:rFonts w:ascii="Humnst777 BT" w:hAnsi="Humnst777 BT"/>
          <w:szCs w:val="22"/>
        </w:rPr>
      </w:pPr>
      <w:r w:rsidRPr="00D268A5">
        <w:rPr>
          <w:rFonts w:ascii="Humnst777 BT" w:hAnsi="Humnst777 BT" w:cs="Arial"/>
          <w:szCs w:val="22"/>
        </w:rPr>
        <w:t>The University processes personal information for a range of contractual, statutory or public interest purposes, including the following</w:t>
      </w:r>
      <w:r w:rsidRPr="00A90AD4" w:rsidR="00FE6999">
        <w:rPr>
          <w:rFonts w:ascii="Humnst777 BT" w:hAnsi="Humnst777 BT" w:cs="Arial"/>
          <w:szCs w:val="22"/>
        </w:rPr>
        <w:t>:</w:t>
      </w:r>
    </w:p>
    <w:p w:rsidRPr="00DF1C70" w:rsidR="00DF1C70" w:rsidP="00F361D6" w:rsidRDefault="00DF1C70" w14:paraId="37A512F7" w14:textId="2036DAB9">
      <w:pPr>
        <w:spacing w:before="0" w:after="0"/>
        <w:ind w:left="1080"/>
        <w:jc w:val="left"/>
        <w:rPr>
          <w:rFonts w:ascii="Humnst777 BT" w:hAnsi="Humnst777 BT"/>
          <w:szCs w:val="22"/>
        </w:rPr>
      </w:pPr>
    </w:p>
    <w:p w:rsidRPr="00A90AD4" w:rsidR="00FE6999" w:rsidP="00F361D6" w:rsidRDefault="00C71F3F" w14:paraId="155CD4C1" w14:textId="3573314B">
      <w:pPr>
        <w:pStyle w:val="Heading2"/>
        <w:numPr>
          <w:ilvl w:val="2"/>
          <w:numId w:val="26"/>
        </w:numPr>
        <w:spacing w:before="0" w:after="0" w:line="240" w:lineRule="auto"/>
        <w:jc w:val="left"/>
        <w:rPr>
          <w:rFonts w:ascii="Humnst777 BT" w:hAnsi="Humnst777 BT" w:cs="Arial"/>
          <w:szCs w:val="22"/>
        </w:rPr>
      </w:pPr>
      <w:r>
        <w:rPr>
          <w:rFonts w:ascii="Humnst777 BT" w:hAnsi="Humnst777 BT" w:cs="Arial"/>
          <w:szCs w:val="22"/>
        </w:rPr>
        <w:t>p</w:t>
      </w:r>
      <w:r w:rsidRPr="00A90AD4" w:rsidR="00FE6999">
        <w:rPr>
          <w:rFonts w:ascii="Humnst777 BT" w:hAnsi="Humnst777 BT" w:cs="Arial"/>
          <w:szCs w:val="22"/>
        </w:rPr>
        <w:t>rovide</w:t>
      </w:r>
      <w:r>
        <w:rPr>
          <w:rFonts w:ascii="Humnst777 BT" w:hAnsi="Humnst777 BT" w:cs="Arial"/>
          <w:szCs w:val="22"/>
        </w:rPr>
        <w:t xml:space="preserve">, deliver and </w:t>
      </w:r>
      <w:r w:rsidR="00D1466C">
        <w:rPr>
          <w:rFonts w:ascii="Humnst777 BT" w:hAnsi="Humnst777 BT" w:cs="Arial"/>
          <w:szCs w:val="22"/>
        </w:rPr>
        <w:t>administer</w:t>
      </w:r>
      <w:r w:rsidRPr="00A90AD4" w:rsidR="00FE6999">
        <w:rPr>
          <w:rFonts w:ascii="Humnst777 BT" w:hAnsi="Humnst777 BT" w:cs="Arial"/>
          <w:szCs w:val="22"/>
        </w:rPr>
        <w:t xml:space="preserve"> education </w:t>
      </w:r>
    </w:p>
    <w:p w:rsidRPr="00A90AD4" w:rsidR="00FE6999" w:rsidP="00F361D6" w:rsidRDefault="00FE6999" w14:paraId="255A9EF2" w14:textId="77777777">
      <w:pPr>
        <w:pStyle w:val="Heading2"/>
        <w:numPr>
          <w:ilvl w:val="2"/>
          <w:numId w:val="26"/>
        </w:numPr>
        <w:spacing w:before="0" w:after="0" w:line="240" w:lineRule="auto"/>
        <w:jc w:val="left"/>
        <w:rPr>
          <w:rFonts w:ascii="Humnst777 BT" w:hAnsi="Humnst777 BT" w:cs="Arial"/>
          <w:szCs w:val="22"/>
        </w:rPr>
      </w:pPr>
      <w:r w:rsidRPr="00A90AD4">
        <w:rPr>
          <w:rFonts w:ascii="Humnst777 BT" w:hAnsi="Humnst777 BT" w:cs="Arial"/>
          <w:szCs w:val="22"/>
        </w:rPr>
        <w:t>provide administrative and support services to our students and staff</w:t>
      </w:r>
      <w:r w:rsidRPr="00A90AD4" w:rsidR="00135EEE">
        <w:rPr>
          <w:rFonts w:ascii="Humnst777 BT" w:hAnsi="Humnst777 BT" w:cs="Arial"/>
          <w:szCs w:val="22"/>
        </w:rPr>
        <w:t xml:space="preserve"> </w:t>
      </w:r>
    </w:p>
    <w:p w:rsidRPr="00A90AD4" w:rsidR="00FE6999" w:rsidP="00F361D6" w:rsidRDefault="00FE6999" w14:paraId="2090718C" w14:textId="77777777">
      <w:pPr>
        <w:pStyle w:val="Heading2"/>
        <w:numPr>
          <w:ilvl w:val="2"/>
          <w:numId w:val="26"/>
        </w:numPr>
        <w:spacing w:before="0" w:after="0" w:line="240" w:lineRule="auto"/>
        <w:jc w:val="left"/>
        <w:rPr>
          <w:rFonts w:ascii="Humnst777 BT" w:hAnsi="Humnst777 BT" w:cs="Arial"/>
          <w:szCs w:val="22"/>
        </w:rPr>
      </w:pPr>
      <w:r w:rsidRPr="00A90AD4">
        <w:rPr>
          <w:rFonts w:ascii="Humnst777 BT" w:hAnsi="Humnst777 BT" w:cs="Arial"/>
          <w:szCs w:val="22"/>
        </w:rPr>
        <w:t>advertise and promote the University and the services we offer</w:t>
      </w:r>
    </w:p>
    <w:p w:rsidRPr="00A90AD4" w:rsidR="00FE6999" w:rsidP="00F361D6" w:rsidRDefault="00FE6999" w14:paraId="6060D436" w14:textId="0B4E1EDD">
      <w:pPr>
        <w:pStyle w:val="Heading2"/>
        <w:numPr>
          <w:ilvl w:val="2"/>
          <w:numId w:val="26"/>
        </w:numPr>
        <w:spacing w:before="0" w:after="0" w:line="240" w:lineRule="auto"/>
        <w:jc w:val="left"/>
        <w:rPr>
          <w:rFonts w:ascii="Humnst777 BT" w:hAnsi="Humnst777 BT" w:cs="Arial"/>
          <w:szCs w:val="22"/>
        </w:rPr>
      </w:pPr>
      <w:r w:rsidRPr="00A90AD4">
        <w:rPr>
          <w:rFonts w:ascii="Humnst777 BT" w:hAnsi="Humnst777 BT" w:cs="Arial"/>
          <w:szCs w:val="22"/>
        </w:rPr>
        <w:t xml:space="preserve">undertake research </w:t>
      </w:r>
      <w:r w:rsidRPr="00A90AD4">
        <w:rPr>
          <w:rFonts w:ascii="Humnst777 BT" w:hAnsi="Humnst777 BT"/>
        </w:rPr>
        <w:t>(including research relating to health)</w:t>
      </w:r>
    </w:p>
    <w:p w:rsidRPr="00A90AD4" w:rsidR="00FE6999" w:rsidP="00F361D6" w:rsidRDefault="00FE6999" w14:paraId="7DB9F8F9" w14:textId="77777777">
      <w:pPr>
        <w:pStyle w:val="Heading2"/>
        <w:numPr>
          <w:ilvl w:val="2"/>
          <w:numId w:val="26"/>
        </w:numPr>
        <w:spacing w:before="0" w:after="0" w:line="240" w:lineRule="auto"/>
        <w:jc w:val="left"/>
        <w:rPr>
          <w:rFonts w:ascii="Humnst777 BT" w:hAnsi="Humnst777 BT" w:cs="Arial"/>
          <w:szCs w:val="22"/>
        </w:rPr>
      </w:pPr>
      <w:r w:rsidRPr="00A90AD4">
        <w:rPr>
          <w:rFonts w:ascii="Humnst777 BT" w:hAnsi="Humnst777 BT" w:cs="Arial"/>
          <w:szCs w:val="22"/>
        </w:rPr>
        <w:t>undertake fundraising</w:t>
      </w:r>
    </w:p>
    <w:p w:rsidRPr="00A90AD4" w:rsidR="00FE6999" w:rsidP="00F361D6" w:rsidRDefault="00FE6999" w14:paraId="62917518" w14:textId="52B23CA2">
      <w:pPr>
        <w:pStyle w:val="Heading3"/>
        <w:numPr>
          <w:ilvl w:val="2"/>
          <w:numId w:val="26"/>
        </w:numPr>
        <w:spacing w:before="0" w:after="0" w:line="240" w:lineRule="auto"/>
        <w:jc w:val="left"/>
        <w:rPr>
          <w:rFonts w:ascii="Humnst777 BT" w:hAnsi="Humnst777 BT"/>
          <w:szCs w:val="22"/>
        </w:rPr>
      </w:pPr>
      <w:r w:rsidRPr="00A90AD4">
        <w:rPr>
          <w:rFonts w:ascii="Humnst777 BT" w:hAnsi="Humnst777 BT" w:cs="Arial"/>
          <w:szCs w:val="22"/>
        </w:rPr>
        <w:t>provide commercial activities to clients</w:t>
      </w:r>
    </w:p>
    <w:p w:rsidRPr="00A90AD4" w:rsidR="00FE6999" w:rsidP="00F361D6" w:rsidRDefault="00FE6999" w14:paraId="014617AD" w14:textId="77777777">
      <w:pPr>
        <w:pStyle w:val="Heading3"/>
        <w:numPr>
          <w:ilvl w:val="2"/>
          <w:numId w:val="26"/>
        </w:numPr>
        <w:spacing w:before="0" w:after="0" w:line="240" w:lineRule="auto"/>
        <w:jc w:val="left"/>
        <w:rPr>
          <w:rFonts w:ascii="Humnst777 BT" w:hAnsi="Humnst777 BT"/>
          <w:szCs w:val="22"/>
        </w:rPr>
      </w:pPr>
      <w:r w:rsidRPr="00A90AD4">
        <w:rPr>
          <w:rFonts w:ascii="Humnst777 BT" w:hAnsi="Humnst777 BT"/>
          <w:szCs w:val="22"/>
        </w:rPr>
        <w:t>recruit, support and manage staff, agents, contractors and students</w:t>
      </w:r>
    </w:p>
    <w:p w:rsidRPr="00A90AD4" w:rsidR="00FE6999" w:rsidP="00F361D6" w:rsidRDefault="00D268A5" w14:paraId="79070848" w14:textId="06EF6B4B">
      <w:pPr>
        <w:pStyle w:val="Heading3"/>
        <w:numPr>
          <w:ilvl w:val="2"/>
          <w:numId w:val="26"/>
        </w:numPr>
        <w:spacing w:before="0" w:after="0" w:line="240" w:lineRule="auto"/>
        <w:jc w:val="left"/>
        <w:rPr>
          <w:rFonts w:ascii="Humnst777 BT" w:hAnsi="Humnst777 BT"/>
          <w:szCs w:val="22"/>
        </w:rPr>
      </w:pPr>
      <w:r>
        <w:rPr>
          <w:rFonts w:ascii="Humnst777 BT" w:hAnsi="Humnst777 BT"/>
          <w:szCs w:val="22"/>
        </w:rPr>
        <w:t>manage</w:t>
      </w:r>
      <w:r w:rsidRPr="00A90AD4" w:rsidR="00FE6999">
        <w:rPr>
          <w:rFonts w:ascii="Humnst777 BT" w:hAnsi="Humnst777 BT"/>
          <w:szCs w:val="22"/>
        </w:rPr>
        <w:t xml:space="preserve"> the records of </w:t>
      </w:r>
      <w:r w:rsidR="00515DEC">
        <w:rPr>
          <w:rFonts w:ascii="Humnst777 BT" w:hAnsi="Humnst777 BT"/>
          <w:szCs w:val="22"/>
        </w:rPr>
        <w:t>our</w:t>
      </w:r>
      <w:r w:rsidRPr="00A90AD4" w:rsidR="00AB3B45">
        <w:rPr>
          <w:rFonts w:ascii="Humnst777 BT" w:hAnsi="Humnst777 BT"/>
          <w:szCs w:val="22"/>
        </w:rPr>
        <w:t xml:space="preserve"> </w:t>
      </w:r>
      <w:r w:rsidRPr="00A90AD4" w:rsidR="00FE6999">
        <w:rPr>
          <w:rFonts w:ascii="Humnst777 BT" w:hAnsi="Humnst777 BT"/>
          <w:szCs w:val="22"/>
        </w:rPr>
        <w:t>students,</w:t>
      </w:r>
      <w:r w:rsidR="00135EEE">
        <w:rPr>
          <w:rFonts w:ascii="Humnst777 BT" w:hAnsi="Humnst777 BT"/>
          <w:szCs w:val="22"/>
        </w:rPr>
        <w:t xml:space="preserve"> staff and contracted personnel</w:t>
      </w:r>
    </w:p>
    <w:p w:rsidRPr="00A90AD4" w:rsidR="00FE6999" w:rsidP="00F361D6" w:rsidRDefault="00FE6999" w14:paraId="2B5EC2BE" w14:textId="6713ACC4">
      <w:pPr>
        <w:pStyle w:val="Heading3"/>
        <w:numPr>
          <w:ilvl w:val="2"/>
          <w:numId w:val="26"/>
        </w:numPr>
        <w:spacing w:before="0" w:after="0" w:line="240" w:lineRule="auto"/>
        <w:jc w:val="left"/>
        <w:rPr>
          <w:rFonts w:ascii="Humnst777 BT" w:hAnsi="Humnst777 BT"/>
          <w:szCs w:val="22"/>
        </w:rPr>
      </w:pPr>
      <w:r w:rsidRPr="00A90AD4">
        <w:rPr>
          <w:rFonts w:ascii="Humnst777 BT" w:hAnsi="Humnst777 BT"/>
          <w:szCs w:val="22"/>
        </w:rPr>
        <w:t>maintain relations with business contacts, suppliers, professional advisers and consultants</w:t>
      </w:r>
    </w:p>
    <w:p w:rsidRPr="00A90AD4" w:rsidR="00FE6999" w:rsidP="00F361D6" w:rsidRDefault="00FE6999" w14:paraId="6D61BB40" w14:textId="77777777">
      <w:pPr>
        <w:pStyle w:val="Heading3"/>
        <w:numPr>
          <w:ilvl w:val="2"/>
          <w:numId w:val="26"/>
        </w:numPr>
        <w:spacing w:before="0" w:after="0" w:line="240" w:lineRule="auto"/>
        <w:jc w:val="left"/>
        <w:rPr>
          <w:rFonts w:ascii="Humnst777 BT" w:hAnsi="Humnst777 BT"/>
          <w:szCs w:val="22"/>
        </w:rPr>
      </w:pPr>
      <w:r w:rsidRPr="00A90AD4">
        <w:rPr>
          <w:rFonts w:ascii="Humnst777 BT" w:hAnsi="Humnst777 BT"/>
          <w:szCs w:val="22"/>
        </w:rPr>
        <w:t>maintain relations with landlords and tenants</w:t>
      </w:r>
    </w:p>
    <w:p w:rsidRPr="00515DEC" w:rsidR="00FE6999" w:rsidP="00F361D6" w:rsidRDefault="00FE6999" w14:paraId="59598A59" w14:textId="3CE02BBF">
      <w:pPr>
        <w:pStyle w:val="Heading3"/>
        <w:numPr>
          <w:ilvl w:val="2"/>
          <w:numId w:val="26"/>
        </w:numPr>
        <w:spacing w:before="0" w:after="0" w:line="240" w:lineRule="auto"/>
        <w:jc w:val="left"/>
        <w:rPr>
          <w:rFonts w:ascii="Humnst777 BT" w:hAnsi="Humnst777 BT"/>
          <w:szCs w:val="22"/>
        </w:rPr>
      </w:pPr>
      <w:r w:rsidRPr="00A90AD4">
        <w:rPr>
          <w:rFonts w:ascii="Humnst777 BT" w:hAnsi="Humnst777 BT"/>
          <w:szCs w:val="22"/>
        </w:rPr>
        <w:t>maintain relations with donors</w:t>
      </w:r>
      <w:r w:rsidR="00FD788F">
        <w:rPr>
          <w:rFonts w:ascii="Humnst777 BT" w:hAnsi="Humnst777 BT"/>
          <w:szCs w:val="22"/>
        </w:rPr>
        <w:t xml:space="preserve"> </w:t>
      </w:r>
      <w:r w:rsidRPr="00A90AD4">
        <w:rPr>
          <w:rFonts w:ascii="Humnst777 BT" w:hAnsi="Humnst777 BT"/>
          <w:szCs w:val="22"/>
        </w:rPr>
        <w:t xml:space="preserve">and </w:t>
      </w:r>
      <w:r w:rsidRPr="00515DEC" w:rsidR="00515DEC">
        <w:rPr>
          <w:rFonts w:ascii="Humnst777 BT" w:hAnsi="Humnst777 BT"/>
          <w:szCs w:val="22"/>
        </w:rPr>
        <w:t>alumni</w:t>
      </w:r>
    </w:p>
    <w:p w:rsidRPr="00A90AD4" w:rsidR="00FE6999" w:rsidP="00F361D6" w:rsidRDefault="00FE6999" w14:paraId="5B1D5B29" w14:textId="77777777">
      <w:pPr>
        <w:pStyle w:val="Heading3"/>
        <w:numPr>
          <w:ilvl w:val="2"/>
          <w:numId w:val="26"/>
        </w:numPr>
        <w:spacing w:before="0" w:after="0" w:line="240" w:lineRule="auto"/>
        <w:jc w:val="left"/>
        <w:rPr>
          <w:rFonts w:ascii="Humnst777 BT" w:hAnsi="Humnst777 BT"/>
          <w:szCs w:val="22"/>
        </w:rPr>
      </w:pPr>
      <w:r w:rsidRPr="00A90AD4">
        <w:rPr>
          <w:rFonts w:ascii="Humnst777 BT" w:hAnsi="Humnst777 BT"/>
          <w:szCs w:val="22"/>
        </w:rPr>
        <w:t>maintain relations with health, welfare, government and social organisations</w:t>
      </w:r>
    </w:p>
    <w:p w:rsidRPr="00A90AD4" w:rsidR="00FE6999" w:rsidP="00F361D6" w:rsidRDefault="00FE6999" w14:paraId="103F2424" w14:textId="75EB87C1">
      <w:pPr>
        <w:pStyle w:val="Heading3"/>
        <w:numPr>
          <w:ilvl w:val="2"/>
          <w:numId w:val="26"/>
        </w:numPr>
        <w:spacing w:before="0" w:after="0" w:line="240" w:lineRule="auto"/>
        <w:jc w:val="left"/>
        <w:rPr>
          <w:rFonts w:ascii="Humnst777 BT" w:hAnsi="Humnst777 BT"/>
          <w:szCs w:val="22"/>
        </w:rPr>
      </w:pPr>
      <w:r w:rsidRPr="00A90AD4">
        <w:rPr>
          <w:rFonts w:ascii="Humnst777 BT" w:hAnsi="Humnst777 BT"/>
          <w:szCs w:val="22"/>
        </w:rPr>
        <w:t xml:space="preserve">provide pastoral support for </w:t>
      </w:r>
      <w:r w:rsidRPr="00D268A5" w:rsidR="00D268A5">
        <w:rPr>
          <w:rFonts w:ascii="Humnst777 BT" w:hAnsi="Humnst777 BT"/>
          <w:szCs w:val="22"/>
        </w:rPr>
        <w:t>students</w:t>
      </w:r>
      <w:r w:rsidR="00D268A5">
        <w:rPr>
          <w:rFonts w:ascii="Humnst777 BT" w:hAnsi="Humnst777 BT"/>
          <w:szCs w:val="22"/>
        </w:rPr>
        <w:t xml:space="preserve"> and</w:t>
      </w:r>
      <w:r w:rsidRPr="00D268A5" w:rsidR="00D268A5">
        <w:rPr>
          <w:rFonts w:ascii="Humnst777 BT" w:hAnsi="Humnst777 BT"/>
          <w:szCs w:val="22"/>
        </w:rPr>
        <w:t xml:space="preserve"> staff</w:t>
      </w:r>
      <w:r w:rsidRPr="00A90AD4">
        <w:rPr>
          <w:rFonts w:ascii="Humnst777 BT" w:hAnsi="Humnst777 BT"/>
          <w:szCs w:val="22"/>
        </w:rPr>
        <w:t>;</w:t>
      </w:r>
    </w:p>
    <w:p w:rsidRPr="00A90AD4" w:rsidR="00FE6999" w:rsidP="00F361D6" w:rsidRDefault="00FE6999" w14:paraId="615A304C" w14:textId="1C3A81D9">
      <w:pPr>
        <w:pStyle w:val="Heading3"/>
        <w:numPr>
          <w:ilvl w:val="2"/>
          <w:numId w:val="26"/>
        </w:numPr>
        <w:spacing w:before="0" w:after="0" w:line="240" w:lineRule="auto"/>
        <w:jc w:val="left"/>
        <w:rPr>
          <w:rFonts w:ascii="Humnst777 BT" w:hAnsi="Humnst777 BT"/>
          <w:szCs w:val="22"/>
        </w:rPr>
      </w:pPr>
      <w:r w:rsidRPr="00A90AD4">
        <w:rPr>
          <w:rFonts w:ascii="Humnst777 BT" w:hAnsi="Humnst777 BT"/>
          <w:szCs w:val="22"/>
        </w:rPr>
        <w:t>provide services to the community</w:t>
      </w:r>
    </w:p>
    <w:p w:rsidRPr="00A90AD4" w:rsidR="00FE6999" w:rsidP="00F361D6" w:rsidRDefault="00FE6999" w14:paraId="5BFBCECA" w14:textId="0B9430E3">
      <w:pPr>
        <w:pStyle w:val="Heading3"/>
        <w:numPr>
          <w:ilvl w:val="2"/>
          <w:numId w:val="26"/>
        </w:numPr>
        <w:spacing w:before="0" w:after="0" w:line="240" w:lineRule="auto"/>
        <w:jc w:val="left"/>
        <w:rPr>
          <w:rFonts w:ascii="Humnst777 BT" w:hAnsi="Humnst777 BT"/>
          <w:szCs w:val="22"/>
        </w:rPr>
      </w:pPr>
      <w:r w:rsidRPr="00A90AD4">
        <w:rPr>
          <w:rFonts w:ascii="Humnst777 BT" w:hAnsi="Humnst777 BT"/>
          <w:szCs w:val="22"/>
        </w:rPr>
        <w:t>safeguard children, young people and adults at risk</w:t>
      </w:r>
    </w:p>
    <w:p w:rsidRPr="00A90AD4" w:rsidR="00FE6999" w:rsidP="00F361D6" w:rsidRDefault="00FE6999" w14:paraId="35B0B483" w14:textId="1C4F0DF7">
      <w:pPr>
        <w:pStyle w:val="Heading3"/>
        <w:numPr>
          <w:ilvl w:val="2"/>
          <w:numId w:val="26"/>
        </w:numPr>
        <w:spacing w:before="0" w:after="0" w:line="240" w:lineRule="auto"/>
        <w:jc w:val="left"/>
        <w:rPr>
          <w:rFonts w:ascii="Humnst777 BT" w:hAnsi="Humnst777 BT"/>
          <w:szCs w:val="22"/>
        </w:rPr>
      </w:pPr>
      <w:r w:rsidRPr="00A90AD4">
        <w:rPr>
          <w:rFonts w:ascii="Humnst777 BT" w:hAnsi="Humnst777 BT"/>
          <w:szCs w:val="22"/>
        </w:rPr>
        <w:t xml:space="preserve">maintain our accounts and records </w:t>
      </w:r>
    </w:p>
    <w:p w:rsidRPr="00A90AD4" w:rsidR="00FE6999" w:rsidP="00F361D6" w:rsidRDefault="00FE6999" w14:paraId="49A849D6" w14:textId="3F02BCD9">
      <w:pPr>
        <w:pStyle w:val="Heading3"/>
        <w:numPr>
          <w:ilvl w:val="2"/>
          <w:numId w:val="26"/>
        </w:numPr>
        <w:spacing w:before="0" w:after="0" w:line="240" w:lineRule="auto"/>
        <w:jc w:val="left"/>
        <w:rPr>
          <w:rFonts w:ascii="Humnst777 BT" w:hAnsi="Humnst777 BT"/>
          <w:szCs w:val="22"/>
        </w:rPr>
      </w:pPr>
      <w:r w:rsidRPr="00A90AD4">
        <w:rPr>
          <w:rFonts w:ascii="Humnst777 BT" w:hAnsi="Humnst777 BT"/>
          <w:szCs w:val="22"/>
        </w:rPr>
        <w:t>maintain the security of property and premises</w:t>
      </w:r>
    </w:p>
    <w:p w:rsidRPr="00A90AD4" w:rsidR="00FE6999" w:rsidP="00F361D6" w:rsidRDefault="00FE6999" w14:paraId="58256D35" w14:textId="77777777">
      <w:pPr>
        <w:pStyle w:val="Heading3"/>
        <w:numPr>
          <w:ilvl w:val="2"/>
          <w:numId w:val="26"/>
        </w:numPr>
        <w:spacing w:before="0" w:after="0" w:line="240" w:lineRule="auto"/>
        <w:jc w:val="left"/>
        <w:rPr>
          <w:rFonts w:ascii="Humnst777 BT" w:hAnsi="Humnst777 BT"/>
          <w:szCs w:val="22"/>
        </w:rPr>
      </w:pPr>
      <w:r w:rsidRPr="00A90AD4">
        <w:rPr>
          <w:rFonts w:ascii="Humnst777 BT" w:hAnsi="Humnst777 BT"/>
          <w:szCs w:val="22"/>
        </w:rPr>
        <w:t>respond effectively to enquirers and handle any complaints, and requests about persons who may be the subject of enquiry</w:t>
      </w:r>
    </w:p>
    <w:p w:rsidRPr="00A90AD4" w:rsidR="00FE6999" w:rsidP="00F361D6" w:rsidRDefault="00FE6999" w14:paraId="2EDB7B9F" w14:textId="77777777">
      <w:pPr>
        <w:pStyle w:val="Heading3"/>
        <w:numPr>
          <w:ilvl w:val="2"/>
          <w:numId w:val="26"/>
        </w:numPr>
        <w:spacing w:before="0" w:after="0" w:line="240" w:lineRule="auto"/>
        <w:jc w:val="left"/>
        <w:rPr>
          <w:rFonts w:ascii="Humnst777 BT" w:hAnsi="Humnst777 BT"/>
          <w:szCs w:val="22"/>
        </w:rPr>
      </w:pPr>
      <w:r w:rsidRPr="00A90AD4">
        <w:rPr>
          <w:rFonts w:ascii="Humnst777 BT" w:hAnsi="Humnst777 BT"/>
          <w:szCs w:val="22"/>
        </w:rPr>
        <w:t>maintain relations with authors, publishers and other creators</w:t>
      </w:r>
    </w:p>
    <w:p w:rsidRPr="00ED512E" w:rsidR="00FE6999" w:rsidP="00F361D6" w:rsidRDefault="00D268A5" w14:paraId="352255C9" w14:textId="4FA8D9F6">
      <w:pPr>
        <w:pStyle w:val="Heading3"/>
        <w:numPr>
          <w:ilvl w:val="2"/>
          <w:numId w:val="26"/>
        </w:numPr>
        <w:spacing w:before="0" w:after="0" w:line="240" w:lineRule="auto"/>
        <w:jc w:val="left"/>
        <w:rPr>
          <w:rFonts w:ascii="Humnst777 BT" w:hAnsi="Humnst777 BT"/>
          <w:szCs w:val="22"/>
        </w:rPr>
      </w:pPr>
      <w:r>
        <w:rPr>
          <w:rFonts w:ascii="Humnst777 BT" w:hAnsi="Humnst777 BT"/>
          <w:szCs w:val="22"/>
        </w:rPr>
        <w:lastRenderedPageBreak/>
        <w:t>manage</w:t>
      </w:r>
      <w:r w:rsidRPr="00A90AD4" w:rsidR="00FE6999">
        <w:rPr>
          <w:rFonts w:ascii="Humnst777 BT" w:hAnsi="Humnst777 BT"/>
          <w:szCs w:val="22"/>
        </w:rPr>
        <w:t xml:space="preserve"> data relating to individuals captured by CCTV images,</w:t>
      </w:r>
      <w:r w:rsidRPr="00A90AD4" w:rsidR="00FE6999">
        <w:rPr>
          <w:rFonts w:ascii="Humnst777 BT" w:hAnsi="Humnst777 BT" w:cs="Arial"/>
          <w:szCs w:val="22"/>
        </w:rPr>
        <w:t xml:space="preserve"> and collect visual images for the purposes of security and the prevention and detection of crime</w:t>
      </w:r>
    </w:p>
    <w:p w:rsidRPr="00673AC8" w:rsidR="00ED512E" w:rsidP="00F361D6" w:rsidRDefault="00ED512E" w14:paraId="1BBE9A85" w14:textId="41B9A1B6">
      <w:pPr>
        <w:pStyle w:val="Heading3"/>
        <w:numPr>
          <w:ilvl w:val="2"/>
          <w:numId w:val="26"/>
        </w:numPr>
        <w:spacing w:before="0" w:after="0" w:line="240" w:lineRule="auto"/>
        <w:jc w:val="left"/>
        <w:rPr>
          <w:rFonts w:ascii="Humnst777 BT" w:hAnsi="Humnst777 BT"/>
          <w:szCs w:val="22"/>
        </w:rPr>
      </w:pPr>
      <w:r>
        <w:rPr>
          <w:rFonts w:ascii="Humnst777 BT" w:hAnsi="Humnst777 BT" w:cs="Arial"/>
          <w:szCs w:val="22"/>
        </w:rPr>
        <w:t>provide references</w:t>
      </w:r>
    </w:p>
    <w:p w:rsidRPr="00A90AD4" w:rsidR="00673AC8" w:rsidP="00F361D6" w:rsidRDefault="00673AC8" w14:paraId="74658A8F" w14:textId="77777777">
      <w:pPr>
        <w:pStyle w:val="Heading3"/>
        <w:numPr>
          <w:ilvl w:val="0"/>
          <w:numId w:val="0"/>
        </w:numPr>
        <w:spacing w:before="0" w:after="0" w:line="240" w:lineRule="auto"/>
        <w:ind w:left="1276"/>
        <w:jc w:val="left"/>
        <w:rPr>
          <w:rFonts w:ascii="Humnst777 BT" w:hAnsi="Humnst777 BT"/>
          <w:szCs w:val="22"/>
        </w:rPr>
      </w:pPr>
    </w:p>
    <w:p w:rsidR="00FE6999" w:rsidP="00F361D6" w:rsidRDefault="00FE6999" w14:paraId="0141BD64" w14:textId="21A0335A">
      <w:pPr>
        <w:pStyle w:val="Heading2"/>
        <w:numPr>
          <w:ilvl w:val="1"/>
          <w:numId w:val="26"/>
        </w:numPr>
        <w:spacing w:before="0" w:after="0" w:line="240" w:lineRule="auto"/>
        <w:jc w:val="left"/>
        <w:rPr>
          <w:rFonts w:ascii="Humnst777 BT" w:hAnsi="Humnst777 BT" w:cs="Arial"/>
          <w:szCs w:val="22"/>
        </w:rPr>
      </w:pPr>
      <w:r w:rsidRPr="00A90AD4">
        <w:rPr>
          <w:rFonts w:ascii="Humnst777 BT" w:hAnsi="Humnst777 BT" w:cs="Arial"/>
          <w:szCs w:val="22"/>
        </w:rPr>
        <w:t xml:space="preserve">This policy has been approved by the </w:t>
      </w:r>
      <w:r w:rsidR="00544841">
        <w:rPr>
          <w:rFonts w:ascii="Humnst777 BT" w:hAnsi="Humnst777 BT" w:cs="Arial"/>
          <w:szCs w:val="22"/>
        </w:rPr>
        <w:t>Senior Management Team</w:t>
      </w:r>
      <w:r w:rsidRPr="00A90AD4">
        <w:rPr>
          <w:rFonts w:ascii="Humnst777 BT" w:hAnsi="Humnst777 BT" w:cs="Arial"/>
          <w:szCs w:val="22"/>
        </w:rPr>
        <w:t xml:space="preserve">. It sets out the legal rules that apply whenever </w:t>
      </w:r>
      <w:r w:rsidR="00515DEC">
        <w:rPr>
          <w:rFonts w:ascii="Humnst777 BT" w:hAnsi="Humnst777 BT" w:cs="Arial"/>
          <w:szCs w:val="22"/>
        </w:rPr>
        <w:t xml:space="preserve">we </w:t>
      </w:r>
      <w:r w:rsidRPr="00A90AD4">
        <w:rPr>
          <w:rFonts w:ascii="Humnst777 BT" w:hAnsi="Humnst777 BT" w:cs="Arial"/>
          <w:szCs w:val="22"/>
        </w:rPr>
        <w:t>obtain, store or use personal data.</w:t>
      </w:r>
    </w:p>
    <w:p w:rsidRPr="00A90AD4" w:rsidR="002F1C44" w:rsidP="00F361D6" w:rsidRDefault="002F1C44" w14:paraId="7EEFC667" w14:textId="77777777">
      <w:pPr>
        <w:pStyle w:val="Heading2"/>
        <w:numPr>
          <w:ilvl w:val="0"/>
          <w:numId w:val="0"/>
        </w:numPr>
        <w:spacing w:before="0" w:after="0" w:line="240" w:lineRule="auto"/>
        <w:ind w:left="568"/>
        <w:jc w:val="left"/>
        <w:rPr>
          <w:rFonts w:ascii="Humnst777 BT" w:hAnsi="Humnst777 BT" w:cs="Arial"/>
          <w:szCs w:val="22"/>
        </w:rPr>
      </w:pPr>
    </w:p>
    <w:p w:rsidRPr="00EF640C" w:rsidR="00FE6999" w:rsidP="00F361D6" w:rsidRDefault="00FE6999" w14:paraId="520B4FBD" w14:textId="7681958B">
      <w:pPr>
        <w:pStyle w:val="Heading1"/>
        <w:numPr>
          <w:ilvl w:val="0"/>
          <w:numId w:val="26"/>
        </w:numPr>
        <w:tabs>
          <w:tab w:val="clear" w:pos="862"/>
          <w:tab w:val="num" w:pos="710"/>
        </w:tabs>
        <w:spacing w:before="0" w:after="0" w:line="240" w:lineRule="auto"/>
        <w:ind w:left="710"/>
        <w:jc w:val="left"/>
        <w:rPr>
          <w:rFonts w:ascii="Humnst777 BT" w:hAnsi="Humnst777 BT"/>
          <w:color w:val="0070C0"/>
        </w:rPr>
      </w:pPr>
      <w:bookmarkStart w:name="_Toc514929716" w:id="64"/>
      <w:r w:rsidRPr="00EF640C">
        <w:rPr>
          <w:rFonts w:ascii="Humnst777 BT" w:hAnsi="Humnst777 BT"/>
          <w:color w:val="0070C0"/>
        </w:rPr>
        <w:t>Why this policy is important</w:t>
      </w:r>
      <w:bookmarkEnd w:id="64"/>
    </w:p>
    <w:p w:rsidRPr="00A90AD4" w:rsidR="00673AC8" w:rsidP="00F361D6" w:rsidRDefault="00673AC8" w14:paraId="6452F09A" w14:textId="77777777">
      <w:pPr>
        <w:pStyle w:val="Heading1"/>
        <w:numPr>
          <w:ilvl w:val="0"/>
          <w:numId w:val="0"/>
        </w:numPr>
        <w:spacing w:before="0" w:after="0" w:line="240" w:lineRule="auto"/>
        <w:ind w:left="862"/>
        <w:jc w:val="left"/>
        <w:rPr>
          <w:rFonts w:ascii="Humnst777 BT" w:hAnsi="Humnst777 BT"/>
        </w:rPr>
      </w:pPr>
    </w:p>
    <w:p w:rsidR="00FE6999" w:rsidP="00F361D6" w:rsidRDefault="00AB3B45" w14:paraId="16FED829" w14:textId="025948B4">
      <w:pPr>
        <w:pStyle w:val="Heading2"/>
        <w:numPr>
          <w:ilvl w:val="1"/>
          <w:numId w:val="26"/>
        </w:numPr>
        <w:spacing w:before="0" w:after="0" w:line="240" w:lineRule="auto"/>
        <w:jc w:val="left"/>
        <w:rPr>
          <w:rFonts w:ascii="Humnst777 BT" w:hAnsi="Humnst777 BT" w:cs="Arial"/>
          <w:szCs w:val="22"/>
        </w:rPr>
      </w:pPr>
      <w:r>
        <w:rPr>
          <w:rFonts w:ascii="Humnst777 BT" w:hAnsi="Humnst777 BT" w:cs="Arial"/>
          <w:szCs w:val="22"/>
        </w:rPr>
        <w:t>The University</w:t>
      </w:r>
      <w:r w:rsidR="00CD298B">
        <w:rPr>
          <w:rFonts w:ascii="Humnst777 BT" w:hAnsi="Humnst777 BT" w:cs="Arial"/>
          <w:szCs w:val="22"/>
        </w:rPr>
        <w:t xml:space="preserve"> has a commitment</w:t>
      </w:r>
      <w:r w:rsidRPr="00A90AD4" w:rsidR="00FE6999">
        <w:rPr>
          <w:rFonts w:ascii="Humnst777 BT" w:hAnsi="Humnst777 BT" w:cs="Arial"/>
          <w:szCs w:val="22"/>
        </w:rPr>
        <w:t xml:space="preserve"> to protecting personal data from being misused</w:t>
      </w:r>
      <w:r w:rsidRPr="000A4289" w:rsidR="000A4289">
        <w:rPr>
          <w:rFonts w:ascii="Humnst777 BT" w:hAnsi="Humnst777 BT" w:cs="Arial"/>
          <w:szCs w:val="22"/>
        </w:rPr>
        <w:t xml:space="preserve"> </w:t>
      </w:r>
      <w:r w:rsidR="000A4289">
        <w:rPr>
          <w:rFonts w:ascii="Humnst777 BT" w:hAnsi="Humnst777 BT" w:cs="Arial"/>
          <w:szCs w:val="22"/>
        </w:rPr>
        <w:t xml:space="preserve">for example </w:t>
      </w:r>
      <w:r w:rsidRPr="00A90AD4" w:rsidR="000A4289">
        <w:rPr>
          <w:rFonts w:ascii="Humnst777 BT" w:hAnsi="Humnst777 BT" w:cs="Arial"/>
          <w:szCs w:val="22"/>
        </w:rPr>
        <w:t>getting into the wrong hands as a result of poor security or being shared carelessly, or being inaccurate</w:t>
      </w:r>
      <w:r w:rsidR="00DF1C70">
        <w:rPr>
          <w:rFonts w:ascii="Humnst777 BT" w:hAnsi="Humnst777 BT" w:cs="Arial"/>
          <w:szCs w:val="22"/>
        </w:rPr>
        <w:t xml:space="preserve">. The ICO can take regulatory action, including imposing fines, if the University misuses data. </w:t>
      </w:r>
      <w:r w:rsidR="000A4289">
        <w:rPr>
          <w:rFonts w:ascii="Humnst777 BT" w:hAnsi="Humnst777 BT" w:cs="Arial"/>
          <w:szCs w:val="22"/>
        </w:rPr>
        <w:t>In addition</w:t>
      </w:r>
      <w:r w:rsidR="00DF1C70">
        <w:rPr>
          <w:rFonts w:ascii="Humnst777 BT" w:hAnsi="Humnst777 BT" w:cs="Arial"/>
          <w:szCs w:val="22"/>
        </w:rPr>
        <w:t xml:space="preserve">, there are reputational risks arising from </w:t>
      </w:r>
      <w:r w:rsidR="000A4289">
        <w:rPr>
          <w:rFonts w:ascii="Humnst777 BT" w:hAnsi="Humnst777 BT" w:cs="Arial"/>
          <w:szCs w:val="22"/>
        </w:rPr>
        <w:t xml:space="preserve">misuse, and it </w:t>
      </w:r>
      <w:r w:rsidR="00CD298B">
        <w:rPr>
          <w:rFonts w:ascii="Humnst777 BT" w:hAnsi="Humnst777 BT" w:cs="Arial"/>
          <w:szCs w:val="22"/>
        </w:rPr>
        <w:t>can cause</w:t>
      </w:r>
      <w:r w:rsidRPr="00A90AD4" w:rsidR="00FE6999">
        <w:rPr>
          <w:rFonts w:ascii="Humnst777 BT" w:hAnsi="Humnst777 BT" w:cs="Arial"/>
          <w:szCs w:val="22"/>
        </w:rPr>
        <w:t xml:space="preserve"> upset or distress</w:t>
      </w:r>
      <w:r w:rsidR="000A4289">
        <w:rPr>
          <w:rFonts w:ascii="Humnst777 BT" w:hAnsi="Humnst777 BT" w:cs="Arial"/>
          <w:szCs w:val="22"/>
        </w:rPr>
        <w:t xml:space="preserve"> to individuals</w:t>
      </w:r>
      <w:r w:rsidRPr="00A90AD4" w:rsidR="00FE6999">
        <w:rPr>
          <w:rFonts w:ascii="Humnst777 BT" w:hAnsi="Humnst777 BT" w:cs="Arial"/>
          <w:szCs w:val="22"/>
        </w:rPr>
        <w:t>.</w:t>
      </w:r>
      <w:r w:rsidR="00CD298B">
        <w:rPr>
          <w:rFonts w:ascii="Humnst777 BT" w:hAnsi="Humnst777 BT" w:cs="Arial"/>
          <w:szCs w:val="22"/>
        </w:rPr>
        <w:t xml:space="preserve"> </w:t>
      </w:r>
    </w:p>
    <w:p w:rsidRPr="00A90AD4" w:rsidR="00673AC8" w:rsidP="00F361D6" w:rsidRDefault="00673AC8" w14:paraId="69FC9B43" w14:textId="77777777">
      <w:pPr>
        <w:pStyle w:val="Heading2"/>
        <w:numPr>
          <w:ilvl w:val="0"/>
          <w:numId w:val="0"/>
        </w:numPr>
        <w:spacing w:before="0" w:after="0" w:line="240" w:lineRule="auto"/>
        <w:ind w:left="720"/>
        <w:jc w:val="left"/>
        <w:rPr>
          <w:rFonts w:ascii="Humnst777 BT" w:hAnsi="Humnst777 BT" w:cs="Arial"/>
          <w:szCs w:val="22"/>
        </w:rPr>
      </w:pPr>
    </w:p>
    <w:p w:rsidR="00FE6999" w:rsidP="00F361D6" w:rsidRDefault="00FE6999" w14:paraId="49B75B4F" w14:textId="1E4A6327">
      <w:pPr>
        <w:pStyle w:val="Heading2"/>
        <w:numPr>
          <w:ilvl w:val="1"/>
          <w:numId w:val="26"/>
        </w:numPr>
        <w:spacing w:before="0" w:after="0" w:line="240" w:lineRule="auto"/>
        <w:jc w:val="left"/>
        <w:rPr>
          <w:rFonts w:ascii="Humnst777 BT" w:hAnsi="Humnst777 BT" w:cs="Arial"/>
          <w:szCs w:val="22"/>
        </w:rPr>
      </w:pPr>
      <w:r w:rsidRPr="00A90AD4">
        <w:rPr>
          <w:rFonts w:ascii="Humnst777 BT" w:hAnsi="Humnst777 BT" w:cs="Arial"/>
          <w:szCs w:val="22"/>
        </w:rPr>
        <w:t xml:space="preserve">This policy sets out the measures </w:t>
      </w:r>
      <w:r w:rsidR="00AB3B45">
        <w:rPr>
          <w:rFonts w:ascii="Humnst777 BT" w:hAnsi="Humnst777 BT" w:cs="Arial"/>
          <w:szCs w:val="22"/>
        </w:rPr>
        <w:t>the University</w:t>
      </w:r>
      <w:r w:rsidRPr="00A90AD4" w:rsidR="00AB3B45">
        <w:rPr>
          <w:rFonts w:ascii="Humnst777 BT" w:hAnsi="Humnst777 BT" w:cs="Arial"/>
          <w:szCs w:val="22"/>
        </w:rPr>
        <w:t xml:space="preserve"> </w:t>
      </w:r>
      <w:r w:rsidRPr="00A90AD4">
        <w:rPr>
          <w:rFonts w:ascii="Humnst777 BT" w:hAnsi="Humnst777 BT" w:cs="Arial"/>
          <w:szCs w:val="22"/>
        </w:rPr>
        <w:t xml:space="preserve">are committed to taking and what </w:t>
      </w:r>
      <w:r w:rsidR="00CD298B">
        <w:rPr>
          <w:rFonts w:ascii="Humnst777 BT" w:hAnsi="Humnst777 BT" w:cs="Arial"/>
          <w:szCs w:val="22"/>
        </w:rPr>
        <w:t>every member of staff at the U</w:t>
      </w:r>
      <w:r w:rsidRPr="00CD298B" w:rsidR="00CD298B">
        <w:rPr>
          <w:rFonts w:ascii="Humnst777 BT" w:hAnsi="Humnst777 BT" w:cs="Arial"/>
          <w:szCs w:val="22"/>
        </w:rPr>
        <w:t>niversity</w:t>
      </w:r>
      <w:r w:rsidR="00CD298B">
        <w:rPr>
          <w:rFonts w:ascii="Humnst777 BT" w:hAnsi="Humnst777 BT" w:cs="Arial"/>
          <w:szCs w:val="22"/>
        </w:rPr>
        <w:t xml:space="preserve">, including </w:t>
      </w:r>
      <w:r w:rsidR="002F1C44">
        <w:rPr>
          <w:rFonts w:ascii="Humnst777 BT" w:hAnsi="Humnst777 BT" w:cs="Arial"/>
          <w:szCs w:val="22"/>
        </w:rPr>
        <w:t xml:space="preserve">volunteers, </w:t>
      </w:r>
      <w:r w:rsidR="00CD298B">
        <w:rPr>
          <w:rFonts w:ascii="Humnst777 BT" w:hAnsi="Humnst777 BT" w:cs="Arial"/>
          <w:szCs w:val="22"/>
        </w:rPr>
        <w:t>temporary and contract staff,</w:t>
      </w:r>
      <w:r w:rsidRPr="00A90AD4">
        <w:rPr>
          <w:rFonts w:ascii="Humnst777 BT" w:hAnsi="Humnst777 BT" w:cs="Arial"/>
          <w:szCs w:val="22"/>
        </w:rPr>
        <w:t xml:space="preserve"> will do to ensure we comply with the relevant legislation.</w:t>
      </w:r>
    </w:p>
    <w:p w:rsidRPr="00673AC8" w:rsidR="00673AC8" w:rsidP="00F361D6" w:rsidRDefault="00673AC8" w14:paraId="35DE3C68" w14:textId="062414B2">
      <w:pPr>
        <w:spacing w:before="0" w:after="0"/>
        <w:ind w:left="1440" w:hanging="360"/>
        <w:jc w:val="left"/>
        <w:rPr>
          <w:rFonts w:ascii="Humnst777 BT" w:hAnsi="Humnst777 BT"/>
          <w:szCs w:val="22"/>
        </w:rPr>
      </w:pPr>
    </w:p>
    <w:p w:rsidR="00FE6999" w:rsidP="00F361D6" w:rsidRDefault="00FE6999" w14:paraId="1A36CB4E" w14:textId="5534C6EB">
      <w:pPr>
        <w:pStyle w:val="Heading2"/>
        <w:numPr>
          <w:ilvl w:val="1"/>
          <w:numId w:val="26"/>
        </w:numPr>
        <w:spacing w:before="0" w:after="0" w:line="240" w:lineRule="auto"/>
        <w:jc w:val="left"/>
        <w:rPr>
          <w:rFonts w:ascii="Humnst777 BT" w:hAnsi="Humnst777 BT"/>
          <w:szCs w:val="22"/>
        </w:rPr>
      </w:pPr>
      <w:r w:rsidRPr="00A90AD4">
        <w:rPr>
          <w:rFonts w:ascii="Humnst777 BT" w:hAnsi="Humnst777 BT"/>
          <w:szCs w:val="22"/>
        </w:rPr>
        <w:t>In particular, we will make sure that all personal data is:</w:t>
      </w:r>
    </w:p>
    <w:p w:rsidRPr="00673AC8" w:rsidR="00673AC8" w:rsidP="00F361D6" w:rsidRDefault="00673AC8" w14:paraId="64C01516" w14:textId="2A996E46">
      <w:pPr>
        <w:spacing w:before="0" w:after="0"/>
        <w:ind w:left="1440" w:hanging="360"/>
        <w:jc w:val="left"/>
        <w:rPr>
          <w:rFonts w:ascii="Humnst777 BT" w:hAnsi="Humnst777 BT"/>
          <w:szCs w:val="22"/>
        </w:rPr>
      </w:pPr>
    </w:p>
    <w:p w:rsidRPr="00A90AD4" w:rsidR="00FE6999" w:rsidP="00F361D6" w:rsidRDefault="00FE6999" w14:paraId="43222E80" w14:textId="77777777">
      <w:pPr>
        <w:pStyle w:val="Heading3"/>
        <w:numPr>
          <w:ilvl w:val="0"/>
          <w:numId w:val="28"/>
        </w:numPr>
        <w:spacing w:before="0" w:after="0" w:line="240" w:lineRule="auto"/>
        <w:jc w:val="left"/>
        <w:rPr>
          <w:rFonts w:ascii="Humnst777 BT" w:hAnsi="Humnst777 BT" w:cs="Arial"/>
          <w:szCs w:val="22"/>
        </w:rPr>
      </w:pPr>
      <w:r w:rsidRPr="00A90AD4">
        <w:rPr>
          <w:rFonts w:ascii="Humnst777 BT" w:hAnsi="Humnst777 BT" w:cs="Arial"/>
          <w:szCs w:val="22"/>
        </w:rPr>
        <w:t xml:space="preserve">processed </w:t>
      </w:r>
      <w:r w:rsidRPr="00A90AD4">
        <w:rPr>
          <w:rFonts w:ascii="Humnst777 BT" w:hAnsi="Humnst777 BT" w:cs="Arial"/>
          <w:b/>
          <w:szCs w:val="22"/>
        </w:rPr>
        <w:t>lawfully, fairly and in a transparent manner</w:t>
      </w:r>
      <w:r w:rsidRPr="00A90AD4">
        <w:rPr>
          <w:rFonts w:ascii="Humnst777 BT" w:hAnsi="Humnst777 BT" w:cs="Arial"/>
          <w:szCs w:val="22"/>
        </w:rPr>
        <w:t>;</w:t>
      </w:r>
    </w:p>
    <w:p w:rsidRPr="00A90AD4" w:rsidR="00FE6999" w:rsidP="00F361D6" w:rsidRDefault="00FE6999" w14:paraId="115EC310" w14:textId="0DC360EE">
      <w:pPr>
        <w:pStyle w:val="Heading3"/>
        <w:numPr>
          <w:ilvl w:val="0"/>
          <w:numId w:val="28"/>
        </w:numPr>
        <w:spacing w:before="0" w:after="0" w:line="240" w:lineRule="auto"/>
        <w:jc w:val="left"/>
        <w:rPr>
          <w:rFonts w:ascii="Humnst777 BT" w:hAnsi="Humnst777 BT" w:cs="Arial"/>
          <w:szCs w:val="22"/>
        </w:rPr>
      </w:pPr>
      <w:r w:rsidRPr="00A90AD4">
        <w:rPr>
          <w:rFonts w:ascii="Humnst777 BT" w:hAnsi="Humnst777 BT" w:cs="Arial"/>
          <w:szCs w:val="22"/>
        </w:rPr>
        <w:t xml:space="preserve">processed for </w:t>
      </w:r>
      <w:r w:rsidRPr="00A90AD4">
        <w:rPr>
          <w:rFonts w:ascii="Humnst777 BT" w:hAnsi="Humnst777 BT" w:cs="Arial"/>
          <w:b/>
          <w:szCs w:val="22"/>
        </w:rPr>
        <w:t xml:space="preserve">specified, explicit and </w:t>
      </w:r>
      <w:r w:rsidR="00CD298B">
        <w:rPr>
          <w:rFonts w:ascii="Humnst777 BT" w:hAnsi="Humnst777 BT" w:cs="Arial"/>
          <w:b/>
          <w:szCs w:val="22"/>
        </w:rPr>
        <w:t>lawful</w:t>
      </w:r>
      <w:r w:rsidRPr="00A90AD4">
        <w:rPr>
          <w:rFonts w:ascii="Humnst777 BT" w:hAnsi="Humnst777 BT" w:cs="Arial"/>
          <w:b/>
          <w:szCs w:val="22"/>
        </w:rPr>
        <w:t xml:space="preserve"> purposes</w:t>
      </w:r>
      <w:r w:rsidR="00EC073A">
        <w:rPr>
          <w:rFonts w:ascii="Humnst777 BT" w:hAnsi="Humnst777 BT" w:cs="Arial"/>
          <w:szCs w:val="22"/>
        </w:rPr>
        <w:t xml:space="preserve">, set out in Section 6, </w:t>
      </w:r>
      <w:r w:rsidRPr="00A90AD4">
        <w:rPr>
          <w:rFonts w:ascii="Humnst777 BT" w:hAnsi="Humnst777 BT" w:cs="Arial"/>
          <w:szCs w:val="22"/>
        </w:rPr>
        <w:t>and not in a manner that is incompatible with those purposes;</w:t>
      </w:r>
    </w:p>
    <w:p w:rsidRPr="00A90AD4" w:rsidR="00FE6999" w:rsidP="00F361D6" w:rsidRDefault="00FE6999" w14:paraId="7B6DF920" w14:textId="77777777">
      <w:pPr>
        <w:pStyle w:val="Heading3"/>
        <w:numPr>
          <w:ilvl w:val="0"/>
          <w:numId w:val="28"/>
        </w:numPr>
        <w:spacing w:before="0" w:after="0" w:line="240" w:lineRule="auto"/>
        <w:jc w:val="left"/>
        <w:rPr>
          <w:rFonts w:ascii="Humnst777 BT" w:hAnsi="Humnst777 BT" w:cs="Arial"/>
          <w:szCs w:val="22"/>
        </w:rPr>
      </w:pPr>
      <w:r w:rsidRPr="00A90AD4">
        <w:rPr>
          <w:rFonts w:ascii="Humnst777 BT" w:hAnsi="Humnst777 BT" w:cs="Arial"/>
          <w:b/>
          <w:szCs w:val="22"/>
        </w:rPr>
        <w:t>adequate, relevant and limited to what is necessary</w:t>
      </w:r>
      <w:r w:rsidRPr="00A90AD4">
        <w:rPr>
          <w:rFonts w:ascii="Humnst777 BT" w:hAnsi="Humnst777 BT" w:cs="Arial"/>
          <w:szCs w:val="22"/>
        </w:rPr>
        <w:t xml:space="preserve"> for the purposes for which it is being processed;</w:t>
      </w:r>
    </w:p>
    <w:p w:rsidRPr="00A90AD4" w:rsidR="00FE6999" w:rsidP="00F361D6" w:rsidRDefault="00FE6999" w14:paraId="44FB494B" w14:textId="77777777">
      <w:pPr>
        <w:pStyle w:val="Heading3"/>
        <w:numPr>
          <w:ilvl w:val="0"/>
          <w:numId w:val="28"/>
        </w:numPr>
        <w:spacing w:before="0" w:after="0" w:line="240" w:lineRule="auto"/>
        <w:jc w:val="left"/>
        <w:rPr>
          <w:rFonts w:ascii="Humnst777 BT" w:hAnsi="Humnst777 BT" w:cs="Arial"/>
          <w:szCs w:val="22"/>
        </w:rPr>
      </w:pPr>
      <w:r w:rsidRPr="00A90AD4">
        <w:rPr>
          <w:rFonts w:ascii="Humnst777 BT" w:hAnsi="Humnst777 BT" w:cs="Arial"/>
          <w:b/>
          <w:szCs w:val="22"/>
        </w:rPr>
        <w:t>accurate</w:t>
      </w:r>
      <w:r w:rsidRPr="00A90AD4">
        <w:rPr>
          <w:rFonts w:ascii="Humnst777 BT" w:hAnsi="Humnst777 BT" w:cs="Arial"/>
          <w:szCs w:val="22"/>
        </w:rPr>
        <w:t xml:space="preserve"> and, where necessary, up to date;</w:t>
      </w:r>
    </w:p>
    <w:p w:rsidRPr="00A90AD4" w:rsidR="00FE6999" w:rsidP="00F361D6" w:rsidRDefault="00FE6999" w14:paraId="7737A812" w14:textId="77777777">
      <w:pPr>
        <w:pStyle w:val="Heading3"/>
        <w:numPr>
          <w:ilvl w:val="0"/>
          <w:numId w:val="28"/>
        </w:numPr>
        <w:spacing w:before="0" w:after="0" w:line="240" w:lineRule="auto"/>
        <w:jc w:val="left"/>
        <w:rPr>
          <w:rFonts w:ascii="Humnst777 BT" w:hAnsi="Humnst777 BT" w:cs="Arial"/>
          <w:szCs w:val="22"/>
        </w:rPr>
      </w:pPr>
      <w:r w:rsidRPr="00A90AD4">
        <w:rPr>
          <w:rFonts w:ascii="Humnst777 BT" w:hAnsi="Humnst777 BT" w:cs="Arial"/>
          <w:b/>
          <w:szCs w:val="22"/>
        </w:rPr>
        <w:t>not kept longer than necessary</w:t>
      </w:r>
      <w:r w:rsidRPr="00A90AD4">
        <w:rPr>
          <w:rFonts w:ascii="Humnst777 BT" w:hAnsi="Humnst777 BT" w:cs="Arial"/>
          <w:szCs w:val="22"/>
        </w:rPr>
        <w:t xml:space="preserve"> for the purposes for which it is being processed;</w:t>
      </w:r>
    </w:p>
    <w:p w:rsidRPr="00A90AD4" w:rsidR="00FE6999" w:rsidP="00F361D6" w:rsidRDefault="00FE6999" w14:paraId="2D37B4F9" w14:textId="77777777">
      <w:pPr>
        <w:pStyle w:val="Heading3"/>
        <w:numPr>
          <w:ilvl w:val="0"/>
          <w:numId w:val="28"/>
        </w:numPr>
        <w:spacing w:before="0" w:after="0" w:line="240" w:lineRule="auto"/>
        <w:jc w:val="left"/>
        <w:rPr>
          <w:rFonts w:ascii="Humnst777 BT" w:hAnsi="Humnst777 BT" w:cs="Arial"/>
          <w:szCs w:val="22"/>
        </w:rPr>
      </w:pPr>
      <w:r w:rsidRPr="00A90AD4">
        <w:rPr>
          <w:rFonts w:ascii="Humnst777 BT" w:hAnsi="Humnst777 BT" w:cs="Arial"/>
          <w:szCs w:val="22"/>
        </w:rPr>
        <w:t xml:space="preserve">processed in a </w:t>
      </w:r>
      <w:r w:rsidRPr="00A90AD4">
        <w:rPr>
          <w:rFonts w:ascii="Humnst777 BT" w:hAnsi="Humnst777 BT" w:cs="Arial"/>
          <w:b/>
          <w:szCs w:val="22"/>
        </w:rPr>
        <w:t>secure</w:t>
      </w:r>
      <w:r w:rsidRPr="00A90AD4">
        <w:rPr>
          <w:rFonts w:ascii="Humnst777 BT" w:hAnsi="Humnst777 BT" w:cs="Arial"/>
          <w:szCs w:val="22"/>
        </w:rPr>
        <w:t xml:space="preserve"> manner, by using appropriate technical and organisational means;</w:t>
      </w:r>
    </w:p>
    <w:p w:rsidR="00FE6999" w:rsidP="00F361D6" w:rsidRDefault="00FE6999" w14:paraId="4D2686CE" w14:textId="17D23492">
      <w:pPr>
        <w:pStyle w:val="Heading3"/>
        <w:numPr>
          <w:ilvl w:val="0"/>
          <w:numId w:val="28"/>
        </w:numPr>
        <w:spacing w:before="0" w:after="0" w:line="240" w:lineRule="auto"/>
        <w:jc w:val="left"/>
        <w:rPr>
          <w:rFonts w:ascii="Humnst777 BT" w:hAnsi="Humnst777 BT" w:cs="Arial"/>
          <w:szCs w:val="22"/>
        </w:rPr>
      </w:pPr>
      <w:r w:rsidRPr="00A90AD4">
        <w:rPr>
          <w:rFonts w:ascii="Humnst777 BT" w:hAnsi="Humnst777 BT" w:cs="Arial"/>
          <w:szCs w:val="22"/>
        </w:rPr>
        <w:t xml:space="preserve">processed in keeping with the </w:t>
      </w:r>
      <w:r w:rsidRPr="00A90AD4">
        <w:rPr>
          <w:rFonts w:ascii="Humnst777 BT" w:hAnsi="Humnst777 BT" w:cs="Arial"/>
          <w:b/>
          <w:szCs w:val="22"/>
        </w:rPr>
        <w:t>rights of data subjects</w:t>
      </w:r>
      <w:r w:rsidRPr="00A90AD4">
        <w:rPr>
          <w:rFonts w:ascii="Humnst777 BT" w:hAnsi="Humnst777 BT" w:cs="Arial"/>
          <w:szCs w:val="22"/>
        </w:rPr>
        <w:t xml:space="preserve"> regarding their personal data.</w:t>
      </w:r>
    </w:p>
    <w:p w:rsidRPr="00A90AD4" w:rsidR="00673AC8" w:rsidP="00F361D6" w:rsidRDefault="00673AC8" w14:paraId="76378660" w14:textId="77777777">
      <w:pPr>
        <w:pStyle w:val="Heading3"/>
        <w:numPr>
          <w:ilvl w:val="0"/>
          <w:numId w:val="0"/>
        </w:numPr>
        <w:spacing w:before="0" w:after="0" w:line="240" w:lineRule="auto"/>
        <w:ind w:left="1080"/>
        <w:jc w:val="left"/>
        <w:rPr>
          <w:rFonts w:ascii="Humnst777 BT" w:hAnsi="Humnst777 BT" w:cs="Arial"/>
          <w:szCs w:val="22"/>
        </w:rPr>
      </w:pPr>
    </w:p>
    <w:p w:rsidRPr="00EF640C" w:rsidR="00FE6999" w:rsidP="00F361D6" w:rsidRDefault="00FE6999" w14:paraId="5A0E5836" w14:textId="4B2AF9B3">
      <w:pPr>
        <w:pStyle w:val="Heading1"/>
        <w:numPr>
          <w:ilvl w:val="0"/>
          <w:numId w:val="26"/>
        </w:numPr>
        <w:tabs>
          <w:tab w:val="clear" w:pos="862"/>
          <w:tab w:val="num" w:pos="720"/>
        </w:tabs>
        <w:spacing w:before="0" w:after="0" w:line="240" w:lineRule="auto"/>
        <w:ind w:left="720"/>
        <w:jc w:val="left"/>
        <w:rPr>
          <w:rFonts w:ascii="Humnst777 BT" w:hAnsi="Humnst777 BT"/>
          <w:color w:val="0070C0"/>
        </w:rPr>
      </w:pPr>
      <w:bookmarkStart w:name="_Toc514929717" w:id="65"/>
      <w:r w:rsidRPr="00EF640C">
        <w:rPr>
          <w:rFonts w:ascii="Humnst777 BT" w:hAnsi="Humnst777 BT"/>
          <w:color w:val="0070C0"/>
        </w:rPr>
        <w:t>How this policy applies to you and what you need to know</w:t>
      </w:r>
      <w:bookmarkEnd w:id="65"/>
    </w:p>
    <w:p w:rsidR="00673AC8" w:rsidP="00F361D6" w:rsidRDefault="00673AC8" w14:paraId="4ABA265D" w14:textId="77777777">
      <w:pPr>
        <w:pStyle w:val="Heading1"/>
        <w:numPr>
          <w:ilvl w:val="0"/>
          <w:numId w:val="0"/>
        </w:numPr>
        <w:spacing w:before="0" w:after="0" w:line="240" w:lineRule="auto"/>
        <w:ind w:left="720"/>
        <w:jc w:val="left"/>
        <w:rPr>
          <w:rFonts w:ascii="Humnst777 BT" w:hAnsi="Humnst777 BT"/>
        </w:rPr>
      </w:pPr>
    </w:p>
    <w:p w:rsidR="00FE6999" w:rsidP="00F361D6" w:rsidRDefault="00673AC8" w14:paraId="18BAEDD9" w14:textId="2EEDE97C">
      <w:pPr>
        <w:pStyle w:val="Heading2"/>
        <w:numPr>
          <w:ilvl w:val="1"/>
          <w:numId w:val="26"/>
        </w:numPr>
        <w:spacing w:before="0" w:after="0" w:line="240" w:lineRule="auto"/>
        <w:jc w:val="left"/>
        <w:rPr>
          <w:rFonts w:ascii="Humnst777 BT" w:hAnsi="Humnst777 BT"/>
          <w:szCs w:val="22"/>
        </w:rPr>
      </w:pPr>
      <w:r w:rsidRPr="00673AC8">
        <w:rPr>
          <w:rFonts w:ascii="Humnst777 BT" w:hAnsi="Humnst777 BT"/>
          <w:szCs w:val="22"/>
        </w:rPr>
        <w:t>Below outlines how the Policy applies to each key group involved in the provision, collection and use of personal data for the University:</w:t>
      </w:r>
    </w:p>
    <w:p w:rsidRPr="00A90AD4" w:rsidR="00673AC8" w:rsidP="00F361D6" w:rsidRDefault="00673AC8" w14:paraId="38F52089" w14:textId="77777777">
      <w:pPr>
        <w:pStyle w:val="Heading2"/>
        <w:numPr>
          <w:ilvl w:val="0"/>
          <w:numId w:val="0"/>
        </w:numPr>
        <w:spacing w:before="0" w:after="0" w:line="240" w:lineRule="auto"/>
        <w:ind w:left="720"/>
        <w:jc w:val="left"/>
        <w:rPr>
          <w:rFonts w:ascii="Humnst777 BT" w:hAnsi="Humnst777 BT"/>
          <w:szCs w:val="22"/>
        </w:rPr>
      </w:pPr>
    </w:p>
    <w:p w:rsidR="000A4289" w:rsidP="00F361D6" w:rsidRDefault="00673AC8" w14:paraId="49A908A9" w14:textId="7F8195E6">
      <w:pPr>
        <w:pStyle w:val="Heading2"/>
        <w:numPr>
          <w:ilvl w:val="1"/>
          <w:numId w:val="26"/>
        </w:numPr>
        <w:spacing w:before="0" w:after="0" w:line="240" w:lineRule="auto"/>
        <w:jc w:val="left"/>
        <w:rPr>
          <w:rFonts w:ascii="Humnst777 BT" w:hAnsi="Humnst777 BT"/>
          <w:szCs w:val="22"/>
        </w:rPr>
      </w:pPr>
      <w:r w:rsidRPr="00A90AD4">
        <w:rPr>
          <w:rFonts w:ascii="Humnst777 BT" w:hAnsi="Humnst777 BT"/>
          <w:b/>
          <w:szCs w:val="22"/>
        </w:rPr>
        <w:t xml:space="preserve">As an employee or volunteer </w:t>
      </w:r>
      <w:r w:rsidRPr="00A90AD4">
        <w:rPr>
          <w:rFonts w:ascii="Humnst777 BT" w:hAnsi="Humnst777 BT"/>
          <w:szCs w:val="22"/>
        </w:rPr>
        <w:t xml:space="preserve">processing personal information on behalf of the University, you are required to comply with this policy. If you think you </w:t>
      </w:r>
      <w:r>
        <w:rPr>
          <w:rFonts w:ascii="Humnst777 BT" w:hAnsi="Humnst777 BT"/>
          <w:szCs w:val="22"/>
        </w:rPr>
        <w:t xml:space="preserve">– or another employee - </w:t>
      </w:r>
      <w:r w:rsidRPr="00A90AD4">
        <w:rPr>
          <w:rFonts w:ascii="Humnst777 BT" w:hAnsi="Humnst777 BT"/>
          <w:szCs w:val="22"/>
        </w:rPr>
        <w:t>breached the policy</w:t>
      </w:r>
      <w:r>
        <w:rPr>
          <w:rFonts w:ascii="Humnst777 BT" w:hAnsi="Humnst777 BT"/>
          <w:szCs w:val="22"/>
        </w:rPr>
        <w:t>, even by accident,</w:t>
      </w:r>
      <w:r w:rsidRPr="00A90AD4">
        <w:rPr>
          <w:rFonts w:ascii="Humnst777 BT" w:hAnsi="Humnst777 BT"/>
          <w:szCs w:val="22"/>
        </w:rPr>
        <w:t xml:space="preserve"> it is important you contact our Data Protection Officer immediately</w:t>
      </w:r>
      <w:r w:rsidR="002F1C44">
        <w:rPr>
          <w:rFonts w:ascii="Humnst777 BT" w:hAnsi="Humnst777 BT"/>
          <w:szCs w:val="22"/>
        </w:rPr>
        <w:t>. This is</w:t>
      </w:r>
      <w:r w:rsidRPr="00A90AD4">
        <w:rPr>
          <w:rFonts w:ascii="Humnst777 BT" w:hAnsi="Humnst777 BT"/>
          <w:szCs w:val="22"/>
        </w:rPr>
        <w:t xml:space="preserve"> so we can take swift action to try and limit the impact of the breach.</w:t>
      </w:r>
      <w:r w:rsidR="00FD788F">
        <w:rPr>
          <w:rFonts w:ascii="Humnst777 BT" w:hAnsi="Humnst777 BT"/>
          <w:szCs w:val="22"/>
        </w:rPr>
        <w:t xml:space="preserve"> </w:t>
      </w:r>
    </w:p>
    <w:p w:rsidRPr="000A4289" w:rsidR="000A4289" w:rsidP="00F361D6" w:rsidRDefault="000A4289" w14:paraId="74BE2185" w14:textId="77777777">
      <w:pPr>
        <w:spacing w:before="0" w:after="0"/>
        <w:ind w:left="1080"/>
        <w:jc w:val="left"/>
        <w:rPr>
          <w:rFonts w:ascii="Humnst777 BT" w:hAnsi="Humnst777 BT"/>
          <w:szCs w:val="22"/>
        </w:rPr>
      </w:pPr>
    </w:p>
    <w:p w:rsidRPr="000A4289" w:rsidR="00FE6999" w:rsidP="00F361D6" w:rsidRDefault="00FE6999" w14:paraId="56435EB8" w14:textId="2C3007D4">
      <w:pPr>
        <w:pStyle w:val="Heading2"/>
        <w:numPr>
          <w:ilvl w:val="1"/>
          <w:numId w:val="26"/>
        </w:numPr>
        <w:spacing w:before="0" w:after="0" w:line="240" w:lineRule="auto"/>
        <w:jc w:val="left"/>
        <w:rPr>
          <w:rFonts w:ascii="Humnst777 BT" w:hAnsi="Humnst777 BT"/>
          <w:szCs w:val="22"/>
        </w:rPr>
      </w:pPr>
      <w:r w:rsidRPr="000A4289">
        <w:rPr>
          <w:rFonts w:ascii="Humnst777 BT" w:hAnsi="Humnst777 BT"/>
          <w:szCs w:val="22"/>
        </w:rPr>
        <w:t xml:space="preserve">Anyone who </w:t>
      </w:r>
      <w:r w:rsidRPr="000A4289" w:rsidR="00673AC8">
        <w:rPr>
          <w:rFonts w:ascii="Humnst777 BT" w:hAnsi="Humnst777 BT"/>
          <w:szCs w:val="22"/>
        </w:rPr>
        <w:t xml:space="preserve">intentionally or recklessly </w:t>
      </w:r>
      <w:r w:rsidRPr="000A4289">
        <w:rPr>
          <w:rFonts w:ascii="Humnst777 BT" w:hAnsi="Humnst777 BT"/>
          <w:szCs w:val="22"/>
        </w:rPr>
        <w:t>breaches the Data Protection Policy may be subject to disciplinary action</w:t>
      </w:r>
      <w:r w:rsidRPr="000A4289" w:rsidR="00CD298B">
        <w:rPr>
          <w:rFonts w:ascii="Humnst777 BT" w:hAnsi="Humnst777 BT"/>
          <w:szCs w:val="22"/>
        </w:rPr>
        <w:t>.</w:t>
      </w:r>
      <w:r w:rsidRPr="000A4289" w:rsidR="00673AC8">
        <w:rPr>
          <w:rFonts w:ascii="Humnst777 BT" w:hAnsi="Humnst777 BT"/>
          <w:szCs w:val="22"/>
        </w:rPr>
        <w:t xml:space="preserve"> In certain circumstances,</w:t>
      </w:r>
      <w:r w:rsidRPr="000A4289">
        <w:rPr>
          <w:rFonts w:ascii="Humnst777 BT" w:hAnsi="Humnst777 BT"/>
          <w:szCs w:val="22"/>
        </w:rPr>
        <w:t xml:space="preserve"> </w:t>
      </w:r>
      <w:r w:rsidRPr="000A4289" w:rsidR="00CD298B">
        <w:rPr>
          <w:rFonts w:ascii="Humnst777 BT" w:hAnsi="Humnst777 BT"/>
          <w:szCs w:val="22"/>
        </w:rPr>
        <w:t>the individual</w:t>
      </w:r>
      <w:r w:rsidRPr="000A4289">
        <w:rPr>
          <w:rFonts w:ascii="Humnst777 BT" w:hAnsi="Humnst777 BT"/>
          <w:szCs w:val="22"/>
        </w:rPr>
        <w:t xml:space="preserve"> may also be liable to </w:t>
      </w:r>
      <w:r w:rsidRPr="000A4289" w:rsidR="00673AC8">
        <w:rPr>
          <w:rFonts w:ascii="Humnst777 BT" w:hAnsi="Humnst777 BT"/>
          <w:szCs w:val="22"/>
        </w:rPr>
        <w:t xml:space="preserve">criminal </w:t>
      </w:r>
      <w:r w:rsidRPr="000A4289">
        <w:rPr>
          <w:rFonts w:ascii="Humnst777 BT" w:hAnsi="Humnst777 BT"/>
          <w:szCs w:val="22"/>
        </w:rPr>
        <w:t>prosecution</w:t>
      </w:r>
      <w:r w:rsidRPr="000A4289" w:rsidR="00673AC8">
        <w:rPr>
          <w:rFonts w:ascii="Humnst777 BT" w:hAnsi="Humnst777 BT"/>
          <w:szCs w:val="22"/>
        </w:rPr>
        <w:t>, including by the ICO</w:t>
      </w:r>
      <w:r w:rsidRPr="000A4289">
        <w:rPr>
          <w:rFonts w:ascii="Humnst777 BT" w:hAnsi="Humnst777 BT"/>
          <w:szCs w:val="22"/>
        </w:rPr>
        <w:t>.</w:t>
      </w:r>
    </w:p>
    <w:p w:rsidRPr="00A90AD4" w:rsidR="00673AC8" w:rsidP="00F361D6" w:rsidRDefault="00673AC8" w14:paraId="64C92C8F" w14:textId="77777777">
      <w:pPr>
        <w:pStyle w:val="Heading2"/>
        <w:numPr>
          <w:ilvl w:val="0"/>
          <w:numId w:val="0"/>
        </w:numPr>
        <w:spacing w:before="0" w:after="0" w:line="240" w:lineRule="auto"/>
        <w:ind w:left="720"/>
        <w:jc w:val="left"/>
        <w:rPr>
          <w:rFonts w:ascii="Humnst777 BT" w:hAnsi="Humnst777 BT"/>
          <w:szCs w:val="22"/>
        </w:rPr>
      </w:pPr>
    </w:p>
    <w:p w:rsidRPr="002F1C44" w:rsidR="00FE6999" w:rsidP="00F361D6" w:rsidRDefault="00FE6999" w14:paraId="71959E38" w14:textId="263AF3B0">
      <w:pPr>
        <w:pStyle w:val="Heading2"/>
        <w:numPr>
          <w:ilvl w:val="1"/>
          <w:numId w:val="26"/>
        </w:numPr>
        <w:spacing w:before="0" w:after="0" w:line="240" w:lineRule="auto"/>
        <w:jc w:val="left"/>
        <w:rPr>
          <w:rFonts w:ascii="Humnst777 BT" w:hAnsi="Humnst777 BT" w:cs="Arial"/>
          <w:b/>
          <w:szCs w:val="22"/>
        </w:rPr>
      </w:pPr>
      <w:r w:rsidRPr="00A90AD4">
        <w:rPr>
          <w:rFonts w:ascii="Humnst777 BT" w:hAnsi="Humnst777 BT" w:cs="Arial"/>
          <w:b/>
          <w:szCs w:val="22"/>
        </w:rPr>
        <w:lastRenderedPageBreak/>
        <w:t xml:space="preserve">As a manager </w:t>
      </w:r>
      <w:r w:rsidR="00DA5529">
        <w:rPr>
          <w:rFonts w:ascii="Humnst777 BT" w:hAnsi="Humnst777 BT" w:cs="Arial"/>
          <w:szCs w:val="22"/>
        </w:rPr>
        <w:t>you</w:t>
      </w:r>
      <w:r w:rsidRPr="00A90AD4" w:rsidR="00DA5529">
        <w:rPr>
          <w:rFonts w:ascii="Humnst777 BT" w:hAnsi="Humnst777 BT" w:cs="Arial"/>
          <w:szCs w:val="22"/>
        </w:rPr>
        <w:t xml:space="preserve"> </w:t>
      </w:r>
      <w:r w:rsidRPr="00A90AD4">
        <w:rPr>
          <w:rFonts w:ascii="Humnst777 BT" w:hAnsi="Humnst777 BT" w:cs="Arial"/>
          <w:szCs w:val="22"/>
        </w:rPr>
        <w:t xml:space="preserve">are required to ensure that any procedures that involve personal data, </w:t>
      </w:r>
      <w:r w:rsidRPr="00A90AD4">
        <w:rPr>
          <w:rFonts w:ascii="Humnst777 BT" w:hAnsi="Humnst777 BT"/>
          <w:szCs w:val="22"/>
        </w:rPr>
        <w:t>that you are responsible for</w:t>
      </w:r>
      <w:r w:rsidRPr="00A90AD4">
        <w:rPr>
          <w:rFonts w:ascii="Humnst777 BT" w:hAnsi="Humnst777 BT"/>
          <w:i/>
          <w:szCs w:val="22"/>
        </w:rPr>
        <w:t xml:space="preserve"> </w:t>
      </w:r>
      <w:r w:rsidRPr="00A90AD4">
        <w:rPr>
          <w:rFonts w:ascii="Humnst777 BT" w:hAnsi="Humnst777 BT" w:cs="Arial"/>
          <w:szCs w:val="22"/>
        </w:rPr>
        <w:t>in your area, follow the rules set out in this Data Protection Policy.</w:t>
      </w:r>
    </w:p>
    <w:p w:rsidRPr="00A90AD4" w:rsidR="002F1C44" w:rsidP="00F361D6" w:rsidRDefault="002F1C44" w14:paraId="3EA37DDB" w14:textId="77777777">
      <w:pPr>
        <w:pStyle w:val="Heading2"/>
        <w:numPr>
          <w:ilvl w:val="0"/>
          <w:numId w:val="0"/>
        </w:numPr>
        <w:spacing w:before="0" w:after="0" w:line="240" w:lineRule="auto"/>
        <w:ind w:left="720"/>
        <w:jc w:val="left"/>
        <w:rPr>
          <w:rFonts w:ascii="Humnst777 BT" w:hAnsi="Humnst777 BT" w:cs="Arial"/>
          <w:b/>
          <w:szCs w:val="22"/>
        </w:rPr>
      </w:pPr>
    </w:p>
    <w:p w:rsidR="00FE6999" w:rsidP="00F361D6" w:rsidRDefault="00FE6999" w14:paraId="13E3C155" w14:textId="4ADD1349">
      <w:pPr>
        <w:pStyle w:val="Heading2"/>
        <w:numPr>
          <w:ilvl w:val="1"/>
          <w:numId w:val="26"/>
        </w:numPr>
        <w:spacing w:before="0" w:after="0" w:line="240" w:lineRule="auto"/>
        <w:jc w:val="left"/>
        <w:rPr>
          <w:rFonts w:ascii="Humnst777 BT" w:hAnsi="Humnst777 BT" w:cs="Arial"/>
          <w:szCs w:val="22"/>
        </w:rPr>
      </w:pPr>
      <w:r w:rsidRPr="00A90AD4">
        <w:rPr>
          <w:rFonts w:ascii="Humnst777 BT" w:hAnsi="Humnst777 BT" w:cs="Arial"/>
          <w:b/>
          <w:szCs w:val="22"/>
        </w:rPr>
        <w:t>As a data subject</w:t>
      </w:r>
      <w:r w:rsidR="002F1C44">
        <w:rPr>
          <w:rFonts w:ascii="Humnst777 BT" w:hAnsi="Humnst777 BT" w:cs="Arial"/>
          <w:b/>
          <w:szCs w:val="22"/>
        </w:rPr>
        <w:t xml:space="preserve">, </w:t>
      </w:r>
      <w:r w:rsidR="00DA5529">
        <w:rPr>
          <w:rFonts w:ascii="Humnst777 BT" w:hAnsi="Humnst777 BT" w:cs="Arial"/>
          <w:b/>
          <w:szCs w:val="22"/>
        </w:rPr>
        <w:t>the University</w:t>
      </w:r>
      <w:r w:rsidRPr="00A90AD4">
        <w:rPr>
          <w:rFonts w:ascii="Humnst777 BT" w:hAnsi="Humnst777 BT" w:cs="Arial"/>
          <w:szCs w:val="22"/>
        </w:rPr>
        <w:t xml:space="preserve"> will handle your personal information in line with this policy.</w:t>
      </w:r>
    </w:p>
    <w:p w:rsidRPr="002F1C44" w:rsidR="002F1C44" w:rsidP="00F361D6" w:rsidRDefault="002F1C44" w14:paraId="65067262" w14:textId="2B480B16">
      <w:pPr>
        <w:spacing w:before="0" w:after="0"/>
        <w:ind w:left="1440" w:hanging="360"/>
        <w:jc w:val="left"/>
        <w:rPr>
          <w:rFonts w:ascii="Humnst777 BT" w:hAnsi="Humnst777 BT"/>
          <w:szCs w:val="22"/>
        </w:rPr>
      </w:pPr>
    </w:p>
    <w:p w:rsidR="00FE6999" w:rsidP="00F361D6" w:rsidRDefault="00DA5529" w14:paraId="237C9E71" w14:textId="0EC29B2F">
      <w:pPr>
        <w:pStyle w:val="Heading2"/>
        <w:numPr>
          <w:ilvl w:val="1"/>
          <w:numId w:val="26"/>
        </w:numPr>
        <w:spacing w:before="0" w:after="0" w:line="240" w:lineRule="auto"/>
        <w:jc w:val="left"/>
        <w:rPr>
          <w:rFonts w:ascii="Humnst777 BT" w:hAnsi="Humnst777 BT" w:cs="Arial"/>
          <w:szCs w:val="22"/>
        </w:rPr>
      </w:pPr>
      <w:r>
        <w:rPr>
          <w:rFonts w:ascii="Humnst777 BT" w:hAnsi="Humnst777 BT" w:cs="Arial"/>
          <w:b/>
          <w:szCs w:val="22"/>
        </w:rPr>
        <w:t>Any company</w:t>
      </w:r>
      <w:r w:rsidRPr="00A90AD4" w:rsidR="00FE6999">
        <w:rPr>
          <w:rFonts w:ascii="Humnst777 BT" w:hAnsi="Humnst777 BT" w:cs="Arial"/>
          <w:b/>
          <w:szCs w:val="22"/>
        </w:rPr>
        <w:t xml:space="preserve"> appointed</w:t>
      </w:r>
      <w:r>
        <w:rPr>
          <w:rFonts w:ascii="Humnst777 BT" w:hAnsi="Humnst777 BT" w:cs="Arial"/>
          <w:b/>
          <w:szCs w:val="22"/>
        </w:rPr>
        <w:t xml:space="preserve"> as a</w:t>
      </w:r>
      <w:r w:rsidRPr="00A90AD4" w:rsidR="00FE6999">
        <w:rPr>
          <w:rFonts w:ascii="Humnst777 BT" w:hAnsi="Humnst777 BT" w:cs="Arial"/>
          <w:b/>
          <w:szCs w:val="22"/>
        </w:rPr>
        <w:t xml:space="preserve"> data processor/contractor</w:t>
      </w:r>
      <w:r>
        <w:rPr>
          <w:rFonts w:ascii="Humnst777 BT" w:hAnsi="Humnst777 BT" w:cs="Arial"/>
          <w:b/>
          <w:szCs w:val="22"/>
        </w:rPr>
        <w:t xml:space="preserve"> is required</w:t>
      </w:r>
      <w:r w:rsidRPr="00A90AD4">
        <w:rPr>
          <w:rFonts w:ascii="Humnst777 BT" w:hAnsi="Humnst777 BT" w:cs="Arial"/>
          <w:szCs w:val="22"/>
        </w:rPr>
        <w:t xml:space="preserve"> </w:t>
      </w:r>
      <w:r w:rsidRPr="00A90AD4" w:rsidR="00FE6999">
        <w:rPr>
          <w:rFonts w:ascii="Humnst777 BT" w:hAnsi="Humnst777 BT" w:cs="Arial"/>
          <w:szCs w:val="22"/>
        </w:rPr>
        <w:t xml:space="preserve">to comply with </w:t>
      </w:r>
      <w:r>
        <w:rPr>
          <w:rFonts w:ascii="Humnst777 BT" w:hAnsi="Humnst777 BT" w:cs="Arial"/>
          <w:szCs w:val="22"/>
        </w:rPr>
        <w:t xml:space="preserve">the University’s Data Protection Policy </w:t>
      </w:r>
      <w:r w:rsidRPr="00A90AD4" w:rsidR="00FE6999">
        <w:rPr>
          <w:rFonts w:ascii="Humnst777 BT" w:hAnsi="Humnst777 BT" w:cs="Arial"/>
          <w:szCs w:val="22"/>
        </w:rPr>
        <w:t xml:space="preserve">under their contract with </w:t>
      </w:r>
      <w:r>
        <w:rPr>
          <w:rFonts w:ascii="Humnst777 BT" w:hAnsi="Humnst777 BT" w:cs="Arial"/>
          <w:szCs w:val="22"/>
        </w:rPr>
        <w:t>it</w:t>
      </w:r>
      <w:r w:rsidRPr="00A90AD4" w:rsidR="00FE6999">
        <w:rPr>
          <w:rFonts w:ascii="Humnst777 BT" w:hAnsi="Humnst777 BT" w:cs="Arial"/>
          <w:szCs w:val="22"/>
        </w:rPr>
        <w:t xml:space="preserve">. Any breach of the policy will be taken seriously and could lead to us taking contract enforcement action against the company, or terminating the contract. Data processors have direct obligations under the GDPR, primarily to only process data on instructions from the </w:t>
      </w:r>
      <w:r>
        <w:rPr>
          <w:rFonts w:ascii="Humnst777 BT" w:hAnsi="Humnst777 BT" w:cs="Arial"/>
          <w:szCs w:val="22"/>
        </w:rPr>
        <w:t>University</w:t>
      </w:r>
      <w:r w:rsidRPr="00A90AD4" w:rsidR="00FE6999">
        <w:rPr>
          <w:rFonts w:ascii="Humnst777 BT" w:hAnsi="Humnst777 BT" w:cs="Arial"/>
          <w:szCs w:val="22"/>
        </w:rPr>
        <w:t xml:space="preserve"> and to implement appropriate technical and organisational measures to ensure a level of security appropriate to the risk involved.</w:t>
      </w:r>
    </w:p>
    <w:p w:rsidRPr="002F1C44" w:rsidR="002F1C44" w:rsidP="00F361D6" w:rsidRDefault="002F1C44" w14:paraId="5AC8138B" w14:textId="58F396A3">
      <w:pPr>
        <w:pStyle w:val="ListParagraph"/>
        <w:numPr>
          <w:ilvl w:val="0"/>
          <w:numId w:val="0"/>
        </w:numPr>
        <w:spacing w:before="0" w:after="0"/>
        <w:ind w:left="1440"/>
        <w:jc w:val="left"/>
        <w:rPr>
          <w:rFonts w:ascii="Humnst777 BT" w:hAnsi="Humnst777 BT"/>
          <w:szCs w:val="22"/>
        </w:rPr>
      </w:pPr>
    </w:p>
    <w:p w:rsidR="00FE6999" w:rsidP="00F361D6" w:rsidRDefault="00DA5529" w14:paraId="7ED7103E" w14:textId="4F412FA1">
      <w:pPr>
        <w:pStyle w:val="Heading2"/>
        <w:numPr>
          <w:ilvl w:val="1"/>
          <w:numId w:val="26"/>
        </w:numPr>
        <w:spacing w:before="0" w:after="0" w:line="240" w:lineRule="auto"/>
        <w:jc w:val="left"/>
        <w:rPr>
          <w:rFonts w:ascii="Humnst777 BT" w:hAnsi="Humnst777 BT"/>
          <w:szCs w:val="22"/>
        </w:rPr>
      </w:pPr>
      <w:r>
        <w:rPr>
          <w:rFonts w:ascii="Humnst777 BT" w:hAnsi="Humnst777 BT"/>
          <w:b/>
          <w:szCs w:val="22"/>
        </w:rPr>
        <w:t>The University’s</w:t>
      </w:r>
      <w:r w:rsidRPr="00A90AD4">
        <w:rPr>
          <w:rFonts w:ascii="Humnst777 BT" w:hAnsi="Humnst777 BT"/>
          <w:b/>
          <w:szCs w:val="22"/>
        </w:rPr>
        <w:t xml:space="preserve"> </w:t>
      </w:r>
      <w:r w:rsidRPr="00A90AD4" w:rsidR="00FE6999">
        <w:rPr>
          <w:rFonts w:ascii="Humnst777 BT" w:hAnsi="Humnst777 BT"/>
          <w:b/>
          <w:szCs w:val="22"/>
        </w:rPr>
        <w:t>Data Protection Officer</w:t>
      </w:r>
      <w:r w:rsidRPr="00A90AD4" w:rsidR="00FE6999">
        <w:rPr>
          <w:rFonts w:ascii="Humnst777 BT" w:hAnsi="Humnst777 BT"/>
          <w:szCs w:val="22"/>
        </w:rPr>
        <w:t xml:space="preserve"> is responsible for advising </w:t>
      </w:r>
      <w:r w:rsidRPr="00A90AD4" w:rsidR="00FE6999">
        <w:rPr>
          <w:rFonts w:ascii="Humnst777 BT" w:hAnsi="Humnst777 BT" w:cs="Arial"/>
          <w:szCs w:val="22"/>
        </w:rPr>
        <w:t>the University</w:t>
      </w:r>
      <w:r w:rsidRPr="00A90AD4" w:rsidR="00FE6999">
        <w:rPr>
          <w:rFonts w:ascii="Humnst777 BT" w:hAnsi="Humnst777 BT"/>
          <w:szCs w:val="22"/>
        </w:rPr>
        <w:t xml:space="preserve"> and its staff and members about their legal obligations under data protection law, monitoring compliance with data protection law, dealing with data security breaches and with the development of </w:t>
      </w:r>
      <w:r>
        <w:rPr>
          <w:rFonts w:ascii="Humnst777 BT" w:hAnsi="Humnst777 BT"/>
          <w:szCs w:val="22"/>
        </w:rPr>
        <w:t>the Data Protection</w:t>
      </w:r>
      <w:r w:rsidRPr="00A90AD4">
        <w:rPr>
          <w:rFonts w:ascii="Humnst777 BT" w:hAnsi="Humnst777 BT"/>
          <w:szCs w:val="22"/>
        </w:rPr>
        <w:t xml:space="preserve"> </w:t>
      </w:r>
      <w:r>
        <w:rPr>
          <w:rFonts w:ascii="Humnst777 BT" w:hAnsi="Humnst777 BT"/>
          <w:szCs w:val="22"/>
        </w:rPr>
        <w:t>P</w:t>
      </w:r>
      <w:r w:rsidRPr="00A90AD4">
        <w:rPr>
          <w:rFonts w:ascii="Humnst777 BT" w:hAnsi="Humnst777 BT"/>
          <w:szCs w:val="22"/>
        </w:rPr>
        <w:t>olicy</w:t>
      </w:r>
      <w:r w:rsidRPr="00A90AD4" w:rsidR="00FE6999">
        <w:rPr>
          <w:rFonts w:ascii="Humnst777 BT" w:hAnsi="Humnst777 BT"/>
          <w:szCs w:val="22"/>
        </w:rPr>
        <w:t xml:space="preserve">. Any questions about this policy or any concerns that the policy has not been followed should be referred to </w:t>
      </w:r>
      <w:r w:rsidRPr="00A90AD4" w:rsidR="00FE6999">
        <w:rPr>
          <w:rFonts w:ascii="Humnst777 BT" w:hAnsi="Humnst777 BT" w:cs="Arial"/>
          <w:szCs w:val="22"/>
        </w:rPr>
        <w:t>them</w:t>
      </w:r>
      <w:r w:rsidRPr="00A90AD4" w:rsidR="00FE6999">
        <w:rPr>
          <w:rFonts w:ascii="Humnst777 BT" w:hAnsi="Humnst777 BT"/>
          <w:szCs w:val="22"/>
        </w:rPr>
        <w:t xml:space="preserve"> at dp.officer@canterbury.ac.uk. </w:t>
      </w:r>
    </w:p>
    <w:p w:rsidRPr="002F1C44" w:rsidR="002F1C44" w:rsidP="00F361D6" w:rsidRDefault="002F1C44" w14:paraId="12CD02EA" w14:textId="085C4D24">
      <w:pPr>
        <w:pStyle w:val="ListParagraph"/>
        <w:numPr>
          <w:ilvl w:val="0"/>
          <w:numId w:val="0"/>
        </w:numPr>
        <w:spacing w:before="0" w:after="0"/>
        <w:ind w:left="1440"/>
        <w:jc w:val="left"/>
        <w:rPr>
          <w:rFonts w:ascii="Humnst777 BT" w:hAnsi="Humnst777 BT"/>
          <w:szCs w:val="22"/>
        </w:rPr>
      </w:pPr>
    </w:p>
    <w:p w:rsidR="00FE6999" w:rsidP="00F361D6" w:rsidRDefault="00FE6999" w14:paraId="0C0384B0" w14:textId="461E98B4">
      <w:pPr>
        <w:pStyle w:val="Heading2"/>
        <w:numPr>
          <w:ilvl w:val="1"/>
          <w:numId w:val="26"/>
        </w:numPr>
        <w:spacing w:before="0" w:after="0" w:line="240" w:lineRule="auto"/>
        <w:jc w:val="left"/>
        <w:rPr>
          <w:rFonts w:ascii="Humnst777 BT" w:hAnsi="Humnst777 BT"/>
          <w:szCs w:val="22"/>
        </w:rPr>
      </w:pPr>
      <w:r w:rsidRPr="00A90AD4">
        <w:rPr>
          <w:rFonts w:ascii="Humnst777 BT" w:hAnsi="Humnst777 BT"/>
          <w:szCs w:val="22"/>
        </w:rPr>
        <w:t>Our procedures will be in line with the requirements of this policy, but if you are unsure about whether anything you plan to do, or are currently doing, might breach this policy you should contact the Data Protection Officer</w:t>
      </w:r>
      <w:r w:rsidR="00136E62">
        <w:rPr>
          <w:rFonts w:ascii="Humnst777 BT" w:hAnsi="Humnst777 BT"/>
          <w:szCs w:val="22"/>
        </w:rPr>
        <w:t>.</w:t>
      </w:r>
    </w:p>
    <w:p w:rsidRPr="002F1C44" w:rsidR="002F1C44" w:rsidP="00F361D6" w:rsidRDefault="002F1C44" w14:paraId="1ED51D5D" w14:textId="5E6857FE">
      <w:pPr>
        <w:pStyle w:val="ListParagraph"/>
        <w:numPr>
          <w:ilvl w:val="0"/>
          <w:numId w:val="0"/>
        </w:numPr>
        <w:spacing w:before="0" w:after="0"/>
        <w:ind w:left="1440"/>
        <w:jc w:val="left"/>
        <w:rPr>
          <w:rFonts w:ascii="Humnst777 BT" w:hAnsi="Humnst777 BT"/>
          <w:szCs w:val="22"/>
        </w:rPr>
      </w:pPr>
    </w:p>
    <w:p w:rsidRPr="00EF640C" w:rsidR="00FE6999" w:rsidP="00F361D6" w:rsidRDefault="00FE6999" w14:paraId="7E0602FD" w14:textId="07A0FFDE">
      <w:pPr>
        <w:pStyle w:val="Heading1"/>
        <w:numPr>
          <w:ilvl w:val="0"/>
          <w:numId w:val="26"/>
        </w:numPr>
        <w:tabs>
          <w:tab w:val="clear" w:pos="862"/>
          <w:tab w:val="num" w:pos="720"/>
        </w:tabs>
        <w:spacing w:before="0" w:after="0" w:line="240" w:lineRule="auto"/>
        <w:ind w:left="720"/>
        <w:jc w:val="left"/>
        <w:rPr>
          <w:rFonts w:ascii="Humnst777 BT" w:hAnsi="Humnst777 BT"/>
          <w:color w:val="0070C0"/>
        </w:rPr>
      </w:pPr>
      <w:bookmarkStart w:name="_Toc514929718" w:id="66"/>
      <w:r w:rsidRPr="00EF640C">
        <w:rPr>
          <w:rFonts w:ascii="Humnst777 BT" w:hAnsi="Humnst777 BT"/>
          <w:color w:val="0070C0"/>
        </w:rPr>
        <w:t>Training and guidance</w:t>
      </w:r>
      <w:bookmarkEnd w:id="66"/>
    </w:p>
    <w:p w:rsidRPr="00A90AD4" w:rsidR="002F1C44" w:rsidP="00F361D6" w:rsidRDefault="002F1C44" w14:paraId="4684A3D1" w14:textId="77777777">
      <w:pPr>
        <w:pStyle w:val="Heading1"/>
        <w:numPr>
          <w:ilvl w:val="0"/>
          <w:numId w:val="0"/>
        </w:numPr>
        <w:spacing w:before="0" w:after="0" w:line="240" w:lineRule="auto"/>
        <w:ind w:left="720"/>
        <w:jc w:val="left"/>
        <w:rPr>
          <w:rFonts w:ascii="Humnst777 BT" w:hAnsi="Humnst777 BT"/>
        </w:rPr>
      </w:pPr>
    </w:p>
    <w:p w:rsidR="00FE6999" w:rsidP="00F361D6" w:rsidRDefault="00DA5529" w14:paraId="47ADA6CF" w14:textId="77363A39">
      <w:pPr>
        <w:pStyle w:val="Heading2"/>
        <w:numPr>
          <w:ilvl w:val="1"/>
          <w:numId w:val="26"/>
        </w:numPr>
        <w:spacing w:before="0" w:after="0" w:line="240" w:lineRule="auto"/>
        <w:jc w:val="left"/>
        <w:rPr>
          <w:rFonts w:ascii="Humnst777 BT" w:hAnsi="Humnst777 BT"/>
          <w:szCs w:val="22"/>
          <w:lang w:eastAsia="en-GB"/>
        </w:rPr>
      </w:pPr>
      <w:r>
        <w:rPr>
          <w:rFonts w:ascii="Humnst777 BT" w:hAnsi="Humnst777 BT"/>
          <w:szCs w:val="22"/>
          <w:lang w:eastAsia="en-GB"/>
        </w:rPr>
        <w:t xml:space="preserve">The University </w:t>
      </w:r>
      <w:r w:rsidRPr="00A90AD4" w:rsidR="00FE6999">
        <w:rPr>
          <w:rFonts w:ascii="Humnst777 BT" w:hAnsi="Humnst777 BT"/>
          <w:szCs w:val="22"/>
          <w:lang w:eastAsia="en-GB"/>
        </w:rPr>
        <w:t xml:space="preserve">will provide online training, which all staff should undertake at least annually to raise awareness of their obligations and </w:t>
      </w:r>
      <w:r>
        <w:rPr>
          <w:rFonts w:ascii="Humnst777 BT" w:hAnsi="Humnst777 BT"/>
          <w:szCs w:val="22"/>
          <w:lang w:eastAsia="en-GB"/>
        </w:rPr>
        <w:t>the University’s</w:t>
      </w:r>
      <w:r w:rsidRPr="00A90AD4">
        <w:rPr>
          <w:rFonts w:ascii="Humnst777 BT" w:hAnsi="Humnst777 BT"/>
          <w:szCs w:val="22"/>
          <w:lang w:eastAsia="en-GB"/>
        </w:rPr>
        <w:t xml:space="preserve"> </w:t>
      </w:r>
      <w:r w:rsidRPr="00A90AD4" w:rsidR="00FE6999">
        <w:rPr>
          <w:rFonts w:ascii="Humnst777 BT" w:hAnsi="Humnst777 BT"/>
          <w:szCs w:val="22"/>
          <w:lang w:eastAsia="en-GB"/>
        </w:rPr>
        <w:t>responsibilities, as well as to outline the law.</w:t>
      </w:r>
      <w:r w:rsidR="00FD788F">
        <w:rPr>
          <w:rFonts w:ascii="Humnst777 BT" w:hAnsi="Humnst777 BT"/>
          <w:szCs w:val="22"/>
          <w:lang w:eastAsia="en-GB"/>
        </w:rPr>
        <w:t xml:space="preserve"> </w:t>
      </w:r>
      <w:r w:rsidR="002F1C44">
        <w:rPr>
          <w:rFonts w:ascii="Humnst777 BT" w:hAnsi="Humnst777 BT"/>
          <w:szCs w:val="22"/>
          <w:lang w:eastAsia="en-GB"/>
        </w:rPr>
        <w:t xml:space="preserve">This includes volunteers, temporary and contract staff. </w:t>
      </w:r>
    </w:p>
    <w:p w:rsidRPr="00A90AD4" w:rsidR="002F1C44" w:rsidP="00F361D6" w:rsidRDefault="002F1C44" w14:paraId="5EA26C54" w14:textId="77777777">
      <w:pPr>
        <w:pStyle w:val="Heading2"/>
        <w:numPr>
          <w:ilvl w:val="0"/>
          <w:numId w:val="0"/>
        </w:numPr>
        <w:spacing w:before="0" w:after="0" w:line="240" w:lineRule="auto"/>
        <w:ind w:left="720"/>
        <w:jc w:val="left"/>
        <w:rPr>
          <w:rFonts w:ascii="Humnst777 BT" w:hAnsi="Humnst777 BT"/>
          <w:szCs w:val="22"/>
          <w:lang w:eastAsia="en-GB"/>
        </w:rPr>
      </w:pPr>
    </w:p>
    <w:p w:rsidR="00FE6999" w:rsidP="00F361D6" w:rsidRDefault="00DA5529" w14:paraId="6BE539A0" w14:textId="06FD2DF1">
      <w:pPr>
        <w:pStyle w:val="Heading2"/>
        <w:numPr>
          <w:ilvl w:val="1"/>
          <w:numId w:val="26"/>
        </w:numPr>
        <w:spacing w:before="0" w:after="0" w:line="240" w:lineRule="auto"/>
        <w:jc w:val="left"/>
        <w:rPr>
          <w:rFonts w:ascii="Humnst777 BT" w:hAnsi="Humnst777 BT"/>
          <w:szCs w:val="22"/>
          <w:lang w:eastAsia="en-GB"/>
        </w:rPr>
      </w:pPr>
      <w:r>
        <w:rPr>
          <w:rFonts w:ascii="Humnst777 BT" w:hAnsi="Humnst777 BT"/>
          <w:szCs w:val="22"/>
          <w:lang w:eastAsia="en-GB"/>
        </w:rPr>
        <w:t>The University</w:t>
      </w:r>
      <w:r w:rsidRPr="00A90AD4">
        <w:rPr>
          <w:rFonts w:ascii="Humnst777 BT" w:hAnsi="Humnst777 BT"/>
          <w:szCs w:val="22"/>
          <w:lang w:eastAsia="en-GB"/>
        </w:rPr>
        <w:t xml:space="preserve"> </w:t>
      </w:r>
      <w:r w:rsidRPr="00A90AD4" w:rsidR="00FE6999">
        <w:rPr>
          <w:rFonts w:ascii="Humnst777 BT" w:hAnsi="Humnst777 BT"/>
          <w:szCs w:val="22"/>
          <w:lang w:eastAsia="en-GB"/>
        </w:rPr>
        <w:t>will also arrange face-to-face training</w:t>
      </w:r>
      <w:r>
        <w:rPr>
          <w:rFonts w:ascii="Humnst777 BT" w:hAnsi="Humnst777 BT"/>
          <w:szCs w:val="22"/>
          <w:lang w:eastAsia="en-GB"/>
        </w:rPr>
        <w:t xml:space="preserve"> with relevant staff</w:t>
      </w:r>
      <w:r w:rsidRPr="00A90AD4" w:rsidR="00FE6999">
        <w:rPr>
          <w:rFonts w:ascii="Humnst777 BT" w:hAnsi="Humnst777 BT"/>
          <w:szCs w:val="22"/>
          <w:lang w:eastAsia="en-GB"/>
        </w:rPr>
        <w:t xml:space="preserve"> on specific aspects of compliance with data protection law</w:t>
      </w:r>
      <w:r>
        <w:rPr>
          <w:rFonts w:ascii="Humnst777 BT" w:hAnsi="Humnst777 BT"/>
          <w:szCs w:val="22"/>
          <w:lang w:eastAsia="en-GB"/>
        </w:rPr>
        <w:t>, as required</w:t>
      </w:r>
      <w:r w:rsidRPr="00A90AD4" w:rsidR="00FE6999">
        <w:rPr>
          <w:rFonts w:ascii="Humnst777 BT" w:hAnsi="Humnst777 BT"/>
          <w:szCs w:val="22"/>
          <w:lang w:eastAsia="en-GB"/>
        </w:rPr>
        <w:t xml:space="preserve">. </w:t>
      </w:r>
    </w:p>
    <w:p w:rsidRPr="002F1C44" w:rsidR="002F1C44" w:rsidP="00F361D6" w:rsidRDefault="002F1C44" w14:paraId="39D82B87" w14:textId="41B66BAF">
      <w:pPr>
        <w:pStyle w:val="ListParagraph"/>
        <w:numPr>
          <w:ilvl w:val="0"/>
          <w:numId w:val="0"/>
        </w:numPr>
        <w:spacing w:before="0" w:after="0"/>
        <w:ind w:left="1440"/>
        <w:jc w:val="left"/>
        <w:rPr>
          <w:rFonts w:ascii="Humnst777 BT" w:hAnsi="Humnst777 BT"/>
          <w:szCs w:val="22"/>
          <w:lang w:eastAsia="en-GB"/>
        </w:rPr>
      </w:pPr>
    </w:p>
    <w:p w:rsidRPr="00A90AD4" w:rsidR="00FE6999" w:rsidP="00F361D6" w:rsidRDefault="00DA5529" w14:paraId="53E09494" w14:textId="0D6B8264">
      <w:pPr>
        <w:pStyle w:val="Heading2"/>
        <w:numPr>
          <w:ilvl w:val="1"/>
          <w:numId w:val="26"/>
        </w:numPr>
        <w:spacing w:before="0" w:after="0" w:line="240" w:lineRule="auto"/>
        <w:jc w:val="left"/>
        <w:rPr>
          <w:rFonts w:ascii="Humnst777 BT" w:hAnsi="Humnst777 BT"/>
          <w:szCs w:val="22"/>
          <w:lang w:eastAsia="en-GB"/>
        </w:rPr>
      </w:pPr>
      <w:r>
        <w:rPr>
          <w:rFonts w:ascii="Humnst777 BT" w:hAnsi="Humnst777 BT"/>
          <w:szCs w:val="22"/>
          <w:lang w:eastAsia="en-GB"/>
        </w:rPr>
        <w:t>The University</w:t>
      </w:r>
      <w:r w:rsidRPr="00A90AD4">
        <w:rPr>
          <w:rFonts w:ascii="Humnst777 BT" w:hAnsi="Humnst777 BT"/>
          <w:szCs w:val="22"/>
          <w:lang w:eastAsia="en-GB"/>
        </w:rPr>
        <w:t xml:space="preserve"> </w:t>
      </w:r>
      <w:r w:rsidRPr="00A90AD4" w:rsidR="00FE6999">
        <w:rPr>
          <w:rFonts w:ascii="Humnst777 BT" w:hAnsi="Humnst777 BT"/>
          <w:szCs w:val="22"/>
          <w:lang w:eastAsia="en-GB"/>
        </w:rPr>
        <w:t>will issue procedures, guidance or instructions from time to time.</w:t>
      </w:r>
      <w:r w:rsidR="00FD788F">
        <w:rPr>
          <w:rFonts w:ascii="Humnst777 BT" w:hAnsi="Humnst777 BT"/>
          <w:szCs w:val="22"/>
          <w:lang w:eastAsia="en-GB"/>
        </w:rPr>
        <w:t xml:space="preserve"> </w:t>
      </w:r>
      <w:r w:rsidRPr="00A90AD4" w:rsidR="00FE6999">
        <w:rPr>
          <w:rFonts w:ascii="Humnst777 BT" w:hAnsi="Humnst777 BT"/>
          <w:szCs w:val="22"/>
          <w:lang w:eastAsia="en-GB"/>
        </w:rPr>
        <w:t>Managers must set aside time for their team to look together at the implications for their work.</w:t>
      </w:r>
    </w:p>
    <w:p w:rsidRPr="00A90AD4" w:rsidR="00FE6999" w:rsidP="00F361D6" w:rsidRDefault="00FE6999" w14:paraId="69B0C981" w14:textId="77777777">
      <w:pPr>
        <w:spacing w:before="0" w:after="0" w:line="240" w:lineRule="auto"/>
        <w:jc w:val="left"/>
        <w:rPr>
          <w:rFonts w:ascii="Humnst777 BT" w:hAnsi="Humnst777 BT"/>
          <w:color w:val="000000"/>
          <w:szCs w:val="22"/>
        </w:rPr>
      </w:pPr>
    </w:p>
    <w:p w:rsidRPr="00EF640C" w:rsidR="00FE6999" w:rsidP="00F361D6" w:rsidRDefault="00FE6999" w14:paraId="3E2F4E9A" w14:textId="26CA8BA3">
      <w:pPr>
        <w:pStyle w:val="Heading1"/>
        <w:numPr>
          <w:ilvl w:val="0"/>
          <w:numId w:val="0"/>
        </w:numPr>
        <w:spacing w:before="0" w:after="0" w:line="240" w:lineRule="auto"/>
        <w:ind w:left="720" w:hanging="720"/>
        <w:jc w:val="left"/>
        <w:rPr>
          <w:rFonts w:ascii="Humnst777 BT" w:hAnsi="Humnst777 BT"/>
          <w:color w:val="00B050"/>
          <w:u w:val="single"/>
        </w:rPr>
      </w:pPr>
      <w:bookmarkStart w:name="_Toc514929719" w:id="67"/>
      <w:r w:rsidRPr="00EF640C">
        <w:rPr>
          <w:rFonts w:ascii="Humnst777 BT" w:hAnsi="Humnst777 BT"/>
          <w:color w:val="00B050"/>
          <w:u w:val="single"/>
        </w:rPr>
        <w:t xml:space="preserve">Section B – </w:t>
      </w:r>
      <w:r w:rsidRPr="00EF640C" w:rsidR="00DA5529">
        <w:rPr>
          <w:rFonts w:ascii="Humnst777 BT" w:hAnsi="Humnst777 BT"/>
          <w:color w:val="00B050"/>
          <w:u w:val="single"/>
        </w:rPr>
        <w:t xml:space="preserve">The University’s </w:t>
      </w:r>
      <w:r w:rsidRPr="00EF640C">
        <w:rPr>
          <w:rFonts w:ascii="Humnst777 BT" w:hAnsi="Humnst777 BT"/>
          <w:color w:val="00B050"/>
          <w:u w:val="single"/>
        </w:rPr>
        <w:t>data protection responsibilities</w:t>
      </w:r>
      <w:bookmarkEnd w:id="67"/>
    </w:p>
    <w:p w:rsidRPr="00A90AD4" w:rsidR="002F1C44" w:rsidP="00F361D6" w:rsidRDefault="002F1C44" w14:paraId="435BB618" w14:textId="77777777">
      <w:pPr>
        <w:pStyle w:val="Heading1"/>
        <w:numPr>
          <w:ilvl w:val="0"/>
          <w:numId w:val="0"/>
        </w:numPr>
        <w:spacing w:before="0" w:after="0" w:line="240" w:lineRule="auto"/>
        <w:ind w:left="720" w:hanging="720"/>
        <w:jc w:val="left"/>
        <w:rPr>
          <w:rFonts w:ascii="Humnst777 BT" w:hAnsi="Humnst777 BT"/>
          <w:u w:val="single"/>
        </w:rPr>
      </w:pPr>
    </w:p>
    <w:p w:rsidRPr="00EF640C" w:rsidR="00FE6999" w:rsidP="00F361D6" w:rsidRDefault="00FE6999" w14:paraId="37E743A3" w14:textId="5705B555">
      <w:pPr>
        <w:pStyle w:val="Heading1"/>
        <w:numPr>
          <w:ilvl w:val="0"/>
          <w:numId w:val="26"/>
        </w:numPr>
        <w:tabs>
          <w:tab w:val="clear" w:pos="862"/>
          <w:tab w:val="num" w:pos="720"/>
        </w:tabs>
        <w:spacing w:before="0" w:after="0" w:line="240" w:lineRule="auto"/>
        <w:ind w:left="720"/>
        <w:jc w:val="left"/>
        <w:rPr>
          <w:rFonts w:ascii="Humnst777 BT" w:hAnsi="Humnst777 BT"/>
          <w:color w:val="0070C0"/>
        </w:rPr>
      </w:pPr>
      <w:bookmarkStart w:name="_Toc514929720" w:id="68"/>
      <w:r w:rsidRPr="00EF640C">
        <w:rPr>
          <w:rFonts w:ascii="Humnst777 BT" w:hAnsi="Humnst777 BT"/>
          <w:color w:val="0070C0"/>
        </w:rPr>
        <w:t xml:space="preserve">What </w:t>
      </w:r>
      <w:r w:rsidRPr="00EF640C" w:rsidR="002F1C44">
        <w:rPr>
          <w:rFonts w:ascii="Humnst777 BT" w:hAnsi="Humnst777 BT"/>
          <w:color w:val="0070C0"/>
        </w:rPr>
        <w:t>personal data</w:t>
      </w:r>
      <w:r w:rsidRPr="00EF640C" w:rsidR="0079683B">
        <w:rPr>
          <w:rFonts w:ascii="Humnst777 BT" w:hAnsi="Humnst777 BT"/>
          <w:color w:val="0070C0"/>
        </w:rPr>
        <w:t xml:space="preserve"> does the University process?</w:t>
      </w:r>
      <w:bookmarkEnd w:id="68"/>
    </w:p>
    <w:p w:rsidRPr="00A90AD4" w:rsidR="002F1C44" w:rsidP="00F361D6" w:rsidRDefault="002F1C44" w14:paraId="43F74928" w14:textId="77777777">
      <w:pPr>
        <w:pStyle w:val="Heading1"/>
        <w:numPr>
          <w:ilvl w:val="0"/>
          <w:numId w:val="0"/>
        </w:numPr>
        <w:spacing w:before="0" w:after="0" w:line="240" w:lineRule="auto"/>
        <w:ind w:left="720"/>
        <w:jc w:val="left"/>
        <w:rPr>
          <w:rFonts w:ascii="Humnst777 BT" w:hAnsi="Humnst777 BT"/>
        </w:rPr>
      </w:pPr>
    </w:p>
    <w:p w:rsidR="00FE6999" w:rsidP="00F361D6" w:rsidRDefault="00FE6999" w14:paraId="3E1A87F3" w14:textId="737B4BEA">
      <w:pPr>
        <w:pStyle w:val="Heading2"/>
        <w:numPr>
          <w:ilvl w:val="1"/>
          <w:numId w:val="26"/>
        </w:numPr>
        <w:spacing w:before="0" w:after="0" w:line="240" w:lineRule="auto"/>
        <w:jc w:val="left"/>
        <w:rPr>
          <w:rFonts w:ascii="Humnst777 BT" w:hAnsi="Humnst777 BT" w:cs="Arial"/>
          <w:szCs w:val="22"/>
        </w:rPr>
      </w:pPr>
      <w:r w:rsidRPr="00A90AD4">
        <w:rPr>
          <w:rFonts w:ascii="Humnst777 BT" w:hAnsi="Humnst777 BT" w:cs="Arial"/>
          <w:szCs w:val="22"/>
        </w:rPr>
        <w:t xml:space="preserve">In the course of </w:t>
      </w:r>
      <w:r w:rsidR="0079683B">
        <w:rPr>
          <w:rFonts w:ascii="Humnst777 BT" w:hAnsi="Humnst777 BT" w:cs="Arial"/>
          <w:szCs w:val="22"/>
        </w:rPr>
        <w:t>the University’s</w:t>
      </w:r>
      <w:r w:rsidRPr="00A90AD4" w:rsidR="0079683B">
        <w:rPr>
          <w:rFonts w:ascii="Humnst777 BT" w:hAnsi="Humnst777 BT" w:cs="Arial"/>
          <w:szCs w:val="22"/>
        </w:rPr>
        <w:t xml:space="preserve"> </w:t>
      </w:r>
      <w:r w:rsidRPr="00A90AD4">
        <w:rPr>
          <w:rFonts w:ascii="Humnst777 BT" w:hAnsi="Humnst777 BT" w:cs="Arial"/>
          <w:szCs w:val="22"/>
        </w:rPr>
        <w:t xml:space="preserve">work, </w:t>
      </w:r>
      <w:r w:rsidR="0079683B">
        <w:rPr>
          <w:rFonts w:ascii="Humnst777 BT" w:hAnsi="Humnst777 BT" w:cs="Arial"/>
          <w:szCs w:val="22"/>
        </w:rPr>
        <w:t>it</w:t>
      </w:r>
      <w:r w:rsidRPr="00A90AD4" w:rsidR="0079683B">
        <w:rPr>
          <w:rFonts w:ascii="Humnst777 BT" w:hAnsi="Humnst777 BT" w:cs="Arial"/>
          <w:szCs w:val="22"/>
        </w:rPr>
        <w:t xml:space="preserve"> </w:t>
      </w:r>
      <w:r w:rsidRPr="00A90AD4">
        <w:rPr>
          <w:rFonts w:ascii="Humnst777 BT" w:hAnsi="Humnst777 BT" w:cs="Arial"/>
          <w:szCs w:val="22"/>
        </w:rPr>
        <w:t xml:space="preserve">may collect and process information (personal data) about many different people (data subjects). This includes data </w:t>
      </w:r>
      <w:r w:rsidR="0079683B">
        <w:rPr>
          <w:rFonts w:ascii="Humnst777 BT" w:hAnsi="Humnst777 BT" w:cs="Arial"/>
          <w:szCs w:val="22"/>
        </w:rPr>
        <w:t>it</w:t>
      </w:r>
      <w:r w:rsidRPr="00A90AD4" w:rsidR="0079683B">
        <w:rPr>
          <w:rFonts w:ascii="Humnst777 BT" w:hAnsi="Humnst777 BT" w:cs="Arial"/>
          <w:szCs w:val="22"/>
        </w:rPr>
        <w:t xml:space="preserve"> </w:t>
      </w:r>
      <w:r w:rsidRPr="00A90AD4">
        <w:rPr>
          <w:rFonts w:ascii="Humnst777 BT" w:hAnsi="Humnst777 BT" w:cs="Arial"/>
          <w:szCs w:val="22"/>
        </w:rPr>
        <w:t>receive</w:t>
      </w:r>
      <w:r w:rsidR="0079683B">
        <w:rPr>
          <w:rFonts w:ascii="Humnst777 BT" w:hAnsi="Humnst777 BT" w:cs="Arial"/>
          <w:szCs w:val="22"/>
        </w:rPr>
        <w:t>s</w:t>
      </w:r>
      <w:r w:rsidRPr="00A90AD4">
        <w:rPr>
          <w:rFonts w:ascii="Humnst777 BT" w:hAnsi="Humnst777 BT" w:cs="Arial"/>
          <w:szCs w:val="22"/>
        </w:rPr>
        <w:t xml:space="preserve"> straight from the </w:t>
      </w:r>
      <w:r w:rsidR="0079683B">
        <w:rPr>
          <w:rFonts w:ascii="Humnst777 BT" w:hAnsi="Humnst777 BT" w:cs="Arial"/>
          <w:szCs w:val="22"/>
        </w:rPr>
        <w:t>data subject</w:t>
      </w:r>
      <w:r w:rsidRPr="00A90AD4">
        <w:rPr>
          <w:rFonts w:ascii="Humnst777 BT" w:hAnsi="Humnst777 BT" w:cs="Arial"/>
          <w:szCs w:val="22"/>
        </w:rPr>
        <w:t xml:space="preserve">, for example, where they complete forms or contact </w:t>
      </w:r>
      <w:r w:rsidR="0079683B">
        <w:rPr>
          <w:rFonts w:ascii="Humnst777 BT" w:hAnsi="Humnst777 BT" w:cs="Arial"/>
          <w:szCs w:val="22"/>
        </w:rPr>
        <w:t>the University</w:t>
      </w:r>
      <w:r w:rsidRPr="00A90AD4">
        <w:rPr>
          <w:rFonts w:ascii="Humnst777 BT" w:hAnsi="Humnst777 BT" w:cs="Arial"/>
          <w:szCs w:val="22"/>
        </w:rPr>
        <w:t xml:space="preserve">. </w:t>
      </w:r>
      <w:r w:rsidR="0079683B">
        <w:rPr>
          <w:rFonts w:ascii="Humnst777 BT" w:hAnsi="Humnst777 BT" w:cs="Arial"/>
          <w:szCs w:val="22"/>
        </w:rPr>
        <w:t>The University</w:t>
      </w:r>
      <w:r w:rsidRPr="00A90AD4" w:rsidR="0079683B">
        <w:rPr>
          <w:rFonts w:ascii="Humnst777 BT" w:hAnsi="Humnst777 BT" w:cs="Arial"/>
          <w:szCs w:val="22"/>
        </w:rPr>
        <w:t xml:space="preserve"> </w:t>
      </w:r>
      <w:r w:rsidRPr="00A90AD4">
        <w:rPr>
          <w:rFonts w:ascii="Humnst777 BT" w:hAnsi="Humnst777 BT" w:cs="Arial"/>
          <w:szCs w:val="22"/>
        </w:rPr>
        <w:t>may also receive information about data subjects from other sources including, for example, previous employers and UCAS.</w:t>
      </w:r>
    </w:p>
    <w:p w:rsidRPr="00A90AD4" w:rsidR="002F1C44" w:rsidP="00F361D6" w:rsidRDefault="002F1C44" w14:paraId="5C1C384E" w14:textId="77777777">
      <w:pPr>
        <w:pStyle w:val="Heading2"/>
        <w:numPr>
          <w:ilvl w:val="0"/>
          <w:numId w:val="0"/>
        </w:numPr>
        <w:spacing w:before="0" w:after="0" w:line="240" w:lineRule="auto"/>
        <w:ind w:left="720"/>
        <w:jc w:val="left"/>
        <w:rPr>
          <w:rFonts w:ascii="Humnst777 BT" w:hAnsi="Humnst777 BT" w:cs="Arial"/>
          <w:szCs w:val="22"/>
        </w:rPr>
      </w:pPr>
    </w:p>
    <w:p w:rsidR="00FE6999" w:rsidP="00F361D6" w:rsidRDefault="0079683B" w14:paraId="1ADE56E9" w14:textId="1045D075">
      <w:pPr>
        <w:pStyle w:val="Heading2"/>
        <w:numPr>
          <w:ilvl w:val="1"/>
          <w:numId w:val="26"/>
        </w:numPr>
        <w:spacing w:before="0" w:after="0" w:line="240" w:lineRule="auto"/>
        <w:jc w:val="left"/>
        <w:rPr>
          <w:rFonts w:ascii="Humnst777 BT" w:hAnsi="Humnst777 BT"/>
          <w:szCs w:val="22"/>
        </w:rPr>
      </w:pPr>
      <w:r>
        <w:rPr>
          <w:rFonts w:ascii="Humnst777 BT" w:hAnsi="Humnst777 BT"/>
          <w:szCs w:val="22"/>
        </w:rPr>
        <w:t>The University</w:t>
      </w:r>
      <w:r w:rsidRPr="00A90AD4">
        <w:rPr>
          <w:rFonts w:ascii="Humnst777 BT" w:hAnsi="Humnst777 BT"/>
          <w:szCs w:val="22"/>
        </w:rPr>
        <w:t xml:space="preserve"> </w:t>
      </w:r>
      <w:r w:rsidRPr="00A90AD4" w:rsidR="00FE6999">
        <w:rPr>
          <w:rFonts w:ascii="Humnst777 BT" w:hAnsi="Humnst777 BT"/>
          <w:szCs w:val="22"/>
        </w:rPr>
        <w:t>process</w:t>
      </w:r>
      <w:r>
        <w:rPr>
          <w:rFonts w:ascii="Humnst777 BT" w:hAnsi="Humnst777 BT"/>
          <w:szCs w:val="22"/>
        </w:rPr>
        <w:t>es</w:t>
      </w:r>
      <w:r w:rsidRPr="00A90AD4" w:rsidR="00FE6999">
        <w:rPr>
          <w:rFonts w:ascii="Humnst777 BT" w:hAnsi="Humnst777 BT"/>
          <w:szCs w:val="22"/>
        </w:rPr>
        <w:t xml:space="preserve"> personal data in both electronic and paper form. All this data is protected under data protection law. The personal data </w:t>
      </w:r>
      <w:r>
        <w:rPr>
          <w:rFonts w:ascii="Humnst777 BT" w:hAnsi="Humnst777 BT"/>
          <w:szCs w:val="22"/>
        </w:rPr>
        <w:t>it</w:t>
      </w:r>
      <w:r w:rsidRPr="00A90AD4">
        <w:rPr>
          <w:rFonts w:ascii="Humnst777 BT" w:hAnsi="Humnst777 BT"/>
          <w:szCs w:val="22"/>
        </w:rPr>
        <w:t xml:space="preserve"> </w:t>
      </w:r>
      <w:r w:rsidRPr="00A90AD4" w:rsidR="00FE6999">
        <w:rPr>
          <w:rFonts w:ascii="Humnst777 BT" w:hAnsi="Humnst777 BT"/>
          <w:szCs w:val="22"/>
        </w:rPr>
        <w:t>process</w:t>
      </w:r>
      <w:r>
        <w:rPr>
          <w:rFonts w:ascii="Humnst777 BT" w:hAnsi="Humnst777 BT"/>
          <w:szCs w:val="22"/>
        </w:rPr>
        <w:t>es</w:t>
      </w:r>
      <w:r w:rsidRPr="00A90AD4" w:rsidR="00FE6999">
        <w:rPr>
          <w:rFonts w:ascii="Humnst777 BT" w:hAnsi="Humnst777 BT"/>
          <w:szCs w:val="22"/>
        </w:rPr>
        <w:t xml:space="preserve"> can include information such as names and contact details, education or employment details,</w:t>
      </w:r>
      <w:r w:rsidR="00CD298B">
        <w:rPr>
          <w:rFonts w:ascii="Humnst777 BT" w:hAnsi="Humnst777 BT"/>
          <w:szCs w:val="22"/>
        </w:rPr>
        <w:t xml:space="preserve"> email, voice mail</w:t>
      </w:r>
      <w:r w:rsidR="00D4449E">
        <w:rPr>
          <w:rFonts w:ascii="Humnst777 BT" w:hAnsi="Humnst777 BT"/>
          <w:szCs w:val="22"/>
        </w:rPr>
        <w:t xml:space="preserve"> </w:t>
      </w:r>
      <w:r w:rsidRPr="00A90AD4" w:rsidR="00FE6999">
        <w:rPr>
          <w:rFonts w:ascii="Humnst777 BT" w:hAnsi="Humnst777 BT"/>
          <w:szCs w:val="22"/>
        </w:rPr>
        <w:t>and visual images of people.</w:t>
      </w:r>
    </w:p>
    <w:p w:rsidRPr="00A90AD4" w:rsidR="002F1C44" w:rsidP="00F361D6" w:rsidRDefault="002F1C44" w14:paraId="615ACD1A" w14:textId="77777777">
      <w:pPr>
        <w:pStyle w:val="Heading2"/>
        <w:numPr>
          <w:ilvl w:val="0"/>
          <w:numId w:val="0"/>
        </w:numPr>
        <w:spacing w:before="0" w:after="0" w:line="240" w:lineRule="auto"/>
        <w:ind w:left="720"/>
        <w:jc w:val="left"/>
        <w:rPr>
          <w:rFonts w:ascii="Humnst777 BT" w:hAnsi="Humnst777 BT"/>
          <w:szCs w:val="22"/>
        </w:rPr>
      </w:pPr>
    </w:p>
    <w:p w:rsidRPr="00A90AD4" w:rsidR="00FE6999" w:rsidP="00F361D6" w:rsidRDefault="00FE6999" w14:paraId="5EB8F61E" w14:textId="0515392C">
      <w:pPr>
        <w:pStyle w:val="Heading2"/>
        <w:numPr>
          <w:ilvl w:val="1"/>
          <w:numId w:val="26"/>
        </w:numPr>
        <w:spacing w:before="0" w:after="0" w:line="240" w:lineRule="auto"/>
        <w:jc w:val="left"/>
        <w:rPr>
          <w:rFonts w:ascii="Humnst777 BT" w:hAnsi="Humnst777 BT"/>
          <w:szCs w:val="22"/>
        </w:rPr>
      </w:pPr>
      <w:r w:rsidRPr="00A90AD4">
        <w:rPr>
          <w:rFonts w:ascii="Humnst777 BT" w:hAnsi="Humnst777 BT" w:cs="Arial"/>
          <w:szCs w:val="22"/>
        </w:rPr>
        <w:t xml:space="preserve">In some cases, </w:t>
      </w:r>
      <w:r w:rsidR="0079683B">
        <w:rPr>
          <w:rFonts w:ascii="Humnst777 BT" w:hAnsi="Humnst777 BT" w:cs="Arial"/>
          <w:szCs w:val="22"/>
        </w:rPr>
        <w:t>the University</w:t>
      </w:r>
      <w:r w:rsidRPr="00A90AD4" w:rsidR="0079683B">
        <w:rPr>
          <w:rFonts w:ascii="Humnst777 BT" w:hAnsi="Humnst777 BT" w:cs="Arial"/>
          <w:szCs w:val="22"/>
        </w:rPr>
        <w:t xml:space="preserve"> </w:t>
      </w:r>
      <w:r w:rsidRPr="00A90AD4">
        <w:rPr>
          <w:rFonts w:ascii="Humnst777 BT" w:hAnsi="Humnst777 BT" w:cs="Arial"/>
          <w:szCs w:val="22"/>
        </w:rPr>
        <w:t>hold</w:t>
      </w:r>
      <w:r w:rsidR="0079683B">
        <w:rPr>
          <w:rFonts w:ascii="Humnst777 BT" w:hAnsi="Humnst777 BT" w:cs="Arial"/>
          <w:szCs w:val="22"/>
        </w:rPr>
        <w:t>s</w:t>
      </w:r>
      <w:r w:rsidRPr="00A90AD4">
        <w:rPr>
          <w:rFonts w:ascii="Humnst777 BT" w:hAnsi="Humnst777 BT" w:cs="Arial"/>
          <w:szCs w:val="22"/>
        </w:rPr>
        <w:t xml:space="preserve"> types of information that are called </w:t>
      </w:r>
      <w:r w:rsidRPr="00A90AD4">
        <w:rPr>
          <w:rFonts w:ascii="Humnst777 BT" w:hAnsi="Humnst777 BT" w:cs="Arial"/>
          <w:b/>
          <w:szCs w:val="22"/>
        </w:rPr>
        <w:t>“special categories”</w:t>
      </w:r>
      <w:r w:rsidRPr="00A90AD4">
        <w:rPr>
          <w:rFonts w:ascii="Humnst777 BT" w:hAnsi="Humnst777 BT" w:cs="Arial"/>
          <w:szCs w:val="22"/>
        </w:rPr>
        <w:t xml:space="preserve"> of data in the GDPR. This personal data can </w:t>
      </w:r>
      <w:r w:rsidRPr="00A90AD4">
        <w:rPr>
          <w:rFonts w:ascii="Humnst777 BT" w:hAnsi="Humnst777 BT" w:cs="Arial"/>
          <w:szCs w:val="22"/>
          <w:u w:val="single"/>
        </w:rPr>
        <w:t>only</w:t>
      </w:r>
      <w:r w:rsidRPr="00A90AD4">
        <w:rPr>
          <w:rFonts w:ascii="Humnst777 BT" w:hAnsi="Humnst777 BT" w:cs="Arial"/>
          <w:szCs w:val="22"/>
        </w:rPr>
        <w:t xml:space="preserve"> be processed under strict conditions.</w:t>
      </w:r>
    </w:p>
    <w:p w:rsidRPr="00A90AD4" w:rsidR="00FE6999" w:rsidP="00F361D6" w:rsidRDefault="00FE6999" w14:paraId="78C6D60E" w14:textId="77777777">
      <w:pPr>
        <w:pStyle w:val="Heading2"/>
        <w:numPr>
          <w:ilvl w:val="0"/>
          <w:numId w:val="0"/>
        </w:numPr>
        <w:spacing w:before="0" w:after="0" w:line="240" w:lineRule="auto"/>
        <w:jc w:val="left"/>
        <w:rPr>
          <w:rFonts w:ascii="Humnst777 BT" w:hAnsi="Humnst777 BT" w:cs="Arial"/>
          <w:b/>
          <w:szCs w:val="22"/>
        </w:rPr>
      </w:pPr>
    </w:p>
    <w:p w:rsidR="00D4449E" w:rsidP="00F361D6" w:rsidRDefault="00FE6999" w14:paraId="677AD341" w14:textId="1697CD27">
      <w:pPr>
        <w:pStyle w:val="Heading2"/>
        <w:numPr>
          <w:ilvl w:val="0"/>
          <w:numId w:val="0"/>
        </w:numPr>
        <w:pBdr>
          <w:top w:val="single" w:color="auto" w:sz="4" w:space="0"/>
          <w:left w:val="single" w:color="auto" w:sz="4" w:space="4"/>
          <w:bottom w:val="single" w:color="auto" w:sz="4" w:space="1"/>
          <w:right w:val="single" w:color="auto" w:sz="4" w:space="4"/>
        </w:pBdr>
        <w:spacing w:before="0" w:after="0" w:line="240" w:lineRule="auto"/>
        <w:ind w:left="720"/>
        <w:jc w:val="left"/>
        <w:rPr>
          <w:rFonts w:ascii="Humnst777 BT" w:hAnsi="Humnst777 BT" w:cs="Arial"/>
          <w:szCs w:val="22"/>
        </w:rPr>
      </w:pPr>
      <w:r w:rsidRPr="00A90AD4">
        <w:rPr>
          <w:rFonts w:ascii="Humnst777 BT" w:hAnsi="Humnst777 BT" w:cs="Arial"/>
          <w:b/>
          <w:szCs w:val="22"/>
        </w:rPr>
        <w:t>‘Special categories’ of data</w:t>
      </w:r>
      <w:r w:rsidR="007B40D4">
        <w:rPr>
          <w:rFonts w:ascii="Humnst777 BT" w:hAnsi="Humnst777 BT" w:cs="Arial"/>
          <w:szCs w:val="22"/>
        </w:rPr>
        <w:t xml:space="preserve"> </w:t>
      </w:r>
      <w:r w:rsidR="00D4449E">
        <w:rPr>
          <w:rFonts w:ascii="Humnst777 BT" w:hAnsi="Humnst777 BT" w:cs="Arial"/>
          <w:szCs w:val="22"/>
        </w:rPr>
        <w:t>consists of</w:t>
      </w:r>
      <w:r w:rsidRPr="00A90AD4">
        <w:rPr>
          <w:rFonts w:ascii="Humnst777 BT" w:hAnsi="Humnst777 BT" w:cs="Arial"/>
          <w:szCs w:val="22"/>
        </w:rPr>
        <w:t xml:space="preserve"> information about a person’s: </w:t>
      </w:r>
    </w:p>
    <w:p w:rsidR="007B40D4" w:rsidP="00F361D6" w:rsidRDefault="007B40D4" w14:paraId="58A60158" w14:textId="77777777">
      <w:pPr>
        <w:pStyle w:val="Heading2"/>
        <w:numPr>
          <w:ilvl w:val="0"/>
          <w:numId w:val="0"/>
        </w:numPr>
        <w:pBdr>
          <w:top w:val="single" w:color="auto" w:sz="4" w:space="0"/>
          <w:left w:val="single" w:color="auto" w:sz="4" w:space="4"/>
          <w:bottom w:val="single" w:color="auto" w:sz="4" w:space="1"/>
          <w:right w:val="single" w:color="auto" w:sz="4" w:space="4"/>
        </w:pBdr>
        <w:spacing w:before="0" w:after="0" w:line="240" w:lineRule="auto"/>
        <w:ind w:left="720"/>
        <w:jc w:val="left"/>
        <w:rPr>
          <w:rFonts w:ascii="Humnst777 BT" w:hAnsi="Humnst777 BT" w:cs="Arial"/>
          <w:szCs w:val="22"/>
        </w:rPr>
      </w:pPr>
    </w:p>
    <w:p w:rsidR="00D4449E" w:rsidP="00F361D6" w:rsidRDefault="00FE6999" w14:paraId="7B1ADAF4" w14:textId="77777777">
      <w:pPr>
        <w:pStyle w:val="Heading2"/>
        <w:numPr>
          <w:ilvl w:val="0"/>
          <w:numId w:val="0"/>
        </w:numPr>
        <w:pBdr>
          <w:top w:val="single" w:color="auto" w:sz="4" w:space="0"/>
          <w:left w:val="single" w:color="auto" w:sz="4" w:space="4"/>
          <w:bottom w:val="single" w:color="auto" w:sz="4" w:space="1"/>
          <w:right w:val="single" w:color="auto" w:sz="4" w:space="4"/>
        </w:pBdr>
        <w:spacing w:before="0" w:after="0" w:line="240" w:lineRule="auto"/>
        <w:ind w:left="720"/>
        <w:jc w:val="left"/>
        <w:rPr>
          <w:rFonts w:ascii="Humnst777 BT" w:hAnsi="Humnst777 BT"/>
          <w:szCs w:val="22"/>
        </w:rPr>
      </w:pPr>
      <w:r w:rsidRPr="00A90AD4">
        <w:rPr>
          <w:rFonts w:ascii="Humnst777 BT" w:hAnsi="Humnst777 BT"/>
          <w:szCs w:val="22"/>
        </w:rPr>
        <w:t xml:space="preserve">racial or ethnic origin; </w:t>
      </w:r>
    </w:p>
    <w:p w:rsidR="00D4449E" w:rsidP="00F361D6" w:rsidRDefault="00FE6999" w14:paraId="440DFED0" w14:textId="77777777">
      <w:pPr>
        <w:pStyle w:val="Heading2"/>
        <w:numPr>
          <w:ilvl w:val="0"/>
          <w:numId w:val="0"/>
        </w:numPr>
        <w:pBdr>
          <w:top w:val="single" w:color="auto" w:sz="4" w:space="0"/>
          <w:left w:val="single" w:color="auto" w:sz="4" w:space="4"/>
          <w:bottom w:val="single" w:color="auto" w:sz="4" w:space="1"/>
          <w:right w:val="single" w:color="auto" w:sz="4" w:space="4"/>
        </w:pBdr>
        <w:spacing w:before="0" w:after="0" w:line="240" w:lineRule="auto"/>
        <w:ind w:left="720"/>
        <w:jc w:val="left"/>
        <w:rPr>
          <w:rFonts w:ascii="Humnst777 BT" w:hAnsi="Humnst777 BT"/>
          <w:szCs w:val="22"/>
        </w:rPr>
      </w:pPr>
      <w:r w:rsidRPr="00A90AD4">
        <w:rPr>
          <w:rFonts w:ascii="Humnst777 BT" w:hAnsi="Humnst777 BT"/>
          <w:szCs w:val="22"/>
        </w:rPr>
        <w:t xml:space="preserve">political opinions; </w:t>
      </w:r>
    </w:p>
    <w:p w:rsidR="00D4449E" w:rsidP="00F361D6" w:rsidRDefault="00FE6999" w14:paraId="4D0D2A28" w14:textId="77777777">
      <w:pPr>
        <w:pStyle w:val="Heading2"/>
        <w:numPr>
          <w:ilvl w:val="0"/>
          <w:numId w:val="0"/>
        </w:numPr>
        <w:pBdr>
          <w:top w:val="single" w:color="auto" w:sz="4" w:space="0"/>
          <w:left w:val="single" w:color="auto" w:sz="4" w:space="4"/>
          <w:bottom w:val="single" w:color="auto" w:sz="4" w:space="1"/>
          <w:right w:val="single" w:color="auto" w:sz="4" w:space="4"/>
        </w:pBdr>
        <w:spacing w:before="0" w:after="0" w:line="240" w:lineRule="auto"/>
        <w:ind w:left="720"/>
        <w:jc w:val="left"/>
        <w:rPr>
          <w:rFonts w:ascii="Humnst777 BT" w:hAnsi="Humnst777 BT"/>
          <w:szCs w:val="22"/>
        </w:rPr>
      </w:pPr>
      <w:r w:rsidRPr="00A90AD4">
        <w:rPr>
          <w:rFonts w:ascii="Humnst777 BT" w:hAnsi="Humnst777 BT"/>
          <w:szCs w:val="22"/>
        </w:rPr>
        <w:t xml:space="preserve">religious or similar (e.g. philosophical) beliefs; </w:t>
      </w:r>
    </w:p>
    <w:p w:rsidR="00D4449E" w:rsidP="00F361D6" w:rsidRDefault="00FE6999" w14:paraId="45D19DBD" w14:textId="77777777">
      <w:pPr>
        <w:pStyle w:val="Heading2"/>
        <w:numPr>
          <w:ilvl w:val="0"/>
          <w:numId w:val="0"/>
        </w:numPr>
        <w:pBdr>
          <w:top w:val="single" w:color="auto" w:sz="4" w:space="0"/>
          <w:left w:val="single" w:color="auto" w:sz="4" w:space="4"/>
          <w:bottom w:val="single" w:color="auto" w:sz="4" w:space="1"/>
          <w:right w:val="single" w:color="auto" w:sz="4" w:space="4"/>
        </w:pBdr>
        <w:spacing w:before="0" w:after="0" w:line="240" w:lineRule="auto"/>
        <w:ind w:left="720"/>
        <w:jc w:val="left"/>
        <w:rPr>
          <w:rFonts w:ascii="Humnst777 BT" w:hAnsi="Humnst777 BT"/>
          <w:szCs w:val="22"/>
        </w:rPr>
      </w:pPr>
      <w:r w:rsidRPr="00A90AD4">
        <w:rPr>
          <w:rFonts w:ascii="Humnst777 BT" w:hAnsi="Humnst777 BT"/>
          <w:szCs w:val="22"/>
        </w:rPr>
        <w:t xml:space="preserve">trade union membership; </w:t>
      </w:r>
    </w:p>
    <w:p w:rsidR="00D4449E" w:rsidP="00F361D6" w:rsidRDefault="00FE6999" w14:paraId="6F240B5E" w14:textId="77777777">
      <w:pPr>
        <w:pStyle w:val="Heading2"/>
        <w:numPr>
          <w:ilvl w:val="0"/>
          <w:numId w:val="0"/>
        </w:numPr>
        <w:pBdr>
          <w:top w:val="single" w:color="auto" w:sz="4" w:space="0"/>
          <w:left w:val="single" w:color="auto" w:sz="4" w:space="4"/>
          <w:bottom w:val="single" w:color="auto" w:sz="4" w:space="1"/>
          <w:right w:val="single" w:color="auto" w:sz="4" w:space="4"/>
        </w:pBdr>
        <w:spacing w:before="0" w:after="0" w:line="240" w:lineRule="auto"/>
        <w:ind w:left="720"/>
        <w:jc w:val="left"/>
        <w:rPr>
          <w:rFonts w:ascii="Humnst777 BT" w:hAnsi="Humnst777 BT"/>
          <w:szCs w:val="22"/>
        </w:rPr>
      </w:pPr>
      <w:r w:rsidRPr="00A90AD4">
        <w:rPr>
          <w:rFonts w:ascii="Humnst777 BT" w:hAnsi="Humnst777 BT"/>
          <w:szCs w:val="22"/>
        </w:rPr>
        <w:t xml:space="preserve">health (including physical and mental health, and the provision of health care services); </w:t>
      </w:r>
    </w:p>
    <w:p w:rsidR="00D4449E" w:rsidP="00F361D6" w:rsidRDefault="00FE6999" w14:paraId="54BD472C" w14:textId="77777777">
      <w:pPr>
        <w:pStyle w:val="Heading2"/>
        <w:numPr>
          <w:ilvl w:val="0"/>
          <w:numId w:val="0"/>
        </w:numPr>
        <w:pBdr>
          <w:top w:val="single" w:color="auto" w:sz="4" w:space="0"/>
          <w:left w:val="single" w:color="auto" w:sz="4" w:space="4"/>
          <w:bottom w:val="single" w:color="auto" w:sz="4" w:space="1"/>
          <w:right w:val="single" w:color="auto" w:sz="4" w:space="4"/>
        </w:pBdr>
        <w:spacing w:before="0" w:after="0" w:line="240" w:lineRule="auto"/>
        <w:ind w:left="720"/>
        <w:jc w:val="left"/>
        <w:rPr>
          <w:rFonts w:ascii="Humnst777 BT" w:hAnsi="Humnst777 BT"/>
          <w:szCs w:val="22"/>
        </w:rPr>
      </w:pPr>
      <w:r w:rsidRPr="00A90AD4">
        <w:rPr>
          <w:rFonts w:ascii="Humnst777 BT" w:hAnsi="Humnst777 BT"/>
          <w:szCs w:val="22"/>
        </w:rPr>
        <w:t xml:space="preserve">genetic data; </w:t>
      </w:r>
    </w:p>
    <w:p w:rsidR="00D4449E" w:rsidP="00F361D6" w:rsidRDefault="00FE6999" w14:paraId="01C16B69" w14:textId="77777777">
      <w:pPr>
        <w:pStyle w:val="Heading2"/>
        <w:numPr>
          <w:ilvl w:val="0"/>
          <w:numId w:val="0"/>
        </w:numPr>
        <w:pBdr>
          <w:top w:val="single" w:color="auto" w:sz="4" w:space="0"/>
          <w:left w:val="single" w:color="auto" w:sz="4" w:space="4"/>
          <w:bottom w:val="single" w:color="auto" w:sz="4" w:space="1"/>
          <w:right w:val="single" w:color="auto" w:sz="4" w:space="4"/>
        </w:pBdr>
        <w:spacing w:before="0" w:after="0" w:line="240" w:lineRule="auto"/>
        <w:ind w:left="720"/>
        <w:jc w:val="left"/>
        <w:rPr>
          <w:rFonts w:ascii="Humnst777 BT" w:hAnsi="Humnst777 BT"/>
          <w:szCs w:val="22"/>
        </w:rPr>
      </w:pPr>
      <w:r w:rsidRPr="00A90AD4">
        <w:rPr>
          <w:rFonts w:ascii="Humnst777 BT" w:hAnsi="Humnst777 BT"/>
          <w:szCs w:val="22"/>
        </w:rPr>
        <w:t xml:space="preserve">biometric data; </w:t>
      </w:r>
    </w:p>
    <w:p w:rsidRPr="00A90AD4" w:rsidR="00FE6999" w:rsidP="00F361D6" w:rsidRDefault="00FE6999" w14:paraId="7F0ECC45" w14:textId="2C7AE574">
      <w:pPr>
        <w:pStyle w:val="Heading2"/>
        <w:numPr>
          <w:ilvl w:val="0"/>
          <w:numId w:val="0"/>
        </w:numPr>
        <w:pBdr>
          <w:top w:val="single" w:color="auto" w:sz="4" w:space="0"/>
          <w:left w:val="single" w:color="auto" w:sz="4" w:space="4"/>
          <w:bottom w:val="single" w:color="auto" w:sz="4" w:space="1"/>
          <w:right w:val="single" w:color="auto" w:sz="4" w:space="4"/>
        </w:pBdr>
        <w:spacing w:before="0" w:after="0" w:line="240" w:lineRule="auto"/>
        <w:ind w:left="720"/>
        <w:jc w:val="left"/>
        <w:rPr>
          <w:rFonts w:ascii="Humnst777 BT" w:hAnsi="Humnst777 BT"/>
          <w:szCs w:val="22"/>
        </w:rPr>
      </w:pPr>
      <w:r w:rsidRPr="00A90AD4">
        <w:rPr>
          <w:rFonts w:ascii="Humnst777 BT" w:hAnsi="Humnst777 BT"/>
          <w:szCs w:val="22"/>
        </w:rPr>
        <w:t xml:space="preserve">sexual life and sexual orientation. </w:t>
      </w:r>
    </w:p>
    <w:p w:rsidR="002F1C44" w:rsidP="00F361D6" w:rsidRDefault="002F1C44" w14:paraId="5AE5EEF6" w14:textId="77777777">
      <w:pPr>
        <w:pStyle w:val="Heading2"/>
        <w:numPr>
          <w:ilvl w:val="0"/>
          <w:numId w:val="0"/>
        </w:numPr>
        <w:spacing w:before="0" w:after="0" w:line="240" w:lineRule="auto"/>
        <w:ind w:left="720"/>
        <w:jc w:val="left"/>
        <w:rPr>
          <w:rFonts w:ascii="Humnst777 BT" w:hAnsi="Humnst777 BT" w:cs="Arial"/>
          <w:szCs w:val="22"/>
        </w:rPr>
      </w:pPr>
    </w:p>
    <w:p w:rsidR="00FE6999" w:rsidP="00F361D6" w:rsidRDefault="0079683B" w14:paraId="75BF7690" w14:textId="7857C154">
      <w:pPr>
        <w:pStyle w:val="Heading2"/>
        <w:numPr>
          <w:ilvl w:val="1"/>
          <w:numId w:val="26"/>
        </w:numPr>
        <w:spacing w:before="0" w:after="0" w:line="240" w:lineRule="auto"/>
        <w:jc w:val="left"/>
        <w:rPr>
          <w:rFonts w:ascii="Humnst777 BT" w:hAnsi="Humnst777 BT" w:cs="Arial"/>
          <w:szCs w:val="22"/>
        </w:rPr>
      </w:pPr>
      <w:r>
        <w:rPr>
          <w:rFonts w:ascii="Humnst777 BT" w:hAnsi="Humnst777 BT" w:cs="Arial"/>
          <w:szCs w:val="22"/>
        </w:rPr>
        <w:t>The University</w:t>
      </w:r>
      <w:r w:rsidRPr="00A90AD4">
        <w:rPr>
          <w:rFonts w:ascii="Humnst777 BT" w:hAnsi="Humnst777 BT" w:cs="Arial"/>
          <w:szCs w:val="22"/>
        </w:rPr>
        <w:t xml:space="preserve"> </w:t>
      </w:r>
      <w:r w:rsidRPr="00A90AD4" w:rsidR="00FE6999">
        <w:rPr>
          <w:rFonts w:ascii="Humnst777 BT" w:hAnsi="Humnst777 BT" w:cs="Arial"/>
          <w:szCs w:val="22"/>
        </w:rPr>
        <w:t>will not hold information relating to criminal proceedings or offences or allegations of offences</w:t>
      </w:r>
      <w:r w:rsidR="004713CB">
        <w:rPr>
          <w:rFonts w:ascii="Humnst777 BT" w:hAnsi="Humnst777 BT" w:cs="Arial"/>
          <w:szCs w:val="22"/>
        </w:rPr>
        <w:t>. The</w:t>
      </w:r>
      <w:r w:rsidRPr="00A90AD4" w:rsidR="00FE6999">
        <w:rPr>
          <w:rFonts w:ascii="Humnst777 BT" w:hAnsi="Humnst777 BT" w:cs="Arial"/>
          <w:szCs w:val="22"/>
        </w:rPr>
        <w:t xml:space="preserve"> except</w:t>
      </w:r>
      <w:r w:rsidR="004713CB">
        <w:rPr>
          <w:rFonts w:ascii="Humnst777 BT" w:hAnsi="Humnst777 BT" w:cs="Arial"/>
          <w:szCs w:val="22"/>
        </w:rPr>
        <w:t>ions are</w:t>
      </w:r>
      <w:r w:rsidRPr="00A90AD4" w:rsidR="00FE6999">
        <w:rPr>
          <w:rFonts w:ascii="Humnst777 BT" w:hAnsi="Humnst777 BT" w:cs="Arial"/>
          <w:szCs w:val="22"/>
        </w:rPr>
        <w:t xml:space="preserve"> where there is an overarching safeguarding requirement to process this data for the protection of children and </w:t>
      </w:r>
      <w:r w:rsidR="004713CB">
        <w:rPr>
          <w:rFonts w:ascii="Humnst777 BT" w:hAnsi="Humnst777 BT" w:cs="Arial"/>
          <w:szCs w:val="22"/>
        </w:rPr>
        <w:t xml:space="preserve">vulnerable </w:t>
      </w:r>
      <w:r w:rsidRPr="00A90AD4" w:rsidR="00FE6999">
        <w:rPr>
          <w:rFonts w:ascii="Humnst777 BT" w:hAnsi="Humnst777 BT" w:cs="Arial"/>
          <w:szCs w:val="22"/>
        </w:rPr>
        <w:t>adults who may be put at risk through the activities of the University</w:t>
      </w:r>
      <w:r w:rsidR="004713CB">
        <w:rPr>
          <w:rFonts w:ascii="Humnst777 BT" w:hAnsi="Humnst777 BT" w:cs="Arial"/>
          <w:szCs w:val="22"/>
        </w:rPr>
        <w:t xml:space="preserve"> and for the purposes of taking disciplinary action</w:t>
      </w:r>
      <w:r w:rsidRPr="00A90AD4" w:rsidR="00FE6999">
        <w:rPr>
          <w:rFonts w:ascii="Humnst777 BT" w:hAnsi="Humnst777 BT" w:cs="Arial"/>
          <w:szCs w:val="22"/>
        </w:rPr>
        <w:t>.</w:t>
      </w:r>
      <w:r w:rsidR="00FD788F">
        <w:rPr>
          <w:rFonts w:ascii="Humnst777 BT" w:hAnsi="Humnst777 BT" w:cs="Arial"/>
          <w:szCs w:val="22"/>
        </w:rPr>
        <w:t xml:space="preserve"> </w:t>
      </w:r>
    </w:p>
    <w:p w:rsidRPr="00A90AD4" w:rsidR="002F1C44" w:rsidP="00F361D6" w:rsidRDefault="002F1C44" w14:paraId="137BE372" w14:textId="77777777">
      <w:pPr>
        <w:pStyle w:val="Heading2"/>
        <w:numPr>
          <w:ilvl w:val="0"/>
          <w:numId w:val="0"/>
        </w:numPr>
        <w:spacing w:before="0" w:after="0" w:line="240" w:lineRule="auto"/>
        <w:ind w:left="720"/>
        <w:jc w:val="left"/>
        <w:rPr>
          <w:rFonts w:ascii="Humnst777 BT" w:hAnsi="Humnst777 BT" w:cs="Arial"/>
          <w:szCs w:val="22"/>
        </w:rPr>
      </w:pPr>
    </w:p>
    <w:p w:rsidR="002F1C44" w:rsidP="00F361D6" w:rsidRDefault="00FE6999" w14:paraId="02BD6649" w14:textId="1CD47FFC">
      <w:pPr>
        <w:pStyle w:val="Heading2"/>
        <w:numPr>
          <w:ilvl w:val="1"/>
          <w:numId w:val="26"/>
        </w:numPr>
        <w:spacing w:before="0" w:after="0" w:line="240" w:lineRule="auto"/>
        <w:jc w:val="left"/>
        <w:rPr>
          <w:rFonts w:ascii="Humnst777 BT" w:hAnsi="Humnst777 BT" w:cs="Arial"/>
          <w:szCs w:val="22"/>
        </w:rPr>
      </w:pPr>
      <w:r w:rsidRPr="00A90AD4">
        <w:rPr>
          <w:rFonts w:ascii="Humnst777 BT" w:hAnsi="Humnst777 BT" w:cs="Arial"/>
          <w:szCs w:val="22"/>
        </w:rPr>
        <w:t>Other data may also be considered ‘sensitive’ such as bank details,</w:t>
      </w:r>
      <w:r w:rsidR="0079683B">
        <w:rPr>
          <w:rFonts w:ascii="Humnst777 BT" w:hAnsi="Humnst777 BT" w:cs="Arial"/>
          <w:szCs w:val="22"/>
        </w:rPr>
        <w:t xml:space="preserve"> and whilst these will need to be subject to appropriate safeguards, it</w:t>
      </w:r>
      <w:r w:rsidRPr="00A90AD4">
        <w:rPr>
          <w:rFonts w:ascii="Humnst777 BT" w:hAnsi="Humnst777 BT" w:cs="Arial"/>
          <w:szCs w:val="22"/>
        </w:rPr>
        <w:t xml:space="preserve"> will not be subject to the same legal protection as the types of data listed above.</w:t>
      </w:r>
    </w:p>
    <w:p w:rsidRPr="002F1C44" w:rsidR="00FE6999" w:rsidP="00F361D6" w:rsidRDefault="00FE6999" w14:paraId="4D346A1F" w14:textId="03638AE7">
      <w:pPr>
        <w:pStyle w:val="ListParagraph"/>
        <w:numPr>
          <w:ilvl w:val="0"/>
          <w:numId w:val="0"/>
        </w:numPr>
        <w:spacing w:before="0" w:after="0"/>
        <w:ind w:left="1440"/>
        <w:jc w:val="left"/>
        <w:rPr>
          <w:rFonts w:ascii="Humnst777 BT" w:hAnsi="Humnst777 BT"/>
          <w:szCs w:val="22"/>
        </w:rPr>
      </w:pPr>
    </w:p>
    <w:p w:rsidRPr="00EF640C" w:rsidR="00FE6999" w:rsidP="00F361D6" w:rsidRDefault="00FE6999" w14:paraId="6ED8122F" w14:textId="6F45105D">
      <w:pPr>
        <w:pStyle w:val="Heading1"/>
        <w:numPr>
          <w:ilvl w:val="0"/>
          <w:numId w:val="26"/>
        </w:numPr>
        <w:tabs>
          <w:tab w:val="clear" w:pos="862"/>
          <w:tab w:val="num" w:pos="720"/>
        </w:tabs>
        <w:spacing w:before="0" w:after="0" w:line="240" w:lineRule="auto"/>
        <w:ind w:left="720"/>
        <w:jc w:val="left"/>
        <w:rPr>
          <w:rFonts w:ascii="Humnst777 BT" w:hAnsi="Humnst777 BT"/>
          <w:color w:val="0070C0"/>
        </w:rPr>
      </w:pPr>
      <w:bookmarkStart w:name="_Ref501708666" w:id="69"/>
      <w:bookmarkStart w:name="_Ref501710697" w:id="70"/>
      <w:bookmarkStart w:name="_Toc514929721" w:id="71"/>
      <w:r w:rsidRPr="00EF640C">
        <w:rPr>
          <w:rFonts w:ascii="Humnst777 BT" w:hAnsi="Humnst777 BT"/>
          <w:color w:val="0070C0"/>
        </w:rPr>
        <w:t>Making sure processing</w:t>
      </w:r>
      <w:bookmarkEnd w:id="69"/>
      <w:bookmarkEnd w:id="70"/>
      <w:r w:rsidRPr="00EF640C" w:rsidR="0079683B">
        <w:rPr>
          <w:rFonts w:ascii="Humnst777 BT" w:hAnsi="Humnst777 BT"/>
          <w:color w:val="0070C0"/>
        </w:rPr>
        <w:t xml:space="preserve"> personal data</w:t>
      </w:r>
      <w:r w:rsidRPr="00EF640C">
        <w:rPr>
          <w:rFonts w:ascii="Humnst777 BT" w:hAnsi="Humnst777 BT"/>
          <w:color w:val="0070C0"/>
        </w:rPr>
        <w:t xml:space="preserve"> is fair and lawful</w:t>
      </w:r>
      <w:bookmarkEnd w:id="71"/>
    </w:p>
    <w:p w:rsidRPr="00A90AD4" w:rsidR="002F1C44" w:rsidP="00F361D6" w:rsidRDefault="002F1C44" w14:paraId="4791B99E" w14:textId="77777777">
      <w:pPr>
        <w:pStyle w:val="Heading1"/>
        <w:numPr>
          <w:ilvl w:val="0"/>
          <w:numId w:val="0"/>
        </w:numPr>
        <w:spacing w:before="0" w:after="0" w:line="240" w:lineRule="auto"/>
        <w:ind w:left="720"/>
        <w:jc w:val="left"/>
        <w:rPr>
          <w:rFonts w:ascii="Humnst777 BT" w:hAnsi="Humnst777 BT"/>
        </w:rPr>
      </w:pPr>
    </w:p>
    <w:p w:rsidR="00FE6999" w:rsidP="00F361D6" w:rsidRDefault="00FE6999" w14:paraId="723E76A1" w14:textId="29126B63">
      <w:pPr>
        <w:pStyle w:val="Heading2"/>
        <w:numPr>
          <w:ilvl w:val="1"/>
          <w:numId w:val="26"/>
        </w:numPr>
        <w:spacing w:before="0" w:after="0" w:line="240" w:lineRule="auto"/>
        <w:jc w:val="left"/>
        <w:rPr>
          <w:rFonts w:ascii="Humnst777 BT" w:hAnsi="Humnst777 BT" w:cs="Arial"/>
          <w:szCs w:val="22"/>
        </w:rPr>
      </w:pPr>
      <w:r w:rsidRPr="00A90AD4">
        <w:rPr>
          <w:rFonts w:ascii="Humnst777 BT" w:hAnsi="Humnst777 BT" w:cs="Arial"/>
          <w:szCs w:val="22"/>
        </w:rPr>
        <w:t xml:space="preserve">Processing of personal data will only be fair and lawful when the purpose for the processing meets a legal basis, as listed below, and when the processing is transparent. This means </w:t>
      </w:r>
      <w:r w:rsidR="0079683B">
        <w:rPr>
          <w:rFonts w:ascii="Humnst777 BT" w:hAnsi="Humnst777 BT" w:cs="Arial"/>
          <w:szCs w:val="22"/>
        </w:rPr>
        <w:t>the University</w:t>
      </w:r>
      <w:r w:rsidRPr="00A90AD4" w:rsidR="0079683B">
        <w:rPr>
          <w:rFonts w:ascii="Humnst777 BT" w:hAnsi="Humnst777 BT" w:cs="Arial"/>
          <w:szCs w:val="22"/>
        </w:rPr>
        <w:t xml:space="preserve"> </w:t>
      </w:r>
      <w:r w:rsidRPr="00A90AD4">
        <w:rPr>
          <w:rFonts w:ascii="Humnst777 BT" w:hAnsi="Humnst777 BT" w:cs="Arial"/>
          <w:szCs w:val="22"/>
        </w:rPr>
        <w:t xml:space="preserve">will provide people </w:t>
      </w:r>
      <w:r w:rsidR="004713CB">
        <w:rPr>
          <w:rFonts w:ascii="Humnst777 BT" w:hAnsi="Humnst777 BT" w:cs="Arial"/>
          <w:szCs w:val="22"/>
        </w:rPr>
        <w:t xml:space="preserve">at the point of collection </w:t>
      </w:r>
      <w:r w:rsidRPr="00A90AD4">
        <w:rPr>
          <w:rFonts w:ascii="Humnst777 BT" w:hAnsi="Humnst777 BT" w:cs="Arial"/>
          <w:szCs w:val="22"/>
        </w:rPr>
        <w:t xml:space="preserve">with an explanation of how and why </w:t>
      </w:r>
      <w:r w:rsidR="0079683B">
        <w:rPr>
          <w:rFonts w:ascii="Humnst777 BT" w:hAnsi="Humnst777 BT" w:cs="Arial"/>
          <w:szCs w:val="22"/>
        </w:rPr>
        <w:t>it</w:t>
      </w:r>
      <w:r w:rsidRPr="00A90AD4" w:rsidR="0079683B">
        <w:rPr>
          <w:rFonts w:ascii="Humnst777 BT" w:hAnsi="Humnst777 BT" w:cs="Arial"/>
          <w:szCs w:val="22"/>
        </w:rPr>
        <w:t xml:space="preserve"> </w:t>
      </w:r>
      <w:r w:rsidRPr="00A90AD4">
        <w:rPr>
          <w:rFonts w:ascii="Humnst777 BT" w:hAnsi="Humnst777 BT" w:cs="Arial"/>
          <w:szCs w:val="22"/>
        </w:rPr>
        <w:t>process</w:t>
      </w:r>
      <w:r w:rsidR="0079683B">
        <w:rPr>
          <w:rFonts w:ascii="Humnst777 BT" w:hAnsi="Humnst777 BT" w:cs="Arial"/>
          <w:szCs w:val="22"/>
        </w:rPr>
        <w:t>es</w:t>
      </w:r>
      <w:r w:rsidRPr="00A90AD4">
        <w:rPr>
          <w:rFonts w:ascii="Humnst777 BT" w:hAnsi="Humnst777 BT" w:cs="Arial"/>
          <w:szCs w:val="22"/>
        </w:rPr>
        <w:t xml:space="preserve"> their personal data at the point </w:t>
      </w:r>
      <w:r w:rsidR="0079683B">
        <w:rPr>
          <w:rFonts w:ascii="Humnst777 BT" w:hAnsi="Humnst777 BT" w:cs="Arial"/>
          <w:szCs w:val="22"/>
        </w:rPr>
        <w:t>it</w:t>
      </w:r>
      <w:r w:rsidRPr="00A90AD4" w:rsidR="0079683B">
        <w:rPr>
          <w:rFonts w:ascii="Humnst777 BT" w:hAnsi="Humnst777 BT" w:cs="Arial"/>
          <w:szCs w:val="22"/>
        </w:rPr>
        <w:t xml:space="preserve"> </w:t>
      </w:r>
      <w:r w:rsidRPr="00A90AD4">
        <w:rPr>
          <w:rFonts w:ascii="Humnst777 BT" w:hAnsi="Humnst777 BT" w:cs="Arial"/>
          <w:szCs w:val="22"/>
        </w:rPr>
        <w:t>collect</w:t>
      </w:r>
      <w:r w:rsidR="0079683B">
        <w:rPr>
          <w:rFonts w:ascii="Humnst777 BT" w:hAnsi="Humnst777 BT" w:cs="Arial"/>
          <w:szCs w:val="22"/>
        </w:rPr>
        <w:t>s</w:t>
      </w:r>
      <w:r w:rsidRPr="00A90AD4">
        <w:rPr>
          <w:rFonts w:ascii="Humnst777 BT" w:hAnsi="Humnst777 BT" w:cs="Arial"/>
          <w:szCs w:val="22"/>
        </w:rPr>
        <w:t xml:space="preserve"> data from them, as well as when </w:t>
      </w:r>
      <w:r w:rsidR="0079683B">
        <w:rPr>
          <w:rFonts w:ascii="Humnst777 BT" w:hAnsi="Humnst777 BT" w:cs="Arial"/>
          <w:szCs w:val="22"/>
        </w:rPr>
        <w:t>it</w:t>
      </w:r>
      <w:r w:rsidRPr="00A90AD4" w:rsidR="0079683B">
        <w:rPr>
          <w:rFonts w:ascii="Humnst777 BT" w:hAnsi="Humnst777 BT" w:cs="Arial"/>
          <w:szCs w:val="22"/>
        </w:rPr>
        <w:t xml:space="preserve"> </w:t>
      </w:r>
      <w:r w:rsidRPr="00A90AD4">
        <w:rPr>
          <w:rFonts w:ascii="Humnst777 BT" w:hAnsi="Humnst777 BT" w:cs="Arial"/>
          <w:szCs w:val="22"/>
        </w:rPr>
        <w:t>collect</w:t>
      </w:r>
      <w:r w:rsidR="0079683B">
        <w:rPr>
          <w:rFonts w:ascii="Humnst777 BT" w:hAnsi="Humnst777 BT" w:cs="Arial"/>
          <w:szCs w:val="22"/>
        </w:rPr>
        <w:t>s</w:t>
      </w:r>
      <w:r w:rsidRPr="00A90AD4">
        <w:rPr>
          <w:rFonts w:ascii="Humnst777 BT" w:hAnsi="Humnst777 BT" w:cs="Arial"/>
          <w:szCs w:val="22"/>
        </w:rPr>
        <w:t xml:space="preserve"> data about them from other sources.</w:t>
      </w:r>
    </w:p>
    <w:p w:rsidRPr="00A90AD4" w:rsidR="002F1C44" w:rsidP="00F361D6" w:rsidRDefault="002F1C44" w14:paraId="3BE1F54A" w14:textId="77777777">
      <w:pPr>
        <w:pStyle w:val="Heading2"/>
        <w:numPr>
          <w:ilvl w:val="0"/>
          <w:numId w:val="0"/>
        </w:numPr>
        <w:spacing w:before="0" w:after="0" w:line="240" w:lineRule="auto"/>
        <w:ind w:left="720"/>
        <w:jc w:val="left"/>
        <w:rPr>
          <w:rFonts w:ascii="Humnst777 BT" w:hAnsi="Humnst777 BT" w:cs="Arial"/>
          <w:szCs w:val="22"/>
        </w:rPr>
      </w:pPr>
    </w:p>
    <w:p w:rsidRPr="00EF640C" w:rsidR="00FE6999" w:rsidP="00F361D6" w:rsidRDefault="00FE6999" w14:paraId="6159EB82" w14:textId="668BF5EA">
      <w:pPr>
        <w:pStyle w:val="Heading1"/>
        <w:numPr>
          <w:ilvl w:val="0"/>
          <w:numId w:val="0"/>
        </w:numPr>
        <w:spacing w:before="0" w:after="0"/>
        <w:ind w:left="720" w:hanging="720"/>
        <w:jc w:val="left"/>
        <w:rPr>
          <w:color w:val="C00000"/>
        </w:rPr>
      </w:pPr>
      <w:bookmarkStart w:name="_Toc514929722" w:id="72"/>
      <w:r w:rsidRPr="00EF640C">
        <w:rPr>
          <w:color w:val="C00000"/>
        </w:rPr>
        <w:t xml:space="preserve">How can </w:t>
      </w:r>
      <w:r w:rsidRPr="00EF640C" w:rsidR="0079683B">
        <w:rPr>
          <w:color w:val="C00000"/>
        </w:rPr>
        <w:t xml:space="preserve">the University </w:t>
      </w:r>
      <w:r w:rsidRPr="00EF640C">
        <w:rPr>
          <w:color w:val="C00000"/>
        </w:rPr>
        <w:t>legally use personal data?</w:t>
      </w:r>
      <w:bookmarkEnd w:id="72"/>
    </w:p>
    <w:p w:rsidRPr="00A90AD4" w:rsidR="002F1C44" w:rsidP="00F361D6" w:rsidRDefault="002F1C44" w14:paraId="226610A4" w14:textId="77777777">
      <w:pPr>
        <w:pStyle w:val="Heading2"/>
        <w:numPr>
          <w:ilvl w:val="0"/>
          <w:numId w:val="0"/>
        </w:numPr>
        <w:spacing w:before="0" w:after="0" w:line="240" w:lineRule="auto"/>
        <w:ind w:left="720" w:hanging="720"/>
        <w:jc w:val="left"/>
        <w:rPr>
          <w:rFonts w:ascii="Humnst777 BT" w:hAnsi="Humnst777 BT" w:cs="Arial"/>
          <w:b/>
          <w:szCs w:val="22"/>
        </w:rPr>
      </w:pPr>
    </w:p>
    <w:p w:rsidR="00FE6999" w:rsidP="00F361D6" w:rsidRDefault="00FE6999" w14:paraId="51ACBF27" w14:textId="6ACBCAF0">
      <w:pPr>
        <w:pStyle w:val="Heading2"/>
        <w:numPr>
          <w:ilvl w:val="1"/>
          <w:numId w:val="26"/>
        </w:numPr>
        <w:spacing w:before="0" w:after="0" w:line="240" w:lineRule="auto"/>
        <w:jc w:val="left"/>
        <w:rPr>
          <w:rFonts w:ascii="Humnst777 BT" w:hAnsi="Humnst777 BT" w:cs="Arial"/>
          <w:szCs w:val="22"/>
        </w:rPr>
      </w:pPr>
      <w:bookmarkStart w:name="_Ref501701867" w:id="73"/>
      <w:r w:rsidRPr="00A90AD4">
        <w:rPr>
          <w:rFonts w:ascii="Humnst777 BT" w:hAnsi="Humnst777 BT" w:cs="Arial"/>
          <w:szCs w:val="22"/>
        </w:rPr>
        <w:t xml:space="preserve">Processing of personal data is only lawful if at least one of these legal conditions, as listed in Article 6 of the GDPR, is </w:t>
      </w:r>
      <w:bookmarkEnd w:id="73"/>
      <w:r w:rsidRPr="00A90AD4">
        <w:rPr>
          <w:rFonts w:ascii="Humnst777 BT" w:hAnsi="Humnst777 BT" w:cs="Arial"/>
          <w:szCs w:val="22"/>
        </w:rPr>
        <w:t>met:</w:t>
      </w:r>
    </w:p>
    <w:p w:rsidRPr="00A90AD4" w:rsidR="004713CB" w:rsidP="00F361D6" w:rsidRDefault="004713CB" w14:paraId="27354A68" w14:textId="77777777">
      <w:pPr>
        <w:pStyle w:val="Heading2"/>
        <w:numPr>
          <w:ilvl w:val="0"/>
          <w:numId w:val="0"/>
        </w:numPr>
        <w:spacing w:before="0" w:after="0" w:line="240" w:lineRule="auto"/>
        <w:ind w:left="720"/>
        <w:jc w:val="left"/>
        <w:rPr>
          <w:rFonts w:ascii="Humnst777 BT" w:hAnsi="Humnst777 BT" w:cs="Arial"/>
          <w:szCs w:val="22"/>
        </w:rPr>
      </w:pPr>
    </w:p>
    <w:p w:rsidRPr="00A90AD4" w:rsidR="00FE6999" w:rsidP="00F361D6" w:rsidRDefault="00FE6999" w14:paraId="6B2E2EB5" w14:textId="77777777">
      <w:pPr>
        <w:pStyle w:val="Heading3"/>
        <w:numPr>
          <w:ilvl w:val="2"/>
          <w:numId w:val="35"/>
        </w:numPr>
        <w:spacing w:before="0" w:after="0" w:line="240" w:lineRule="auto"/>
        <w:jc w:val="left"/>
        <w:rPr>
          <w:rFonts w:ascii="Humnst777 BT" w:hAnsi="Humnst777 BT"/>
          <w:szCs w:val="22"/>
        </w:rPr>
      </w:pPr>
      <w:r w:rsidRPr="00A90AD4">
        <w:rPr>
          <w:rFonts w:ascii="Humnst777 BT" w:hAnsi="Humnst777 BT"/>
          <w:szCs w:val="22"/>
        </w:rPr>
        <w:t xml:space="preserve">the processing is </w:t>
      </w:r>
      <w:r w:rsidRPr="00A90AD4">
        <w:rPr>
          <w:rFonts w:ascii="Humnst777 BT" w:hAnsi="Humnst777 BT"/>
          <w:b/>
          <w:szCs w:val="22"/>
        </w:rPr>
        <w:t>necessary for a contract</w:t>
      </w:r>
      <w:r w:rsidRPr="00A90AD4">
        <w:rPr>
          <w:rFonts w:ascii="Humnst777 BT" w:hAnsi="Humnst777 BT"/>
          <w:szCs w:val="22"/>
        </w:rPr>
        <w:t xml:space="preserve"> with the data subject;</w:t>
      </w:r>
    </w:p>
    <w:p w:rsidRPr="00A90AD4" w:rsidR="00FE6999" w:rsidP="00F361D6" w:rsidRDefault="00FE6999" w14:paraId="65C2B30A" w14:textId="77777777">
      <w:pPr>
        <w:pStyle w:val="Heading3"/>
        <w:numPr>
          <w:ilvl w:val="2"/>
          <w:numId w:val="35"/>
        </w:numPr>
        <w:spacing w:before="0" w:after="0" w:line="240" w:lineRule="auto"/>
        <w:jc w:val="left"/>
        <w:rPr>
          <w:rFonts w:ascii="Humnst777 BT" w:hAnsi="Humnst777 BT"/>
          <w:szCs w:val="22"/>
        </w:rPr>
      </w:pPr>
      <w:r w:rsidRPr="00A90AD4">
        <w:rPr>
          <w:rFonts w:ascii="Humnst777 BT" w:hAnsi="Humnst777 BT"/>
          <w:szCs w:val="22"/>
        </w:rPr>
        <w:t xml:space="preserve">the processing is </w:t>
      </w:r>
      <w:r w:rsidRPr="00A90AD4">
        <w:rPr>
          <w:rFonts w:ascii="Humnst777 BT" w:hAnsi="Humnst777 BT"/>
          <w:b/>
          <w:szCs w:val="22"/>
        </w:rPr>
        <w:t>necessary for us to comply with a legal obligation</w:t>
      </w:r>
      <w:r w:rsidRPr="00A90AD4">
        <w:rPr>
          <w:rFonts w:ascii="Humnst777 BT" w:hAnsi="Humnst777 BT"/>
          <w:szCs w:val="22"/>
        </w:rPr>
        <w:t>;</w:t>
      </w:r>
    </w:p>
    <w:p w:rsidRPr="00A90AD4" w:rsidR="00FE6999" w:rsidP="00F361D6" w:rsidRDefault="00FE6999" w14:paraId="795B6603" w14:textId="77777777">
      <w:pPr>
        <w:pStyle w:val="Heading3"/>
        <w:numPr>
          <w:ilvl w:val="2"/>
          <w:numId w:val="35"/>
        </w:numPr>
        <w:spacing w:before="0" w:after="0" w:line="240" w:lineRule="auto"/>
        <w:jc w:val="left"/>
        <w:rPr>
          <w:rFonts w:ascii="Humnst777 BT" w:hAnsi="Humnst777 BT"/>
          <w:szCs w:val="22"/>
        </w:rPr>
      </w:pPr>
      <w:r w:rsidRPr="00A90AD4">
        <w:rPr>
          <w:rFonts w:ascii="Humnst777 BT" w:hAnsi="Humnst777 BT"/>
          <w:szCs w:val="22"/>
        </w:rPr>
        <w:t>the processing is necessary to protect someone’s life (this is called “</w:t>
      </w:r>
      <w:r w:rsidRPr="00A90AD4">
        <w:rPr>
          <w:rFonts w:ascii="Humnst777 BT" w:hAnsi="Humnst777 BT"/>
          <w:b/>
          <w:szCs w:val="22"/>
        </w:rPr>
        <w:t>vital interests</w:t>
      </w:r>
      <w:r w:rsidRPr="00A90AD4">
        <w:rPr>
          <w:rFonts w:ascii="Humnst777 BT" w:hAnsi="Humnst777 BT"/>
          <w:szCs w:val="22"/>
        </w:rPr>
        <w:t>”);</w:t>
      </w:r>
    </w:p>
    <w:p w:rsidRPr="00A90AD4" w:rsidR="00FE6999" w:rsidP="00F361D6" w:rsidRDefault="00FE6999" w14:paraId="42658A0F" w14:textId="77777777">
      <w:pPr>
        <w:pStyle w:val="Heading3"/>
        <w:numPr>
          <w:ilvl w:val="2"/>
          <w:numId w:val="35"/>
        </w:numPr>
        <w:spacing w:before="0" w:after="0" w:line="240" w:lineRule="auto"/>
        <w:jc w:val="left"/>
        <w:rPr>
          <w:rFonts w:ascii="Humnst777 BT" w:hAnsi="Humnst777 BT" w:cs="Arial"/>
          <w:szCs w:val="22"/>
        </w:rPr>
      </w:pPr>
      <w:r w:rsidRPr="00A90AD4">
        <w:rPr>
          <w:rFonts w:ascii="Humnst777 BT" w:hAnsi="Humnst777 BT" w:cs="Arial"/>
          <w:color w:val="000000"/>
          <w:szCs w:val="22"/>
          <w:lang w:val="en" w:eastAsia="en-GB"/>
        </w:rPr>
        <w:lastRenderedPageBreak/>
        <w:t xml:space="preserve">the processing is necessary for us to perform a task in the </w:t>
      </w:r>
      <w:r w:rsidRPr="00A90AD4">
        <w:rPr>
          <w:rFonts w:ascii="Humnst777 BT" w:hAnsi="Humnst777 BT" w:cs="Arial"/>
          <w:b/>
          <w:color w:val="000000"/>
          <w:szCs w:val="22"/>
          <w:lang w:val="en" w:eastAsia="en-GB"/>
        </w:rPr>
        <w:t>public interest</w:t>
      </w:r>
      <w:r w:rsidRPr="00A90AD4">
        <w:rPr>
          <w:rFonts w:ascii="Humnst777 BT" w:hAnsi="Humnst777 BT" w:cs="Arial"/>
          <w:color w:val="000000"/>
          <w:szCs w:val="22"/>
          <w:lang w:val="en" w:eastAsia="en-GB"/>
        </w:rPr>
        <w:t>, and the task has a clear basis in law;</w:t>
      </w:r>
    </w:p>
    <w:p w:rsidRPr="00A90AD4" w:rsidR="00FE6999" w:rsidP="00F361D6" w:rsidRDefault="00FE6999" w14:paraId="4C6E3CC9" w14:textId="0376DAB1">
      <w:pPr>
        <w:pStyle w:val="Heading3"/>
        <w:numPr>
          <w:ilvl w:val="2"/>
          <w:numId w:val="35"/>
        </w:numPr>
        <w:spacing w:before="0" w:after="0" w:line="240" w:lineRule="auto"/>
        <w:jc w:val="left"/>
        <w:rPr>
          <w:rFonts w:ascii="Humnst777 BT" w:hAnsi="Humnst777 BT"/>
          <w:szCs w:val="22"/>
        </w:rPr>
      </w:pPr>
      <w:r w:rsidRPr="00A90AD4">
        <w:rPr>
          <w:rFonts w:ascii="Humnst777 BT" w:hAnsi="Humnst777 BT"/>
          <w:szCs w:val="22"/>
        </w:rPr>
        <w:t xml:space="preserve">the processing is </w:t>
      </w:r>
      <w:r w:rsidRPr="00A90AD4">
        <w:rPr>
          <w:rFonts w:ascii="Humnst777 BT" w:hAnsi="Humnst777 BT"/>
          <w:b/>
          <w:szCs w:val="22"/>
        </w:rPr>
        <w:t>necessary for legitimate interests</w:t>
      </w:r>
      <w:r w:rsidRPr="00A90AD4">
        <w:rPr>
          <w:rFonts w:ascii="Humnst777 BT" w:hAnsi="Humnst777 BT"/>
          <w:szCs w:val="22"/>
        </w:rPr>
        <w:t xml:space="preserve"> pursued by </w:t>
      </w:r>
      <w:r w:rsidR="004713CB">
        <w:rPr>
          <w:rFonts w:ascii="Humnst777 BT" w:hAnsi="Humnst777 BT" w:cs="Arial"/>
          <w:szCs w:val="22"/>
        </w:rPr>
        <w:t xml:space="preserve">the </w:t>
      </w:r>
      <w:r w:rsidRPr="00A90AD4">
        <w:rPr>
          <w:rFonts w:ascii="Humnst777 BT" w:hAnsi="Humnst777 BT" w:cs="Arial"/>
          <w:szCs w:val="22"/>
        </w:rPr>
        <w:t>University</w:t>
      </w:r>
      <w:r w:rsidRPr="00A90AD4">
        <w:rPr>
          <w:rFonts w:ascii="Humnst777 BT" w:hAnsi="Humnst777 BT" w:cs="Arial"/>
          <w:b/>
          <w:szCs w:val="22"/>
        </w:rPr>
        <w:t xml:space="preserve"> </w:t>
      </w:r>
      <w:r w:rsidRPr="00A90AD4">
        <w:rPr>
          <w:rFonts w:ascii="Humnst777 BT" w:hAnsi="Humnst777 BT"/>
          <w:szCs w:val="22"/>
        </w:rPr>
        <w:t xml:space="preserve">or another organisation, </w:t>
      </w:r>
      <w:r w:rsidRPr="00A90AD4">
        <w:rPr>
          <w:rFonts w:ascii="Humnst777 BT" w:hAnsi="Humnst777 BT"/>
          <w:szCs w:val="22"/>
          <w:u w:val="single"/>
        </w:rPr>
        <w:t>unless</w:t>
      </w:r>
      <w:r w:rsidRPr="00A90AD4">
        <w:rPr>
          <w:rFonts w:ascii="Humnst777 BT" w:hAnsi="Humnst777 BT"/>
          <w:szCs w:val="22"/>
        </w:rPr>
        <w:t xml:space="preserve"> these are overridden by the interests, rights and freedoms of the data subject.</w:t>
      </w:r>
    </w:p>
    <w:p w:rsidR="00FE6999" w:rsidP="00F361D6" w:rsidRDefault="00FE6999" w14:paraId="3C1ED4F8" w14:textId="2553469E">
      <w:pPr>
        <w:pStyle w:val="Heading3"/>
        <w:numPr>
          <w:ilvl w:val="2"/>
          <w:numId w:val="35"/>
        </w:numPr>
        <w:spacing w:before="0" w:after="0" w:line="240" w:lineRule="auto"/>
        <w:jc w:val="left"/>
        <w:rPr>
          <w:rFonts w:ascii="Humnst777 BT" w:hAnsi="Humnst777 BT"/>
          <w:szCs w:val="22"/>
        </w:rPr>
      </w:pPr>
      <w:r w:rsidRPr="00A90AD4">
        <w:rPr>
          <w:rFonts w:ascii="Humnst777 BT" w:hAnsi="Humnst777 BT"/>
          <w:szCs w:val="22"/>
        </w:rPr>
        <w:t xml:space="preserve">If none of the other legal conditions apply, the processing will only be lawful if the data subject has given their </w:t>
      </w:r>
      <w:r w:rsidRPr="004713CB" w:rsidR="00B50C1B">
        <w:rPr>
          <w:rFonts w:ascii="Humnst777 BT" w:hAnsi="Humnst777 BT"/>
          <w:b/>
          <w:szCs w:val="22"/>
        </w:rPr>
        <w:t>explicit written</w:t>
      </w:r>
      <w:r w:rsidRPr="004713CB">
        <w:rPr>
          <w:rFonts w:ascii="Humnst777 BT" w:hAnsi="Humnst777 BT"/>
          <w:b/>
          <w:szCs w:val="22"/>
        </w:rPr>
        <w:t xml:space="preserve"> consent</w:t>
      </w:r>
      <w:r w:rsidRPr="00A90AD4">
        <w:rPr>
          <w:rFonts w:ascii="Humnst777 BT" w:hAnsi="Humnst777 BT"/>
          <w:szCs w:val="22"/>
        </w:rPr>
        <w:t>.</w:t>
      </w:r>
    </w:p>
    <w:p w:rsidRPr="00EF640C" w:rsidR="00FE6999" w:rsidP="00F361D6" w:rsidRDefault="00FE6999" w14:paraId="05DD01CB" w14:textId="331547B5">
      <w:pPr>
        <w:pStyle w:val="Heading1"/>
        <w:numPr>
          <w:ilvl w:val="0"/>
          <w:numId w:val="0"/>
        </w:numPr>
        <w:jc w:val="left"/>
        <w:rPr>
          <w:color w:val="C00000"/>
        </w:rPr>
      </w:pPr>
      <w:bookmarkStart w:name="_Toc514929723" w:id="74"/>
      <w:r w:rsidRPr="00EF640C">
        <w:rPr>
          <w:color w:val="C00000"/>
        </w:rPr>
        <w:t xml:space="preserve">How can </w:t>
      </w:r>
      <w:r w:rsidRPr="00EF640C" w:rsidR="0079683B">
        <w:rPr>
          <w:color w:val="C00000"/>
        </w:rPr>
        <w:t xml:space="preserve">the University </w:t>
      </w:r>
      <w:r w:rsidR="00B50C1B">
        <w:rPr>
          <w:color w:val="C00000"/>
        </w:rPr>
        <w:t xml:space="preserve">legally use </w:t>
      </w:r>
      <w:r w:rsidRPr="00EF640C">
        <w:rPr>
          <w:color w:val="C00000"/>
        </w:rPr>
        <w:t>special categories of data?</w:t>
      </w:r>
      <w:bookmarkEnd w:id="74"/>
    </w:p>
    <w:p w:rsidRPr="00A90AD4" w:rsidR="002F1C44" w:rsidP="00F361D6" w:rsidRDefault="002F1C44" w14:paraId="5BF0EC46" w14:textId="77777777">
      <w:pPr>
        <w:pStyle w:val="Heading2"/>
        <w:numPr>
          <w:ilvl w:val="0"/>
          <w:numId w:val="0"/>
        </w:numPr>
        <w:spacing w:before="0" w:after="0" w:line="240" w:lineRule="auto"/>
        <w:ind w:left="720" w:hanging="720"/>
        <w:jc w:val="left"/>
        <w:rPr>
          <w:rFonts w:ascii="Humnst777 BT" w:hAnsi="Humnst777 BT" w:cs="Arial"/>
          <w:b/>
          <w:szCs w:val="22"/>
        </w:rPr>
      </w:pPr>
    </w:p>
    <w:p w:rsidR="00FE6999" w:rsidP="00F361D6" w:rsidRDefault="00B50C1B" w14:paraId="0A9A781B" w14:textId="127F93B7">
      <w:pPr>
        <w:pStyle w:val="Heading2"/>
        <w:numPr>
          <w:ilvl w:val="1"/>
          <w:numId w:val="26"/>
        </w:numPr>
        <w:spacing w:before="0" w:after="0" w:line="240" w:lineRule="auto"/>
        <w:jc w:val="left"/>
        <w:rPr>
          <w:rFonts w:ascii="Humnst777 BT" w:hAnsi="Humnst777 BT"/>
          <w:szCs w:val="22"/>
        </w:rPr>
      </w:pPr>
      <w:bookmarkStart w:name="_Ref501702060" w:id="75"/>
      <w:r>
        <w:rPr>
          <w:rFonts w:ascii="Humnst777 BT" w:hAnsi="Humnst777 BT"/>
          <w:szCs w:val="22"/>
        </w:rPr>
        <w:t xml:space="preserve">Processing of </w:t>
      </w:r>
      <w:r w:rsidRPr="00A90AD4" w:rsidR="00FE6999">
        <w:rPr>
          <w:rFonts w:ascii="Humnst777 BT" w:hAnsi="Humnst777 BT"/>
          <w:szCs w:val="22"/>
        </w:rPr>
        <w:t>special categories of personal data is only lawful when, in addition to the conditions above, one of the extra conditions, as listed in Article 9 of the GDPR, is met. These</w:t>
      </w:r>
      <w:r w:rsidR="0079683B">
        <w:rPr>
          <w:rFonts w:ascii="Humnst777 BT" w:hAnsi="Humnst777 BT"/>
          <w:szCs w:val="22"/>
        </w:rPr>
        <w:t xml:space="preserve"> extra</w:t>
      </w:r>
      <w:r w:rsidRPr="00A90AD4" w:rsidR="00FE6999">
        <w:rPr>
          <w:rFonts w:ascii="Humnst777 BT" w:hAnsi="Humnst777 BT"/>
          <w:szCs w:val="22"/>
        </w:rPr>
        <w:t xml:space="preserve"> conditions include where:</w:t>
      </w:r>
      <w:bookmarkEnd w:id="75"/>
    </w:p>
    <w:p w:rsidRPr="00A90AD4" w:rsidR="00ED512E" w:rsidP="00F361D6" w:rsidRDefault="00ED512E" w14:paraId="43528096" w14:textId="77777777">
      <w:pPr>
        <w:pStyle w:val="Heading2"/>
        <w:numPr>
          <w:ilvl w:val="0"/>
          <w:numId w:val="0"/>
        </w:numPr>
        <w:spacing w:before="0" w:after="0" w:line="240" w:lineRule="auto"/>
        <w:ind w:left="720"/>
        <w:jc w:val="left"/>
        <w:rPr>
          <w:rFonts w:ascii="Humnst777 BT" w:hAnsi="Humnst777 BT"/>
          <w:szCs w:val="22"/>
        </w:rPr>
      </w:pPr>
    </w:p>
    <w:p w:rsidRPr="00A90AD4" w:rsidR="00FE6999" w:rsidP="00F361D6" w:rsidRDefault="00FE6999" w14:paraId="62FE4F7D" w14:textId="77777777">
      <w:pPr>
        <w:pStyle w:val="Heading3"/>
        <w:numPr>
          <w:ilvl w:val="2"/>
          <w:numId w:val="26"/>
        </w:numPr>
        <w:spacing w:before="0" w:after="0" w:line="240" w:lineRule="auto"/>
        <w:jc w:val="left"/>
        <w:rPr>
          <w:rFonts w:ascii="Humnst777 BT" w:hAnsi="Humnst777 BT"/>
          <w:szCs w:val="22"/>
        </w:rPr>
      </w:pPr>
      <w:r w:rsidRPr="00A90AD4">
        <w:rPr>
          <w:rFonts w:ascii="Humnst777 BT" w:hAnsi="Humnst777 BT"/>
          <w:szCs w:val="22"/>
        </w:rPr>
        <w:t xml:space="preserve">the processing is necessary for </w:t>
      </w:r>
      <w:r w:rsidRPr="00A90AD4">
        <w:rPr>
          <w:rFonts w:ascii="Humnst777 BT" w:hAnsi="Humnst777 BT"/>
          <w:b/>
          <w:szCs w:val="22"/>
        </w:rPr>
        <w:t>carrying out our obligations under employment and social security and social protection law</w:t>
      </w:r>
      <w:r w:rsidRPr="00A90AD4">
        <w:rPr>
          <w:rFonts w:ascii="Humnst777 BT" w:hAnsi="Humnst777 BT"/>
          <w:szCs w:val="22"/>
        </w:rPr>
        <w:t>;</w:t>
      </w:r>
    </w:p>
    <w:p w:rsidR="00FE6999" w:rsidP="00F361D6" w:rsidRDefault="00FE6999" w14:paraId="513C6AA4" w14:textId="02E2D3C1">
      <w:pPr>
        <w:pStyle w:val="Heading3"/>
        <w:numPr>
          <w:ilvl w:val="2"/>
          <w:numId w:val="26"/>
        </w:numPr>
        <w:spacing w:before="0" w:after="0" w:line="240" w:lineRule="auto"/>
        <w:jc w:val="left"/>
        <w:rPr>
          <w:rFonts w:ascii="Humnst777 BT" w:hAnsi="Humnst777 BT"/>
          <w:szCs w:val="22"/>
        </w:rPr>
      </w:pPr>
      <w:r w:rsidRPr="00A90AD4">
        <w:rPr>
          <w:rFonts w:ascii="Humnst777 BT" w:hAnsi="Humnst777 BT"/>
          <w:szCs w:val="22"/>
        </w:rPr>
        <w:t xml:space="preserve">the processing is necessary for </w:t>
      </w:r>
      <w:r w:rsidRPr="00A90AD4">
        <w:rPr>
          <w:rFonts w:ascii="Humnst777 BT" w:hAnsi="Humnst777 BT"/>
          <w:b/>
          <w:szCs w:val="22"/>
        </w:rPr>
        <w:t>safeguarding the vital interests</w:t>
      </w:r>
      <w:r w:rsidRPr="00A90AD4">
        <w:rPr>
          <w:rFonts w:ascii="Humnst777 BT" w:hAnsi="Humnst777 BT"/>
          <w:szCs w:val="22"/>
        </w:rPr>
        <w:t xml:space="preserve"> (in emergency, life or death situations) </w:t>
      </w:r>
      <w:r w:rsidRPr="00A90AD4">
        <w:rPr>
          <w:rFonts w:ascii="Humnst777 BT" w:hAnsi="Humnst777 BT"/>
          <w:b/>
          <w:szCs w:val="22"/>
        </w:rPr>
        <w:t>of an individual</w:t>
      </w:r>
      <w:r w:rsidRPr="00A90AD4">
        <w:rPr>
          <w:rFonts w:ascii="Humnst777 BT" w:hAnsi="Humnst777 BT"/>
          <w:szCs w:val="22"/>
        </w:rPr>
        <w:t xml:space="preserve"> and the data subject is incapable of giving consent;</w:t>
      </w:r>
    </w:p>
    <w:p w:rsidRPr="004713CB" w:rsidR="004713CB" w:rsidP="00F361D6" w:rsidRDefault="004713CB" w14:paraId="52E24337" w14:textId="00135CF9">
      <w:pPr>
        <w:pStyle w:val="Heading3"/>
        <w:numPr>
          <w:ilvl w:val="2"/>
          <w:numId w:val="26"/>
        </w:numPr>
        <w:spacing w:before="0" w:after="0" w:line="240" w:lineRule="auto"/>
        <w:jc w:val="left"/>
        <w:rPr>
          <w:rFonts w:ascii="Humnst777 BT" w:hAnsi="Humnst777 BT"/>
          <w:szCs w:val="22"/>
        </w:rPr>
      </w:pPr>
      <w:r>
        <w:rPr>
          <w:rFonts w:ascii="Humnst777 BT" w:hAnsi="Humnst777 BT"/>
          <w:szCs w:val="22"/>
        </w:rPr>
        <w:t xml:space="preserve">the </w:t>
      </w:r>
      <w:r w:rsidRPr="004713CB">
        <w:rPr>
          <w:rFonts w:ascii="Humnst777 BT" w:hAnsi="Humnst777 BT"/>
          <w:szCs w:val="22"/>
        </w:rPr>
        <w:t>processing is necessary for reasons of public interest in the area of</w:t>
      </w:r>
      <w:r w:rsidRPr="004713CB">
        <w:rPr>
          <w:rFonts w:ascii="Humnst777 BT" w:hAnsi="Humnst777 BT"/>
          <w:b/>
          <w:szCs w:val="22"/>
        </w:rPr>
        <w:t xml:space="preserve"> public health</w:t>
      </w:r>
      <w:r>
        <w:rPr>
          <w:rFonts w:ascii="Humnst777 BT" w:hAnsi="Humnst777 BT"/>
          <w:b/>
          <w:szCs w:val="22"/>
        </w:rPr>
        <w:t>;</w:t>
      </w:r>
    </w:p>
    <w:p w:rsidRPr="004713CB" w:rsidR="004713CB" w:rsidP="00F361D6" w:rsidRDefault="004713CB" w14:paraId="01E26F0A" w14:textId="44B81883">
      <w:pPr>
        <w:pStyle w:val="Heading3"/>
        <w:numPr>
          <w:ilvl w:val="2"/>
          <w:numId w:val="26"/>
        </w:numPr>
        <w:spacing w:before="0" w:after="0" w:line="240" w:lineRule="auto"/>
        <w:jc w:val="left"/>
        <w:rPr>
          <w:rFonts w:ascii="Humnst777 BT" w:hAnsi="Humnst777 BT"/>
          <w:szCs w:val="22"/>
        </w:rPr>
      </w:pPr>
      <w:r>
        <w:rPr>
          <w:rFonts w:ascii="Humnst777 BT" w:hAnsi="Humnst777 BT"/>
          <w:szCs w:val="22"/>
        </w:rPr>
        <w:t xml:space="preserve">the </w:t>
      </w:r>
      <w:r w:rsidRPr="004713CB">
        <w:rPr>
          <w:rFonts w:ascii="Humnst777 BT" w:hAnsi="Humnst777 BT"/>
          <w:szCs w:val="22"/>
        </w:rPr>
        <w:t xml:space="preserve">processing is necessary for the purposes of </w:t>
      </w:r>
      <w:r w:rsidRPr="004713CB">
        <w:rPr>
          <w:rFonts w:ascii="Humnst777 BT" w:hAnsi="Humnst777 BT"/>
          <w:b/>
          <w:szCs w:val="22"/>
        </w:rPr>
        <w:t>preventive or occupational medicine</w:t>
      </w:r>
      <w:r w:rsidRPr="004713CB">
        <w:rPr>
          <w:rFonts w:ascii="Humnst777 BT" w:hAnsi="Humnst777 BT"/>
          <w:szCs w:val="22"/>
        </w:rPr>
        <w:t>, for the assessment of the working capacity of the employee, medical diagnosis, the provision of health or social care or treatment or the management of health or social care systems and services</w:t>
      </w:r>
      <w:r>
        <w:rPr>
          <w:rFonts w:ascii="Humnst777 BT" w:hAnsi="Humnst777 BT"/>
          <w:szCs w:val="22"/>
        </w:rPr>
        <w:t>;</w:t>
      </w:r>
    </w:p>
    <w:p w:rsidR="00FE6999" w:rsidP="00F361D6" w:rsidRDefault="00FE6999" w14:paraId="7F8062EF" w14:textId="4189EDF7">
      <w:pPr>
        <w:pStyle w:val="Heading3"/>
        <w:numPr>
          <w:ilvl w:val="2"/>
          <w:numId w:val="26"/>
        </w:numPr>
        <w:spacing w:before="0" w:after="0" w:line="240" w:lineRule="auto"/>
        <w:jc w:val="left"/>
        <w:rPr>
          <w:rFonts w:ascii="Humnst777 BT" w:hAnsi="Humnst777 BT"/>
          <w:szCs w:val="22"/>
        </w:rPr>
      </w:pPr>
      <w:r w:rsidRPr="00A90AD4">
        <w:rPr>
          <w:rFonts w:ascii="Humnst777 BT" w:hAnsi="Humnst777 BT"/>
          <w:szCs w:val="22"/>
        </w:rPr>
        <w:t xml:space="preserve">the processing is necessary for </w:t>
      </w:r>
      <w:r w:rsidRPr="00A90AD4">
        <w:rPr>
          <w:rFonts w:ascii="Humnst777 BT" w:hAnsi="Humnst777 BT"/>
          <w:b/>
          <w:szCs w:val="22"/>
        </w:rPr>
        <w:t>pursuing legal claims</w:t>
      </w:r>
      <w:r w:rsidRPr="00A90AD4">
        <w:rPr>
          <w:rFonts w:ascii="Humnst777 BT" w:hAnsi="Humnst777 BT"/>
          <w:szCs w:val="22"/>
        </w:rPr>
        <w:t xml:space="preserve">. </w:t>
      </w:r>
    </w:p>
    <w:p w:rsidRPr="00B50C1B" w:rsidR="00B50C1B" w:rsidP="00F361D6" w:rsidRDefault="00B50C1B" w14:paraId="637B028E" w14:textId="1379E9C7">
      <w:pPr>
        <w:pStyle w:val="Heading3"/>
        <w:numPr>
          <w:ilvl w:val="2"/>
          <w:numId w:val="26"/>
        </w:numPr>
        <w:spacing w:before="0" w:after="0" w:line="240" w:lineRule="auto"/>
        <w:jc w:val="left"/>
        <w:rPr>
          <w:rFonts w:ascii="Humnst777 BT" w:hAnsi="Humnst777 BT"/>
          <w:szCs w:val="22"/>
        </w:rPr>
      </w:pPr>
      <w:r>
        <w:rPr>
          <w:rFonts w:ascii="Humnst777 BT" w:hAnsi="Humnst777 BT"/>
          <w:szCs w:val="22"/>
        </w:rPr>
        <w:t xml:space="preserve">The </w:t>
      </w:r>
      <w:r w:rsidRPr="00B50C1B">
        <w:rPr>
          <w:rFonts w:ascii="Humnst777 BT" w:hAnsi="Humnst777 BT"/>
          <w:szCs w:val="22"/>
        </w:rPr>
        <w:t xml:space="preserve">processing is necessary for </w:t>
      </w:r>
      <w:r w:rsidRPr="00B50C1B">
        <w:rPr>
          <w:rFonts w:ascii="Humnst777 BT" w:hAnsi="Humnst777 BT"/>
          <w:b/>
          <w:szCs w:val="22"/>
        </w:rPr>
        <w:t>archiving purposes</w:t>
      </w:r>
      <w:r w:rsidRPr="00B50C1B">
        <w:rPr>
          <w:rFonts w:ascii="Humnst777 BT" w:hAnsi="Humnst777 BT"/>
          <w:szCs w:val="22"/>
        </w:rPr>
        <w:t xml:space="preserve"> in the public interest, scientific or historical research purposes or statistical purposes</w:t>
      </w:r>
    </w:p>
    <w:p w:rsidR="00FE6999" w:rsidP="00F361D6" w:rsidRDefault="00FE6999" w14:paraId="7B6071EB" w14:textId="7FD9CB37">
      <w:pPr>
        <w:pStyle w:val="Heading3"/>
        <w:numPr>
          <w:ilvl w:val="2"/>
          <w:numId w:val="26"/>
        </w:numPr>
        <w:spacing w:before="0" w:after="0" w:line="240" w:lineRule="auto"/>
        <w:jc w:val="left"/>
        <w:rPr>
          <w:rFonts w:ascii="Humnst777 BT" w:hAnsi="Humnst777 BT"/>
          <w:szCs w:val="22"/>
        </w:rPr>
      </w:pPr>
      <w:r w:rsidRPr="00A90AD4">
        <w:rPr>
          <w:rFonts w:ascii="Humnst777 BT" w:hAnsi="Humnst777 BT"/>
          <w:szCs w:val="22"/>
        </w:rPr>
        <w:t xml:space="preserve">If none of the other legal conditions apply, the processing will only be lawful if the data subject has given their </w:t>
      </w:r>
      <w:r w:rsidRPr="00A90AD4">
        <w:rPr>
          <w:rFonts w:ascii="Humnst777 BT" w:hAnsi="Humnst777 BT"/>
          <w:b/>
          <w:szCs w:val="22"/>
        </w:rPr>
        <w:t>explicit</w:t>
      </w:r>
      <w:r w:rsidRPr="00A90AD4">
        <w:rPr>
          <w:rFonts w:ascii="Humnst777 BT" w:hAnsi="Humnst777 BT"/>
          <w:szCs w:val="22"/>
        </w:rPr>
        <w:t xml:space="preserve"> </w:t>
      </w:r>
      <w:r w:rsidRPr="004713CB" w:rsidR="004713CB">
        <w:rPr>
          <w:rFonts w:ascii="Humnst777 BT" w:hAnsi="Humnst777 BT"/>
          <w:b/>
          <w:szCs w:val="22"/>
        </w:rPr>
        <w:t>written</w:t>
      </w:r>
      <w:r w:rsidR="004713CB">
        <w:rPr>
          <w:rFonts w:ascii="Humnst777 BT" w:hAnsi="Humnst777 BT"/>
          <w:szCs w:val="22"/>
        </w:rPr>
        <w:t xml:space="preserve"> </w:t>
      </w:r>
      <w:r w:rsidRPr="00A90AD4">
        <w:rPr>
          <w:rFonts w:ascii="Humnst777 BT" w:hAnsi="Humnst777 BT"/>
          <w:b/>
          <w:szCs w:val="22"/>
        </w:rPr>
        <w:t>consent</w:t>
      </w:r>
      <w:r w:rsidRPr="00A90AD4">
        <w:rPr>
          <w:rFonts w:ascii="Humnst777 BT" w:hAnsi="Humnst777 BT"/>
          <w:szCs w:val="22"/>
        </w:rPr>
        <w:t>.</w:t>
      </w:r>
    </w:p>
    <w:p w:rsidRPr="00A90AD4" w:rsidR="001B575B" w:rsidP="00F361D6" w:rsidRDefault="001B575B" w14:paraId="1A584924" w14:textId="77777777">
      <w:pPr>
        <w:pStyle w:val="Heading3"/>
        <w:numPr>
          <w:ilvl w:val="0"/>
          <w:numId w:val="0"/>
        </w:numPr>
        <w:spacing w:before="0" w:after="0" w:line="240" w:lineRule="auto"/>
        <w:ind w:left="1276"/>
        <w:jc w:val="left"/>
        <w:rPr>
          <w:rFonts w:ascii="Humnst777 BT" w:hAnsi="Humnst777 BT"/>
          <w:szCs w:val="22"/>
        </w:rPr>
      </w:pPr>
    </w:p>
    <w:p w:rsidR="00FE6999" w:rsidP="00F361D6" w:rsidRDefault="00FE6999" w14:paraId="3DFF3164" w14:textId="47FA9A68">
      <w:pPr>
        <w:pStyle w:val="Heading2"/>
        <w:numPr>
          <w:ilvl w:val="1"/>
          <w:numId w:val="26"/>
        </w:numPr>
        <w:spacing w:before="0" w:after="0" w:line="240" w:lineRule="auto"/>
        <w:jc w:val="left"/>
        <w:rPr>
          <w:rFonts w:ascii="Humnst777 BT" w:hAnsi="Humnst777 BT"/>
          <w:szCs w:val="22"/>
        </w:rPr>
      </w:pPr>
      <w:r w:rsidRPr="00A90AD4">
        <w:rPr>
          <w:rFonts w:ascii="Humnst777 BT" w:hAnsi="Humnst777 BT"/>
          <w:szCs w:val="22"/>
        </w:rPr>
        <w:t xml:space="preserve">Before deciding which condition should be relied upon, </w:t>
      </w:r>
      <w:r w:rsidR="0079683B">
        <w:rPr>
          <w:rFonts w:ascii="Humnst777 BT" w:hAnsi="Humnst777 BT"/>
          <w:szCs w:val="22"/>
        </w:rPr>
        <w:t xml:space="preserve">the University </w:t>
      </w:r>
      <w:r w:rsidRPr="00A90AD4">
        <w:rPr>
          <w:rFonts w:ascii="Humnst777 BT" w:hAnsi="Humnst777 BT"/>
          <w:szCs w:val="22"/>
        </w:rPr>
        <w:t>may refer to the original text of the GDPR as well as any relevant guidance.</w:t>
      </w:r>
    </w:p>
    <w:p w:rsidRPr="00A90AD4" w:rsidR="001B575B" w:rsidP="00F361D6" w:rsidRDefault="001B575B" w14:paraId="740267B0" w14:textId="77777777">
      <w:pPr>
        <w:pStyle w:val="Heading2"/>
        <w:numPr>
          <w:ilvl w:val="0"/>
          <w:numId w:val="0"/>
        </w:numPr>
        <w:spacing w:before="0" w:after="0" w:line="240" w:lineRule="auto"/>
        <w:ind w:left="720"/>
        <w:jc w:val="left"/>
        <w:rPr>
          <w:rFonts w:ascii="Humnst777 BT" w:hAnsi="Humnst777 BT"/>
          <w:szCs w:val="22"/>
        </w:rPr>
      </w:pPr>
    </w:p>
    <w:p w:rsidRPr="00EF640C" w:rsidR="00FE6999" w:rsidP="00F361D6" w:rsidRDefault="00FE6999" w14:paraId="0216AE43" w14:textId="1B50B7F6">
      <w:pPr>
        <w:pStyle w:val="Heading1"/>
        <w:numPr>
          <w:ilvl w:val="0"/>
          <w:numId w:val="0"/>
        </w:numPr>
        <w:spacing w:before="0" w:after="0"/>
        <w:ind w:left="720" w:hanging="720"/>
        <w:jc w:val="left"/>
        <w:rPr>
          <w:color w:val="C00000"/>
        </w:rPr>
      </w:pPr>
      <w:bookmarkStart w:name="_Ref497149182" w:id="76"/>
      <w:bookmarkStart w:name="_Toc514929724" w:id="77"/>
      <w:r w:rsidRPr="00EF640C">
        <w:rPr>
          <w:color w:val="C00000"/>
        </w:rPr>
        <w:t xml:space="preserve">What must </w:t>
      </w:r>
      <w:r w:rsidRPr="00EF640C" w:rsidR="0079683B">
        <w:rPr>
          <w:color w:val="C00000"/>
        </w:rPr>
        <w:t xml:space="preserve">the University </w:t>
      </w:r>
      <w:r w:rsidRPr="00EF640C">
        <w:rPr>
          <w:color w:val="C00000"/>
        </w:rPr>
        <w:t xml:space="preserve">tell </w:t>
      </w:r>
      <w:r w:rsidRPr="00EF640C" w:rsidR="00D4449E">
        <w:rPr>
          <w:color w:val="C00000"/>
        </w:rPr>
        <w:t>data subjects</w:t>
      </w:r>
      <w:r w:rsidRPr="00EF640C">
        <w:rPr>
          <w:color w:val="C00000"/>
        </w:rPr>
        <w:t xml:space="preserve"> before </w:t>
      </w:r>
      <w:r w:rsidRPr="00EF640C" w:rsidR="00D4449E">
        <w:rPr>
          <w:color w:val="C00000"/>
        </w:rPr>
        <w:t>we</w:t>
      </w:r>
      <w:r w:rsidRPr="00EF640C" w:rsidR="00C174EB">
        <w:rPr>
          <w:color w:val="C00000"/>
        </w:rPr>
        <w:t xml:space="preserve"> </w:t>
      </w:r>
      <w:r w:rsidRPr="00EF640C">
        <w:rPr>
          <w:color w:val="C00000"/>
        </w:rPr>
        <w:t>use their</w:t>
      </w:r>
      <w:r w:rsidRPr="00EF640C" w:rsidR="00C174EB">
        <w:rPr>
          <w:color w:val="C00000"/>
        </w:rPr>
        <w:t xml:space="preserve"> personal</w:t>
      </w:r>
      <w:r w:rsidRPr="00EF640C">
        <w:rPr>
          <w:color w:val="C00000"/>
        </w:rPr>
        <w:t xml:space="preserve"> data?</w:t>
      </w:r>
      <w:bookmarkEnd w:id="77"/>
    </w:p>
    <w:p w:rsidRPr="00A90AD4" w:rsidR="001B575B" w:rsidP="00F361D6" w:rsidRDefault="001B575B" w14:paraId="02AE16F0" w14:textId="77777777">
      <w:pPr>
        <w:pStyle w:val="Heading2"/>
        <w:numPr>
          <w:ilvl w:val="0"/>
          <w:numId w:val="0"/>
        </w:numPr>
        <w:spacing w:before="0" w:after="0" w:line="240" w:lineRule="auto"/>
        <w:ind w:left="720"/>
        <w:jc w:val="left"/>
        <w:rPr>
          <w:rFonts w:ascii="Humnst777 BT" w:hAnsi="Humnst777 BT" w:cs="Arial"/>
          <w:b/>
          <w:szCs w:val="22"/>
        </w:rPr>
      </w:pPr>
    </w:p>
    <w:p w:rsidR="00C174EB" w:rsidP="00F361D6" w:rsidRDefault="00FE6999" w14:paraId="3B27E727" w14:textId="22E793EB">
      <w:pPr>
        <w:pStyle w:val="Heading2"/>
        <w:numPr>
          <w:ilvl w:val="1"/>
          <w:numId w:val="26"/>
        </w:numPr>
        <w:spacing w:before="0" w:after="0" w:line="240" w:lineRule="auto"/>
        <w:jc w:val="left"/>
        <w:rPr>
          <w:rFonts w:ascii="Humnst777 BT" w:hAnsi="Humnst777 BT" w:cs="Arial"/>
          <w:szCs w:val="22"/>
        </w:rPr>
      </w:pPr>
      <w:bookmarkStart w:name="_Ref501701637" w:id="78"/>
      <w:r w:rsidRPr="00A90AD4">
        <w:rPr>
          <w:rFonts w:ascii="Humnst777 BT" w:hAnsi="Humnst777 BT" w:cs="Arial"/>
          <w:szCs w:val="22"/>
        </w:rPr>
        <w:t>If personal data is collected directly from the individual, we will inform them about</w:t>
      </w:r>
      <w:bookmarkEnd w:id="76"/>
      <w:bookmarkEnd w:id="78"/>
      <w:r w:rsidRPr="00A90AD4">
        <w:rPr>
          <w:rFonts w:ascii="Humnst777 BT" w:hAnsi="Humnst777 BT" w:cs="Arial"/>
          <w:szCs w:val="22"/>
        </w:rPr>
        <w:t xml:space="preserve">; </w:t>
      </w:r>
    </w:p>
    <w:p w:rsidR="00ED2E29" w:rsidP="00F361D6" w:rsidRDefault="00ED2E29" w14:paraId="29225751" w14:textId="77777777">
      <w:pPr>
        <w:pStyle w:val="Heading2"/>
        <w:numPr>
          <w:ilvl w:val="0"/>
          <w:numId w:val="0"/>
        </w:numPr>
        <w:spacing w:before="0" w:after="0" w:line="240" w:lineRule="auto"/>
        <w:ind w:left="720"/>
        <w:jc w:val="left"/>
        <w:rPr>
          <w:rFonts w:ascii="Humnst777 BT" w:hAnsi="Humnst777 BT" w:cs="Arial"/>
          <w:szCs w:val="22"/>
        </w:rPr>
      </w:pPr>
    </w:p>
    <w:p w:rsidR="00C174EB" w:rsidP="00F361D6" w:rsidRDefault="00D4449E" w14:paraId="04DBA076" w14:textId="6A83F964">
      <w:pPr>
        <w:pStyle w:val="Heading2"/>
        <w:numPr>
          <w:ilvl w:val="0"/>
          <w:numId w:val="44"/>
        </w:numPr>
        <w:spacing w:before="0" w:after="0" w:line="240" w:lineRule="auto"/>
        <w:jc w:val="left"/>
        <w:rPr>
          <w:rFonts w:ascii="Humnst777 BT" w:hAnsi="Humnst777 BT" w:cs="Arial"/>
          <w:szCs w:val="22"/>
        </w:rPr>
      </w:pPr>
      <w:r>
        <w:rPr>
          <w:rFonts w:ascii="Humnst777 BT" w:hAnsi="Humnst777 BT" w:cs="Arial"/>
          <w:szCs w:val="22"/>
        </w:rPr>
        <w:t xml:space="preserve">the full name and address of the University, </w:t>
      </w:r>
      <w:r w:rsidRPr="00C174EB" w:rsidR="00FE6999">
        <w:rPr>
          <w:rFonts w:ascii="Humnst777 BT" w:hAnsi="Humnst777 BT" w:cs="Arial"/>
          <w:szCs w:val="22"/>
        </w:rPr>
        <w:t>and those of the</w:t>
      </w:r>
      <w:r>
        <w:rPr>
          <w:rFonts w:ascii="Humnst777 BT" w:hAnsi="Humnst777 BT" w:cs="Arial"/>
          <w:szCs w:val="22"/>
        </w:rPr>
        <w:t xml:space="preserve"> University’s</w:t>
      </w:r>
      <w:r w:rsidRPr="00C174EB" w:rsidR="00FE6999">
        <w:rPr>
          <w:rFonts w:ascii="Humnst777 BT" w:hAnsi="Humnst777 BT" w:cs="Arial"/>
          <w:szCs w:val="22"/>
        </w:rPr>
        <w:t xml:space="preserve"> Data Protection Officer</w:t>
      </w:r>
      <w:r w:rsidR="00C174EB">
        <w:rPr>
          <w:rFonts w:ascii="Humnst777 BT" w:hAnsi="Humnst777 BT" w:cs="Arial"/>
          <w:szCs w:val="22"/>
        </w:rPr>
        <w:t>;</w:t>
      </w:r>
      <w:r w:rsidRPr="00C174EB" w:rsidR="00C174EB">
        <w:rPr>
          <w:rFonts w:ascii="Humnst777 BT" w:hAnsi="Humnst777 BT" w:cs="Arial"/>
          <w:szCs w:val="22"/>
        </w:rPr>
        <w:t xml:space="preserve"> </w:t>
      </w:r>
    </w:p>
    <w:p w:rsidR="00C174EB" w:rsidP="00F361D6" w:rsidRDefault="00FE6999" w14:paraId="78A77873" w14:textId="1604F456">
      <w:pPr>
        <w:pStyle w:val="Heading2"/>
        <w:numPr>
          <w:ilvl w:val="0"/>
          <w:numId w:val="44"/>
        </w:numPr>
        <w:spacing w:before="0" w:after="0" w:line="240" w:lineRule="auto"/>
        <w:jc w:val="left"/>
        <w:rPr>
          <w:rFonts w:ascii="Humnst777 BT" w:hAnsi="Humnst777 BT" w:cs="Arial"/>
          <w:szCs w:val="22"/>
        </w:rPr>
      </w:pPr>
      <w:r w:rsidRPr="00C174EB">
        <w:rPr>
          <w:rFonts w:ascii="Humnst777 BT" w:hAnsi="Humnst777 BT" w:cs="Arial"/>
          <w:szCs w:val="22"/>
        </w:rPr>
        <w:t xml:space="preserve">the reasons for processing, and the legal bases, </w:t>
      </w:r>
      <w:r w:rsidR="00C174EB">
        <w:rPr>
          <w:rFonts w:ascii="Humnst777 BT" w:hAnsi="Humnst777 BT" w:cs="Arial"/>
          <w:szCs w:val="22"/>
        </w:rPr>
        <w:t>(</w:t>
      </w:r>
      <w:r w:rsidRPr="00C174EB">
        <w:rPr>
          <w:rFonts w:ascii="Humnst777 BT" w:hAnsi="Humnst777 BT" w:cs="Arial"/>
          <w:szCs w:val="22"/>
        </w:rPr>
        <w:t xml:space="preserve">including explaining any </w:t>
      </w:r>
      <w:r w:rsidRPr="00FA569E">
        <w:rPr>
          <w:rFonts w:ascii="Humnst777 BT" w:hAnsi="Humnst777 BT" w:cs="Arial"/>
          <w:color w:val="auto"/>
          <w:szCs w:val="22"/>
        </w:rPr>
        <w:t>automated decision</w:t>
      </w:r>
      <w:r w:rsidRPr="00FA569E" w:rsidR="001012E4">
        <w:rPr>
          <w:rFonts w:ascii="Humnst777 BT" w:hAnsi="Humnst777 BT" w:cs="Arial"/>
          <w:color w:val="auto"/>
          <w:szCs w:val="22"/>
        </w:rPr>
        <w:t>-</w:t>
      </w:r>
      <w:r w:rsidRPr="00FA569E">
        <w:rPr>
          <w:rFonts w:ascii="Humnst777 BT" w:hAnsi="Humnst777 BT" w:cs="Arial"/>
          <w:color w:val="auto"/>
          <w:szCs w:val="22"/>
        </w:rPr>
        <w:t xml:space="preserve">making </w:t>
      </w:r>
      <w:r w:rsidRPr="00C174EB">
        <w:rPr>
          <w:rFonts w:ascii="Humnst777 BT" w:hAnsi="Humnst777 BT" w:cs="Arial"/>
          <w:szCs w:val="22"/>
        </w:rPr>
        <w:t>or profiling, explaining the legal basis for collecting the data, and explaining, where relevant, the consequences of not providing data needed for a contract or statutory requirement</w:t>
      </w:r>
      <w:r w:rsidR="00C174EB">
        <w:rPr>
          <w:rFonts w:ascii="Humnst777 BT" w:hAnsi="Humnst777 BT" w:cs="Arial"/>
          <w:szCs w:val="22"/>
        </w:rPr>
        <w:t>)</w:t>
      </w:r>
      <w:r w:rsidRPr="00C174EB">
        <w:rPr>
          <w:rFonts w:ascii="Humnst777 BT" w:hAnsi="Humnst777 BT" w:cs="Arial"/>
          <w:szCs w:val="22"/>
        </w:rPr>
        <w:t xml:space="preserve">; </w:t>
      </w:r>
    </w:p>
    <w:p w:rsidR="00C174EB" w:rsidP="00F361D6" w:rsidRDefault="00FE6999" w14:paraId="4BC4CCB6" w14:textId="1A6DECF3">
      <w:pPr>
        <w:pStyle w:val="Heading2"/>
        <w:numPr>
          <w:ilvl w:val="0"/>
          <w:numId w:val="44"/>
        </w:numPr>
        <w:spacing w:before="0" w:after="0" w:line="240" w:lineRule="auto"/>
        <w:jc w:val="left"/>
        <w:rPr>
          <w:rFonts w:ascii="Humnst777 BT" w:hAnsi="Humnst777 BT" w:cs="Arial"/>
          <w:szCs w:val="22"/>
        </w:rPr>
      </w:pPr>
      <w:r w:rsidRPr="00C174EB">
        <w:rPr>
          <w:rFonts w:ascii="Humnst777 BT" w:hAnsi="Humnst777 BT" w:cs="Arial"/>
          <w:szCs w:val="22"/>
        </w:rPr>
        <w:t xml:space="preserve">who </w:t>
      </w:r>
      <w:r w:rsidR="00D4449E">
        <w:rPr>
          <w:rFonts w:ascii="Humnst777 BT" w:hAnsi="Humnst777 BT" w:cs="Arial"/>
          <w:szCs w:val="22"/>
        </w:rPr>
        <w:t>we</w:t>
      </w:r>
      <w:r w:rsidRPr="00C174EB" w:rsidR="00C174EB">
        <w:rPr>
          <w:rFonts w:ascii="Humnst777 BT" w:hAnsi="Humnst777 BT" w:cs="Arial"/>
          <w:szCs w:val="22"/>
        </w:rPr>
        <w:t xml:space="preserve"> </w:t>
      </w:r>
      <w:r w:rsidRPr="00C174EB">
        <w:rPr>
          <w:rFonts w:ascii="Humnst777 BT" w:hAnsi="Humnst777 BT" w:cs="Arial"/>
          <w:szCs w:val="22"/>
        </w:rPr>
        <w:t xml:space="preserve">will share the </w:t>
      </w:r>
      <w:r w:rsidR="00C174EB">
        <w:rPr>
          <w:rFonts w:ascii="Humnst777 BT" w:hAnsi="Humnst777 BT" w:cs="Arial"/>
          <w:szCs w:val="22"/>
        </w:rPr>
        <w:t xml:space="preserve">personal </w:t>
      </w:r>
      <w:r w:rsidRPr="00C174EB">
        <w:rPr>
          <w:rFonts w:ascii="Humnst777 BT" w:hAnsi="Humnst777 BT" w:cs="Arial"/>
          <w:szCs w:val="22"/>
        </w:rPr>
        <w:t xml:space="preserve">data with; </w:t>
      </w:r>
    </w:p>
    <w:p w:rsidR="00C174EB" w:rsidP="00F361D6" w:rsidRDefault="00FE6999" w14:paraId="57EE428C" w14:textId="268449CF">
      <w:pPr>
        <w:pStyle w:val="Heading2"/>
        <w:numPr>
          <w:ilvl w:val="0"/>
          <w:numId w:val="44"/>
        </w:numPr>
        <w:spacing w:before="0" w:after="0" w:line="240" w:lineRule="auto"/>
        <w:jc w:val="left"/>
        <w:rPr>
          <w:rFonts w:ascii="Humnst777 BT" w:hAnsi="Humnst777 BT" w:cs="Arial"/>
          <w:szCs w:val="22"/>
        </w:rPr>
      </w:pPr>
      <w:r w:rsidRPr="00C174EB">
        <w:rPr>
          <w:rFonts w:ascii="Humnst777 BT" w:hAnsi="Humnst777 BT" w:cs="Arial"/>
          <w:szCs w:val="22"/>
        </w:rPr>
        <w:t xml:space="preserve">if </w:t>
      </w:r>
      <w:r w:rsidR="00D4449E">
        <w:rPr>
          <w:rFonts w:ascii="Humnst777 BT" w:hAnsi="Humnst777 BT" w:cs="Arial"/>
          <w:szCs w:val="22"/>
        </w:rPr>
        <w:t>we</w:t>
      </w:r>
      <w:r w:rsidRPr="00C174EB" w:rsidR="00C174EB">
        <w:rPr>
          <w:rFonts w:ascii="Humnst777 BT" w:hAnsi="Humnst777 BT" w:cs="Arial"/>
          <w:szCs w:val="22"/>
        </w:rPr>
        <w:t xml:space="preserve"> </w:t>
      </w:r>
      <w:r w:rsidRPr="00C174EB">
        <w:rPr>
          <w:rFonts w:ascii="Humnst777 BT" w:hAnsi="Humnst777 BT" w:cs="Arial"/>
          <w:szCs w:val="22"/>
        </w:rPr>
        <w:t xml:space="preserve">plan to send the </w:t>
      </w:r>
      <w:r w:rsidR="00C174EB">
        <w:rPr>
          <w:rFonts w:ascii="Humnst777 BT" w:hAnsi="Humnst777 BT" w:cs="Arial"/>
          <w:szCs w:val="22"/>
        </w:rPr>
        <w:t xml:space="preserve">personal </w:t>
      </w:r>
      <w:r w:rsidRPr="00C174EB">
        <w:rPr>
          <w:rFonts w:ascii="Humnst777 BT" w:hAnsi="Humnst777 BT" w:cs="Arial"/>
          <w:szCs w:val="22"/>
        </w:rPr>
        <w:t>data outside of the European Union</w:t>
      </w:r>
      <w:r w:rsidR="00544841">
        <w:rPr>
          <w:rFonts w:ascii="Humnst777 BT" w:hAnsi="Humnst777 BT" w:cs="Arial"/>
          <w:szCs w:val="22"/>
        </w:rPr>
        <w:t xml:space="preserve"> (EU)</w:t>
      </w:r>
      <w:r w:rsidRPr="00C174EB">
        <w:rPr>
          <w:rFonts w:ascii="Humnst777 BT" w:hAnsi="Humnst777 BT" w:cs="Arial"/>
          <w:szCs w:val="22"/>
        </w:rPr>
        <w:t xml:space="preserve">; </w:t>
      </w:r>
    </w:p>
    <w:p w:rsidR="00D4449E" w:rsidP="00F361D6" w:rsidRDefault="00FE6999" w14:paraId="0A4B0898" w14:textId="06745C13">
      <w:pPr>
        <w:pStyle w:val="Heading2"/>
        <w:numPr>
          <w:ilvl w:val="0"/>
          <w:numId w:val="44"/>
        </w:numPr>
        <w:spacing w:before="0" w:after="0" w:line="240" w:lineRule="auto"/>
        <w:jc w:val="left"/>
        <w:rPr>
          <w:rFonts w:ascii="Humnst777 BT" w:hAnsi="Humnst777 BT" w:cs="Arial"/>
          <w:szCs w:val="22"/>
        </w:rPr>
      </w:pPr>
      <w:r w:rsidRPr="00C174EB">
        <w:rPr>
          <w:rFonts w:ascii="Humnst777 BT" w:hAnsi="Humnst777 BT" w:cs="Arial"/>
          <w:szCs w:val="22"/>
        </w:rPr>
        <w:t xml:space="preserve">how long </w:t>
      </w:r>
      <w:r w:rsidR="00D4449E">
        <w:rPr>
          <w:rFonts w:ascii="Humnst777 BT" w:hAnsi="Humnst777 BT" w:cs="Arial"/>
          <w:szCs w:val="22"/>
        </w:rPr>
        <w:t xml:space="preserve">we will store </w:t>
      </w:r>
      <w:r w:rsidRPr="00C174EB">
        <w:rPr>
          <w:rFonts w:ascii="Humnst777 BT" w:hAnsi="Humnst777 BT" w:cs="Arial"/>
          <w:szCs w:val="22"/>
        </w:rPr>
        <w:t>the</w:t>
      </w:r>
      <w:r w:rsidR="00C174EB">
        <w:rPr>
          <w:rFonts w:ascii="Humnst777 BT" w:hAnsi="Humnst777 BT" w:cs="Arial"/>
          <w:szCs w:val="22"/>
        </w:rPr>
        <w:t xml:space="preserve"> personal</w:t>
      </w:r>
      <w:r w:rsidRPr="00C174EB">
        <w:rPr>
          <w:rFonts w:ascii="Humnst777 BT" w:hAnsi="Humnst777 BT" w:cs="Arial"/>
          <w:szCs w:val="22"/>
        </w:rPr>
        <w:t xml:space="preserve"> data</w:t>
      </w:r>
      <w:r w:rsidR="00D4449E">
        <w:rPr>
          <w:rFonts w:ascii="Humnst777 BT" w:hAnsi="Humnst777 BT" w:cs="Arial"/>
          <w:szCs w:val="22"/>
        </w:rPr>
        <w:t>; and</w:t>
      </w:r>
      <w:r w:rsidR="00FD788F">
        <w:rPr>
          <w:rFonts w:ascii="Humnst777 BT" w:hAnsi="Humnst777 BT" w:cs="Arial"/>
          <w:szCs w:val="22"/>
        </w:rPr>
        <w:t xml:space="preserve"> </w:t>
      </w:r>
    </w:p>
    <w:p w:rsidR="00FE6999" w:rsidP="00F361D6" w:rsidRDefault="00FE6999" w14:paraId="6A7BEC4B" w14:textId="06683BA5">
      <w:pPr>
        <w:pStyle w:val="Heading2"/>
        <w:numPr>
          <w:ilvl w:val="0"/>
          <w:numId w:val="44"/>
        </w:numPr>
        <w:spacing w:before="0" w:after="0" w:line="240" w:lineRule="auto"/>
        <w:jc w:val="left"/>
        <w:rPr>
          <w:rFonts w:ascii="Humnst777 BT" w:hAnsi="Humnst777 BT" w:cs="Arial"/>
          <w:szCs w:val="22"/>
        </w:rPr>
      </w:pPr>
      <w:r w:rsidRPr="00C174EB">
        <w:rPr>
          <w:rFonts w:ascii="Humnst777 BT" w:hAnsi="Humnst777 BT" w:cs="Arial"/>
          <w:szCs w:val="22"/>
        </w:rPr>
        <w:t>the data subjects’ rights.</w:t>
      </w:r>
    </w:p>
    <w:p w:rsidRPr="00C174EB" w:rsidR="00ED2E29" w:rsidP="00F361D6" w:rsidRDefault="00ED2E29" w14:paraId="67C4D9CB" w14:textId="77777777">
      <w:pPr>
        <w:pStyle w:val="Heading2"/>
        <w:numPr>
          <w:ilvl w:val="0"/>
          <w:numId w:val="0"/>
        </w:numPr>
        <w:spacing w:before="0" w:after="0" w:line="240" w:lineRule="auto"/>
        <w:ind w:left="720"/>
        <w:jc w:val="left"/>
        <w:rPr>
          <w:rFonts w:ascii="Humnst777 BT" w:hAnsi="Humnst777 BT" w:cs="Arial"/>
          <w:szCs w:val="22"/>
        </w:rPr>
      </w:pPr>
    </w:p>
    <w:p w:rsidR="00FE6999" w:rsidP="00F361D6" w:rsidRDefault="00FE6999" w14:paraId="35D6613B" w14:textId="62CC38B8">
      <w:pPr>
        <w:pStyle w:val="Heading3"/>
        <w:numPr>
          <w:ilvl w:val="0"/>
          <w:numId w:val="0"/>
        </w:numPr>
        <w:spacing w:before="0" w:after="0" w:line="240" w:lineRule="auto"/>
        <w:ind w:left="709"/>
        <w:jc w:val="left"/>
        <w:rPr>
          <w:rFonts w:ascii="Humnst777 BT" w:hAnsi="Humnst777 BT"/>
          <w:szCs w:val="22"/>
        </w:rPr>
      </w:pPr>
      <w:r w:rsidRPr="00A90AD4">
        <w:rPr>
          <w:rFonts w:ascii="Humnst777 BT" w:hAnsi="Humnst777 BT"/>
          <w:szCs w:val="22"/>
        </w:rPr>
        <w:lastRenderedPageBreak/>
        <w:t xml:space="preserve">This information is referred to as a ‘Privacy Notice’. This information </w:t>
      </w:r>
      <w:r w:rsidR="00ED512E">
        <w:rPr>
          <w:rFonts w:ascii="Humnst777 BT" w:hAnsi="Humnst777 BT"/>
          <w:szCs w:val="22"/>
        </w:rPr>
        <w:t>needs to</w:t>
      </w:r>
      <w:r w:rsidRPr="00A90AD4">
        <w:rPr>
          <w:rFonts w:ascii="Humnst777 BT" w:hAnsi="Humnst777 BT"/>
          <w:szCs w:val="22"/>
        </w:rPr>
        <w:t xml:space="preserve"> be given at the time when the personal data is collected.</w:t>
      </w:r>
    </w:p>
    <w:p w:rsidRPr="00A90AD4" w:rsidR="00ED2E29" w:rsidP="00F361D6" w:rsidRDefault="00ED2E29" w14:paraId="1D5521B7" w14:textId="77777777">
      <w:pPr>
        <w:pStyle w:val="Heading3"/>
        <w:numPr>
          <w:ilvl w:val="0"/>
          <w:numId w:val="0"/>
        </w:numPr>
        <w:spacing w:before="0" w:after="0" w:line="240" w:lineRule="auto"/>
        <w:ind w:left="709"/>
        <w:jc w:val="left"/>
        <w:rPr>
          <w:rFonts w:ascii="Humnst777 BT" w:hAnsi="Humnst777 BT"/>
          <w:szCs w:val="22"/>
        </w:rPr>
      </w:pPr>
    </w:p>
    <w:p w:rsidR="00C174EB" w:rsidP="00F361D6" w:rsidRDefault="00FE6999" w14:paraId="7C5CDD30" w14:textId="327982BF">
      <w:pPr>
        <w:pStyle w:val="Heading2"/>
        <w:numPr>
          <w:ilvl w:val="1"/>
          <w:numId w:val="26"/>
        </w:numPr>
        <w:spacing w:before="0" w:after="0" w:line="240" w:lineRule="auto"/>
        <w:jc w:val="left"/>
        <w:rPr>
          <w:rFonts w:ascii="Humnst777 BT" w:hAnsi="Humnst777 BT"/>
          <w:szCs w:val="22"/>
        </w:rPr>
      </w:pPr>
      <w:bookmarkStart w:name="_Ref497149188" w:id="79"/>
      <w:r w:rsidRPr="00A90AD4">
        <w:rPr>
          <w:rFonts w:ascii="Humnst777 BT" w:hAnsi="Humnst777 BT"/>
          <w:szCs w:val="22"/>
        </w:rPr>
        <w:t>If data is collected from another source, rather than directly from the</w:t>
      </w:r>
      <w:bookmarkEnd w:id="79"/>
      <w:r w:rsidRPr="00A90AD4">
        <w:rPr>
          <w:rFonts w:ascii="Humnst777 BT" w:hAnsi="Humnst777 BT"/>
          <w:szCs w:val="22"/>
        </w:rPr>
        <w:t xml:space="preserve"> data subject, </w:t>
      </w:r>
      <w:r w:rsidR="00C174EB">
        <w:rPr>
          <w:rFonts w:ascii="Humnst777 BT" w:hAnsi="Humnst777 BT"/>
          <w:szCs w:val="22"/>
        </w:rPr>
        <w:t>the University</w:t>
      </w:r>
      <w:r w:rsidRPr="00A90AD4" w:rsidR="00C174EB">
        <w:rPr>
          <w:rFonts w:ascii="Humnst777 BT" w:hAnsi="Humnst777 BT"/>
          <w:szCs w:val="22"/>
        </w:rPr>
        <w:t xml:space="preserve"> </w:t>
      </w:r>
      <w:r w:rsidRPr="00A90AD4">
        <w:rPr>
          <w:rFonts w:ascii="Humnst777 BT" w:hAnsi="Humnst777 BT"/>
          <w:szCs w:val="22"/>
        </w:rPr>
        <w:t xml:space="preserve">will provide the data subject with the information described in section </w:t>
      </w:r>
      <w:r w:rsidRPr="00A90AD4">
        <w:rPr>
          <w:rFonts w:ascii="Humnst777 BT" w:hAnsi="Humnst777 BT"/>
          <w:szCs w:val="22"/>
        </w:rPr>
        <w:fldChar w:fldCharType="begin"/>
      </w:r>
      <w:r w:rsidRPr="00A90AD4">
        <w:rPr>
          <w:rFonts w:ascii="Humnst777 BT" w:hAnsi="Humnst777 BT"/>
          <w:szCs w:val="22"/>
        </w:rPr>
        <w:instrText xml:space="preserve"> REF _Ref501701637 \r \h  \* MERGEFORMAT </w:instrText>
      </w:r>
      <w:r w:rsidRPr="00A90AD4">
        <w:rPr>
          <w:rFonts w:ascii="Humnst777 BT" w:hAnsi="Humnst777 BT"/>
          <w:szCs w:val="22"/>
        </w:rPr>
      </w:r>
      <w:r w:rsidRPr="00A90AD4">
        <w:rPr>
          <w:rFonts w:ascii="Humnst777 BT" w:hAnsi="Humnst777 BT"/>
          <w:szCs w:val="22"/>
        </w:rPr>
        <w:fldChar w:fldCharType="separate"/>
      </w:r>
      <w:r w:rsidRPr="00A90AD4">
        <w:rPr>
          <w:rFonts w:ascii="Humnst777 BT" w:hAnsi="Humnst777 BT"/>
          <w:szCs w:val="22"/>
        </w:rPr>
        <w:t>6.</w:t>
      </w:r>
      <w:r w:rsidRPr="00A90AD4">
        <w:rPr>
          <w:rFonts w:ascii="Humnst777 BT" w:hAnsi="Humnst777 BT"/>
          <w:szCs w:val="22"/>
        </w:rPr>
        <w:fldChar w:fldCharType="end"/>
      </w:r>
      <w:r w:rsidRPr="00A90AD4">
        <w:rPr>
          <w:rFonts w:ascii="Humnst777 BT" w:hAnsi="Humnst777 BT"/>
          <w:szCs w:val="22"/>
        </w:rPr>
        <w:t xml:space="preserve">5 as well as: </w:t>
      </w:r>
    </w:p>
    <w:p w:rsidR="003934E3" w:rsidP="00F361D6" w:rsidRDefault="003934E3" w14:paraId="7A99AAAE" w14:textId="77777777">
      <w:pPr>
        <w:pStyle w:val="Heading2"/>
        <w:numPr>
          <w:ilvl w:val="0"/>
          <w:numId w:val="0"/>
        </w:numPr>
        <w:spacing w:before="0" w:after="0" w:line="240" w:lineRule="auto"/>
        <w:ind w:left="720"/>
        <w:jc w:val="left"/>
        <w:rPr>
          <w:rFonts w:ascii="Humnst777 BT" w:hAnsi="Humnst777 BT"/>
          <w:szCs w:val="22"/>
        </w:rPr>
      </w:pPr>
    </w:p>
    <w:p w:rsidR="00C174EB" w:rsidP="00F361D6" w:rsidRDefault="00FE6999" w14:paraId="119E6297" w14:textId="77777777">
      <w:pPr>
        <w:pStyle w:val="Heading2"/>
        <w:numPr>
          <w:ilvl w:val="0"/>
          <w:numId w:val="45"/>
        </w:numPr>
        <w:spacing w:before="0" w:after="0" w:line="240" w:lineRule="auto"/>
        <w:ind w:left="1440"/>
        <w:jc w:val="left"/>
        <w:rPr>
          <w:rFonts w:ascii="Humnst777 BT" w:hAnsi="Humnst777 BT"/>
          <w:szCs w:val="22"/>
        </w:rPr>
      </w:pPr>
      <w:r w:rsidRPr="00C174EB">
        <w:rPr>
          <w:rFonts w:ascii="Humnst777 BT" w:hAnsi="Humnst777 BT"/>
          <w:szCs w:val="22"/>
        </w:rPr>
        <w:t xml:space="preserve">the categories of the data concerned; </w:t>
      </w:r>
      <w:r w:rsidRPr="00C174EB">
        <w:rPr>
          <w:rFonts w:ascii="Humnst777 BT" w:hAnsi="Humnst777 BT"/>
          <w:i/>
          <w:szCs w:val="22"/>
        </w:rPr>
        <w:t>and</w:t>
      </w:r>
      <w:r w:rsidRPr="00C174EB">
        <w:rPr>
          <w:rFonts w:ascii="Humnst777 BT" w:hAnsi="Humnst777 BT"/>
          <w:szCs w:val="22"/>
        </w:rPr>
        <w:t xml:space="preserve"> </w:t>
      </w:r>
    </w:p>
    <w:p w:rsidR="00FE6999" w:rsidP="00F361D6" w:rsidRDefault="00FE6999" w14:paraId="043900EB" w14:textId="480554B1">
      <w:pPr>
        <w:pStyle w:val="Heading2"/>
        <w:numPr>
          <w:ilvl w:val="0"/>
          <w:numId w:val="45"/>
        </w:numPr>
        <w:spacing w:before="0" w:after="0" w:line="240" w:lineRule="auto"/>
        <w:ind w:left="1440"/>
        <w:jc w:val="left"/>
        <w:rPr>
          <w:rFonts w:ascii="Humnst777 BT" w:hAnsi="Humnst777 BT"/>
          <w:szCs w:val="22"/>
        </w:rPr>
      </w:pPr>
      <w:r w:rsidRPr="00C174EB">
        <w:rPr>
          <w:rFonts w:ascii="Humnst777 BT" w:hAnsi="Humnst777 BT"/>
          <w:szCs w:val="22"/>
        </w:rPr>
        <w:t>the source of the data.</w:t>
      </w:r>
    </w:p>
    <w:p w:rsidRPr="00C174EB" w:rsidR="003934E3" w:rsidP="00F361D6" w:rsidRDefault="003934E3" w14:paraId="0F8EEEDC" w14:textId="77777777">
      <w:pPr>
        <w:pStyle w:val="Heading2"/>
        <w:numPr>
          <w:ilvl w:val="0"/>
          <w:numId w:val="0"/>
        </w:numPr>
        <w:spacing w:before="0" w:after="0" w:line="240" w:lineRule="auto"/>
        <w:ind w:left="1440"/>
        <w:jc w:val="left"/>
        <w:rPr>
          <w:rFonts w:ascii="Humnst777 BT" w:hAnsi="Humnst777 BT"/>
          <w:szCs w:val="22"/>
        </w:rPr>
      </w:pPr>
    </w:p>
    <w:p w:rsidR="00FE6999" w:rsidP="00F361D6" w:rsidRDefault="00FE6999" w14:paraId="19E4E47B" w14:textId="56CD7A9E">
      <w:pPr>
        <w:pStyle w:val="Heading2"/>
        <w:numPr>
          <w:ilvl w:val="1"/>
          <w:numId w:val="26"/>
        </w:numPr>
        <w:spacing w:before="0" w:after="0" w:line="240" w:lineRule="auto"/>
        <w:jc w:val="left"/>
        <w:rPr>
          <w:rFonts w:ascii="Humnst777 BT" w:hAnsi="Humnst777 BT" w:cs="Arial"/>
          <w:szCs w:val="22"/>
        </w:rPr>
      </w:pPr>
      <w:r w:rsidRPr="00A90AD4">
        <w:rPr>
          <w:rFonts w:ascii="Humnst777 BT" w:hAnsi="Humnst777 BT"/>
          <w:szCs w:val="22"/>
        </w:rPr>
        <w:t xml:space="preserve">This information will be provided to the </w:t>
      </w:r>
      <w:r w:rsidR="00C174EB">
        <w:rPr>
          <w:rFonts w:ascii="Humnst777 BT" w:hAnsi="Humnst777 BT"/>
          <w:szCs w:val="22"/>
        </w:rPr>
        <w:t>data subject</w:t>
      </w:r>
      <w:r w:rsidRPr="00A90AD4" w:rsidR="00C174EB">
        <w:rPr>
          <w:rFonts w:ascii="Humnst777 BT" w:hAnsi="Humnst777 BT"/>
          <w:szCs w:val="22"/>
        </w:rPr>
        <w:t xml:space="preserve"> </w:t>
      </w:r>
      <w:r w:rsidRPr="00A90AD4">
        <w:rPr>
          <w:rFonts w:ascii="Humnst777 BT" w:hAnsi="Humnst777 BT"/>
          <w:szCs w:val="22"/>
        </w:rPr>
        <w:t xml:space="preserve">in writing and no later than within </w:t>
      </w:r>
      <w:r w:rsidRPr="00A90AD4">
        <w:rPr>
          <w:rFonts w:ascii="Humnst777 BT" w:hAnsi="Humnst777 BT"/>
          <w:b/>
          <w:szCs w:val="22"/>
        </w:rPr>
        <w:t xml:space="preserve">1 </w:t>
      </w:r>
      <w:r w:rsidR="00D4449E">
        <w:rPr>
          <w:rFonts w:ascii="Humnst777 BT" w:hAnsi="Humnst777 BT"/>
          <w:b/>
          <w:szCs w:val="22"/>
        </w:rPr>
        <w:t xml:space="preserve">calendar </w:t>
      </w:r>
      <w:r w:rsidRPr="00A90AD4">
        <w:rPr>
          <w:rFonts w:ascii="Humnst777 BT" w:hAnsi="Humnst777 BT"/>
          <w:b/>
          <w:szCs w:val="22"/>
        </w:rPr>
        <w:t>month</w:t>
      </w:r>
      <w:r w:rsidRPr="00A90AD4">
        <w:rPr>
          <w:rFonts w:ascii="Humnst777 BT" w:hAnsi="Humnst777 BT"/>
          <w:szCs w:val="22"/>
        </w:rPr>
        <w:t xml:space="preserve"> after </w:t>
      </w:r>
      <w:r w:rsidR="00C174EB">
        <w:rPr>
          <w:rFonts w:ascii="Humnst777 BT" w:hAnsi="Humnst777 BT"/>
          <w:szCs w:val="22"/>
        </w:rPr>
        <w:t>the University</w:t>
      </w:r>
      <w:r w:rsidRPr="00A90AD4" w:rsidR="00C174EB">
        <w:rPr>
          <w:rFonts w:ascii="Humnst777 BT" w:hAnsi="Humnst777 BT"/>
          <w:szCs w:val="22"/>
        </w:rPr>
        <w:t xml:space="preserve"> </w:t>
      </w:r>
      <w:r w:rsidRPr="00A90AD4">
        <w:rPr>
          <w:rFonts w:ascii="Humnst777 BT" w:hAnsi="Humnst777 BT"/>
          <w:szCs w:val="22"/>
        </w:rPr>
        <w:t>receive</w:t>
      </w:r>
      <w:r w:rsidR="00C174EB">
        <w:rPr>
          <w:rFonts w:ascii="Humnst777 BT" w:hAnsi="Humnst777 BT"/>
          <w:szCs w:val="22"/>
        </w:rPr>
        <w:t>s</w:t>
      </w:r>
      <w:r w:rsidRPr="00A90AD4">
        <w:rPr>
          <w:rFonts w:ascii="Humnst777 BT" w:hAnsi="Humnst777 BT"/>
          <w:szCs w:val="22"/>
        </w:rPr>
        <w:t xml:space="preserve"> the data, </w:t>
      </w:r>
      <w:r w:rsidRPr="00A90AD4">
        <w:rPr>
          <w:rFonts w:ascii="Humnst777 BT" w:hAnsi="Humnst777 BT" w:cs="Arial"/>
          <w:szCs w:val="22"/>
        </w:rPr>
        <w:t xml:space="preserve">unless a legal exemption under the GDPR applies. If </w:t>
      </w:r>
      <w:r w:rsidR="00D4449E">
        <w:rPr>
          <w:rFonts w:ascii="Humnst777 BT" w:hAnsi="Humnst777 BT" w:cs="Arial"/>
          <w:szCs w:val="22"/>
        </w:rPr>
        <w:t>the University</w:t>
      </w:r>
      <w:r w:rsidRPr="00A90AD4" w:rsidR="00C174EB">
        <w:rPr>
          <w:rFonts w:ascii="Humnst777 BT" w:hAnsi="Humnst777 BT" w:cs="Arial"/>
          <w:szCs w:val="22"/>
        </w:rPr>
        <w:t xml:space="preserve"> </w:t>
      </w:r>
      <w:r w:rsidRPr="00A90AD4">
        <w:rPr>
          <w:rFonts w:ascii="Humnst777 BT" w:hAnsi="Humnst777 BT" w:cs="Arial"/>
          <w:szCs w:val="22"/>
        </w:rPr>
        <w:t>use</w:t>
      </w:r>
      <w:r w:rsidR="00C174EB">
        <w:rPr>
          <w:rFonts w:ascii="Humnst777 BT" w:hAnsi="Humnst777 BT" w:cs="Arial"/>
          <w:szCs w:val="22"/>
        </w:rPr>
        <w:t>s</w:t>
      </w:r>
      <w:r w:rsidRPr="00A90AD4">
        <w:rPr>
          <w:rFonts w:ascii="Humnst777 BT" w:hAnsi="Humnst777 BT" w:cs="Arial"/>
          <w:szCs w:val="22"/>
        </w:rPr>
        <w:t xml:space="preserve"> the data to communicate with the data subject, </w:t>
      </w:r>
      <w:r w:rsidR="00C174EB">
        <w:rPr>
          <w:rFonts w:ascii="Humnst777 BT" w:hAnsi="Humnst777 BT" w:cs="Arial"/>
          <w:szCs w:val="22"/>
        </w:rPr>
        <w:t>it</w:t>
      </w:r>
      <w:r w:rsidRPr="00A90AD4" w:rsidR="00C174EB">
        <w:rPr>
          <w:rFonts w:ascii="Humnst777 BT" w:hAnsi="Humnst777 BT" w:cs="Arial"/>
          <w:szCs w:val="22"/>
        </w:rPr>
        <w:t xml:space="preserve"> </w:t>
      </w:r>
      <w:r w:rsidRPr="00A90AD4">
        <w:rPr>
          <w:rFonts w:ascii="Humnst777 BT" w:hAnsi="Humnst777 BT" w:cs="Arial"/>
          <w:szCs w:val="22"/>
        </w:rPr>
        <w:t xml:space="preserve">will at the latest give them this information at the time of the first communication. </w:t>
      </w:r>
    </w:p>
    <w:p w:rsidRPr="00A90AD4" w:rsidR="003934E3" w:rsidP="00F361D6" w:rsidRDefault="003934E3" w14:paraId="0FA56782" w14:textId="77777777">
      <w:pPr>
        <w:pStyle w:val="Heading2"/>
        <w:numPr>
          <w:ilvl w:val="0"/>
          <w:numId w:val="0"/>
        </w:numPr>
        <w:spacing w:before="0" w:after="0" w:line="240" w:lineRule="auto"/>
        <w:ind w:left="720"/>
        <w:jc w:val="left"/>
        <w:rPr>
          <w:rFonts w:ascii="Humnst777 BT" w:hAnsi="Humnst777 BT" w:cs="Arial"/>
          <w:szCs w:val="22"/>
        </w:rPr>
      </w:pPr>
    </w:p>
    <w:p w:rsidR="00FE6999" w:rsidP="00F361D6" w:rsidRDefault="00FE6999" w14:paraId="7D1E037E" w14:textId="1D3340D5">
      <w:pPr>
        <w:pStyle w:val="Heading2"/>
        <w:numPr>
          <w:ilvl w:val="1"/>
          <w:numId w:val="26"/>
        </w:numPr>
        <w:spacing w:before="0" w:after="0" w:line="240" w:lineRule="auto"/>
        <w:jc w:val="left"/>
        <w:rPr>
          <w:rFonts w:ascii="Humnst777 BT" w:hAnsi="Humnst777 BT" w:cs="Arial"/>
          <w:szCs w:val="22"/>
        </w:rPr>
      </w:pPr>
      <w:r w:rsidRPr="00A90AD4">
        <w:rPr>
          <w:rFonts w:ascii="Humnst777 BT" w:hAnsi="Humnst777 BT" w:cs="Arial"/>
          <w:szCs w:val="22"/>
        </w:rPr>
        <w:t xml:space="preserve">If </w:t>
      </w:r>
      <w:r w:rsidR="00C174EB">
        <w:rPr>
          <w:rFonts w:ascii="Humnst777 BT" w:hAnsi="Humnst777 BT" w:cs="Arial"/>
          <w:szCs w:val="22"/>
        </w:rPr>
        <w:t>the University</w:t>
      </w:r>
      <w:r w:rsidRPr="00A90AD4" w:rsidR="00C174EB">
        <w:rPr>
          <w:rFonts w:ascii="Humnst777 BT" w:hAnsi="Humnst777 BT" w:cs="Arial"/>
          <w:szCs w:val="22"/>
        </w:rPr>
        <w:t xml:space="preserve"> </w:t>
      </w:r>
      <w:r w:rsidRPr="00A90AD4">
        <w:rPr>
          <w:rFonts w:ascii="Humnst777 BT" w:hAnsi="Humnst777 BT" w:cs="Arial"/>
          <w:szCs w:val="22"/>
        </w:rPr>
        <w:t>plan</w:t>
      </w:r>
      <w:r w:rsidR="00C174EB">
        <w:rPr>
          <w:rFonts w:ascii="Humnst777 BT" w:hAnsi="Humnst777 BT" w:cs="Arial"/>
          <w:szCs w:val="22"/>
        </w:rPr>
        <w:t>s</w:t>
      </w:r>
      <w:r w:rsidRPr="00A90AD4">
        <w:rPr>
          <w:rFonts w:ascii="Humnst777 BT" w:hAnsi="Humnst777 BT" w:cs="Arial"/>
          <w:szCs w:val="22"/>
        </w:rPr>
        <w:t xml:space="preserve"> to </w:t>
      </w:r>
      <w:r w:rsidR="00B50C1B">
        <w:rPr>
          <w:rFonts w:ascii="Humnst777 BT" w:hAnsi="Humnst777 BT" w:cs="Arial"/>
          <w:szCs w:val="22"/>
        </w:rPr>
        <w:t>transfer</w:t>
      </w:r>
      <w:r w:rsidRPr="00A90AD4">
        <w:rPr>
          <w:rFonts w:ascii="Humnst777 BT" w:hAnsi="Humnst777 BT" w:cs="Arial"/>
          <w:szCs w:val="22"/>
        </w:rPr>
        <w:t xml:space="preserve"> data onto outside of the University, </w:t>
      </w:r>
      <w:r w:rsidR="00C174EB">
        <w:rPr>
          <w:rFonts w:ascii="Humnst777 BT" w:hAnsi="Humnst777 BT" w:cs="Arial"/>
          <w:szCs w:val="22"/>
        </w:rPr>
        <w:t>it</w:t>
      </w:r>
      <w:r w:rsidRPr="00A90AD4" w:rsidR="00C174EB">
        <w:rPr>
          <w:rFonts w:ascii="Humnst777 BT" w:hAnsi="Humnst777 BT" w:cs="Arial"/>
          <w:szCs w:val="22"/>
        </w:rPr>
        <w:t xml:space="preserve"> </w:t>
      </w:r>
      <w:r w:rsidR="00B50C1B">
        <w:rPr>
          <w:rFonts w:ascii="Humnst777 BT" w:hAnsi="Humnst777 BT" w:cs="Arial"/>
          <w:szCs w:val="22"/>
        </w:rPr>
        <w:t>will notify the data subject</w:t>
      </w:r>
      <w:r w:rsidRPr="00A90AD4">
        <w:rPr>
          <w:rFonts w:ascii="Humnst777 BT" w:hAnsi="Humnst777 BT" w:cs="Arial"/>
          <w:szCs w:val="22"/>
        </w:rPr>
        <w:t xml:space="preserve"> </w:t>
      </w:r>
      <w:r w:rsidRPr="00A90AD4">
        <w:rPr>
          <w:rFonts w:ascii="Humnst777 BT" w:hAnsi="Humnst777 BT" w:cs="Arial"/>
          <w:szCs w:val="22"/>
          <w:u w:val="single"/>
        </w:rPr>
        <w:t>before</w:t>
      </w:r>
      <w:r w:rsidRPr="00A90AD4">
        <w:rPr>
          <w:rFonts w:ascii="Humnst777 BT" w:hAnsi="Humnst777 BT" w:cs="Arial"/>
          <w:szCs w:val="22"/>
        </w:rPr>
        <w:t xml:space="preserve"> </w:t>
      </w:r>
      <w:r w:rsidR="00C174EB">
        <w:rPr>
          <w:rFonts w:ascii="Humnst777 BT" w:hAnsi="Humnst777 BT" w:cs="Arial"/>
          <w:szCs w:val="22"/>
        </w:rPr>
        <w:t>it</w:t>
      </w:r>
      <w:r w:rsidRPr="00A90AD4" w:rsidR="00C174EB">
        <w:rPr>
          <w:rFonts w:ascii="Humnst777 BT" w:hAnsi="Humnst777 BT" w:cs="Arial"/>
          <w:szCs w:val="22"/>
        </w:rPr>
        <w:t xml:space="preserve"> </w:t>
      </w:r>
      <w:r w:rsidRPr="00A90AD4">
        <w:rPr>
          <w:rFonts w:ascii="Humnst777 BT" w:hAnsi="Humnst777 BT" w:cs="Arial"/>
          <w:szCs w:val="22"/>
        </w:rPr>
        <w:t>pass</w:t>
      </w:r>
      <w:r w:rsidR="00C174EB">
        <w:rPr>
          <w:rFonts w:ascii="Humnst777 BT" w:hAnsi="Humnst777 BT" w:cs="Arial"/>
          <w:szCs w:val="22"/>
        </w:rPr>
        <w:t>es</w:t>
      </w:r>
      <w:r w:rsidRPr="00A90AD4">
        <w:rPr>
          <w:rFonts w:ascii="Humnst777 BT" w:hAnsi="Humnst777 BT" w:cs="Arial"/>
          <w:szCs w:val="22"/>
        </w:rPr>
        <w:t xml:space="preserve"> on the data</w:t>
      </w:r>
      <w:r w:rsidR="00B50C1B">
        <w:rPr>
          <w:rFonts w:ascii="Humnst777 BT" w:hAnsi="Humnst777 BT" w:cs="Arial"/>
          <w:szCs w:val="22"/>
        </w:rPr>
        <w:t>, for instance in a privacy notice, unless the transfer is subject to an exemption under the Data Protection Act 2018</w:t>
      </w:r>
      <w:r w:rsidRPr="00A90AD4">
        <w:rPr>
          <w:rFonts w:ascii="Humnst777 BT" w:hAnsi="Humnst777 BT" w:cs="Arial"/>
          <w:szCs w:val="22"/>
        </w:rPr>
        <w:t>.</w:t>
      </w:r>
    </w:p>
    <w:p w:rsidRPr="00A90AD4" w:rsidR="00B50C1B" w:rsidP="00F361D6" w:rsidRDefault="00B50C1B" w14:paraId="26C29D70" w14:textId="77777777">
      <w:pPr>
        <w:pStyle w:val="Heading2"/>
        <w:numPr>
          <w:ilvl w:val="0"/>
          <w:numId w:val="0"/>
        </w:numPr>
        <w:spacing w:before="0" w:after="0" w:line="240" w:lineRule="auto"/>
        <w:jc w:val="left"/>
        <w:rPr>
          <w:rFonts w:ascii="Humnst777 BT" w:hAnsi="Humnst777 BT"/>
          <w:szCs w:val="22"/>
        </w:rPr>
      </w:pPr>
    </w:p>
    <w:p w:rsidRPr="00EF640C" w:rsidR="00FE6999" w:rsidP="00F361D6" w:rsidRDefault="00FE6999" w14:paraId="0378FD8D" w14:textId="57809D4C">
      <w:pPr>
        <w:pStyle w:val="Heading1"/>
        <w:numPr>
          <w:ilvl w:val="0"/>
          <w:numId w:val="26"/>
        </w:numPr>
        <w:tabs>
          <w:tab w:val="clear" w:pos="862"/>
          <w:tab w:val="num" w:pos="720"/>
        </w:tabs>
        <w:spacing w:before="0" w:after="0" w:line="240" w:lineRule="auto"/>
        <w:ind w:left="720"/>
        <w:jc w:val="left"/>
        <w:rPr>
          <w:rFonts w:ascii="Humnst777 BT" w:hAnsi="Humnst777 BT"/>
          <w:color w:val="0070C0"/>
        </w:rPr>
      </w:pPr>
      <w:bookmarkStart w:name="_Toc499629811" w:id="80"/>
      <w:bookmarkStart w:name="_Toc499629894" w:id="81"/>
      <w:bookmarkStart w:name="_Toc499631279" w:id="82"/>
      <w:bookmarkStart w:name="_Toc499647702" w:id="83"/>
      <w:bookmarkStart w:name="_Toc499629812" w:id="84"/>
      <w:bookmarkStart w:name="_Toc499629895" w:id="85"/>
      <w:bookmarkStart w:name="_Toc499631280" w:id="86"/>
      <w:bookmarkStart w:name="_Toc499647703" w:id="87"/>
      <w:bookmarkStart w:name="_Toc499629813" w:id="88"/>
      <w:bookmarkStart w:name="_Toc499629896" w:id="89"/>
      <w:bookmarkStart w:name="_Toc499631281" w:id="90"/>
      <w:bookmarkStart w:name="_Toc499647704" w:id="91"/>
      <w:bookmarkStart w:name="_Toc499629814" w:id="92"/>
      <w:bookmarkStart w:name="_Toc499629897" w:id="93"/>
      <w:bookmarkStart w:name="_Toc499631282" w:id="94"/>
      <w:bookmarkStart w:name="_Toc499647705" w:id="95"/>
      <w:bookmarkStart w:name="_Toc499629815" w:id="96"/>
      <w:bookmarkStart w:name="_Toc499629898" w:id="97"/>
      <w:bookmarkStart w:name="_Toc499631283" w:id="98"/>
      <w:bookmarkStart w:name="_Toc499647706" w:id="99"/>
      <w:bookmarkStart w:name="_Toc499629816" w:id="100"/>
      <w:bookmarkStart w:name="_Toc499629899" w:id="101"/>
      <w:bookmarkStart w:name="_Toc499631284" w:id="102"/>
      <w:bookmarkStart w:name="_Toc499647707" w:id="103"/>
      <w:bookmarkStart w:name="_Toc499629817" w:id="104"/>
      <w:bookmarkStart w:name="_Toc499629900" w:id="105"/>
      <w:bookmarkStart w:name="_Toc499631285" w:id="106"/>
      <w:bookmarkStart w:name="_Toc499647708" w:id="107"/>
      <w:bookmarkStart w:name="_Toc499629818" w:id="108"/>
      <w:bookmarkStart w:name="_Toc499629901" w:id="109"/>
      <w:bookmarkStart w:name="_Toc499631286" w:id="110"/>
      <w:bookmarkStart w:name="_Toc499647709" w:id="111"/>
      <w:bookmarkStart w:name="_Toc499629819" w:id="112"/>
      <w:bookmarkStart w:name="_Toc499629902" w:id="113"/>
      <w:bookmarkStart w:name="_Toc499631287" w:id="114"/>
      <w:bookmarkStart w:name="_Toc499647710" w:id="115"/>
      <w:bookmarkStart w:name="_Toc499629820" w:id="116"/>
      <w:bookmarkStart w:name="_Toc499629903" w:id="117"/>
      <w:bookmarkStart w:name="_Toc499631288" w:id="118"/>
      <w:bookmarkStart w:name="_Toc499647711" w:id="119"/>
      <w:bookmarkStart w:name="_Ref499632896" w:id="120"/>
      <w:bookmarkStart w:name="a888861" w:id="121"/>
      <w:bookmarkStart w:name="_Toc514929725" w:id="122"/>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EF640C">
        <w:rPr>
          <w:rFonts w:ascii="Humnst777 BT" w:hAnsi="Humnst777 BT"/>
          <w:color w:val="0070C0"/>
        </w:rPr>
        <w:t xml:space="preserve">When </w:t>
      </w:r>
      <w:r w:rsidRPr="00EF640C" w:rsidR="00C174EB">
        <w:rPr>
          <w:rFonts w:ascii="Humnst777 BT" w:hAnsi="Humnst777 BT"/>
          <w:color w:val="0070C0"/>
        </w:rPr>
        <w:t xml:space="preserve">the University </w:t>
      </w:r>
      <w:r w:rsidRPr="00EF640C">
        <w:rPr>
          <w:rFonts w:ascii="Humnst777 BT" w:hAnsi="Humnst777 BT"/>
          <w:color w:val="0070C0"/>
        </w:rPr>
        <w:t>need</w:t>
      </w:r>
      <w:r w:rsidRPr="00EF640C" w:rsidR="00C174EB">
        <w:rPr>
          <w:rFonts w:ascii="Humnst777 BT" w:hAnsi="Humnst777 BT"/>
          <w:color w:val="0070C0"/>
        </w:rPr>
        <w:t>s</w:t>
      </w:r>
      <w:r w:rsidRPr="00EF640C">
        <w:rPr>
          <w:rFonts w:ascii="Humnst777 BT" w:hAnsi="Humnst777 BT"/>
          <w:color w:val="0070C0"/>
        </w:rPr>
        <w:t xml:space="preserve"> consent</w:t>
      </w:r>
      <w:bookmarkEnd w:id="120"/>
      <w:r w:rsidRPr="00EF640C">
        <w:rPr>
          <w:rFonts w:ascii="Humnst777 BT" w:hAnsi="Humnst777 BT"/>
          <w:color w:val="0070C0"/>
        </w:rPr>
        <w:t xml:space="preserve"> to process</w:t>
      </w:r>
      <w:r w:rsidRPr="00EF640C" w:rsidR="00C174EB">
        <w:rPr>
          <w:rFonts w:ascii="Humnst777 BT" w:hAnsi="Humnst777 BT"/>
          <w:color w:val="0070C0"/>
        </w:rPr>
        <w:t xml:space="preserve"> personal</w:t>
      </w:r>
      <w:r w:rsidRPr="00EF640C">
        <w:rPr>
          <w:rFonts w:ascii="Humnst777 BT" w:hAnsi="Humnst777 BT"/>
          <w:color w:val="0070C0"/>
        </w:rPr>
        <w:t xml:space="preserve"> data</w:t>
      </w:r>
      <w:bookmarkEnd w:id="122"/>
      <w:r w:rsidRPr="00EF640C">
        <w:rPr>
          <w:rFonts w:ascii="Humnst777 BT" w:hAnsi="Humnst777 BT"/>
          <w:color w:val="0070C0"/>
        </w:rPr>
        <w:t xml:space="preserve"> </w:t>
      </w:r>
    </w:p>
    <w:p w:rsidRPr="00A90AD4" w:rsidR="003934E3" w:rsidP="00F361D6" w:rsidRDefault="003934E3" w14:paraId="7C1F59DA" w14:textId="77777777">
      <w:pPr>
        <w:pStyle w:val="Heading1"/>
        <w:numPr>
          <w:ilvl w:val="0"/>
          <w:numId w:val="0"/>
        </w:numPr>
        <w:spacing w:before="0" w:after="0" w:line="240" w:lineRule="auto"/>
        <w:ind w:left="720"/>
        <w:jc w:val="left"/>
        <w:rPr>
          <w:rFonts w:ascii="Humnst777 BT" w:hAnsi="Humnst777 BT"/>
        </w:rPr>
      </w:pPr>
    </w:p>
    <w:p w:rsidR="00FE6999" w:rsidP="00F361D6" w:rsidRDefault="00FE6999" w14:paraId="53A3B89A" w14:textId="59C6F9F4">
      <w:pPr>
        <w:pStyle w:val="Heading2"/>
        <w:numPr>
          <w:ilvl w:val="1"/>
          <w:numId w:val="26"/>
        </w:numPr>
        <w:spacing w:before="0" w:after="0" w:line="240" w:lineRule="auto"/>
        <w:jc w:val="left"/>
        <w:rPr>
          <w:rFonts w:ascii="Humnst777 BT" w:hAnsi="Humnst777 BT"/>
          <w:szCs w:val="22"/>
        </w:rPr>
      </w:pPr>
      <w:r w:rsidRPr="00A90AD4">
        <w:rPr>
          <w:rFonts w:ascii="Humnst777 BT" w:hAnsi="Humnst777 BT"/>
          <w:szCs w:val="22"/>
        </w:rPr>
        <w:t xml:space="preserve">Where none of the other legal conditions apply to the processing, and </w:t>
      </w:r>
      <w:r w:rsidR="00C174EB">
        <w:rPr>
          <w:rFonts w:ascii="Humnst777 BT" w:hAnsi="Humnst777 BT"/>
          <w:szCs w:val="22"/>
        </w:rPr>
        <w:t>the University</w:t>
      </w:r>
      <w:r w:rsidRPr="00A90AD4" w:rsidR="00C174EB">
        <w:rPr>
          <w:rFonts w:ascii="Humnst777 BT" w:hAnsi="Humnst777 BT"/>
          <w:szCs w:val="22"/>
        </w:rPr>
        <w:t xml:space="preserve"> </w:t>
      </w:r>
      <w:r w:rsidR="00C174EB">
        <w:rPr>
          <w:rFonts w:ascii="Humnst777 BT" w:hAnsi="Humnst777 BT"/>
          <w:szCs w:val="22"/>
        </w:rPr>
        <w:t>is</w:t>
      </w:r>
      <w:r w:rsidRPr="00A90AD4" w:rsidR="00C174EB">
        <w:rPr>
          <w:rFonts w:ascii="Humnst777 BT" w:hAnsi="Humnst777 BT"/>
          <w:szCs w:val="22"/>
        </w:rPr>
        <w:t xml:space="preserve"> </w:t>
      </w:r>
      <w:r w:rsidRPr="00A90AD4">
        <w:rPr>
          <w:rFonts w:ascii="Humnst777 BT" w:hAnsi="Humnst777 BT"/>
          <w:szCs w:val="22"/>
        </w:rPr>
        <w:t xml:space="preserve">required to get consent </w:t>
      </w:r>
      <w:r w:rsidR="009B0283">
        <w:rPr>
          <w:rFonts w:ascii="Humnst777 BT" w:hAnsi="Humnst777 BT"/>
          <w:szCs w:val="22"/>
        </w:rPr>
        <w:t xml:space="preserve">in writing </w:t>
      </w:r>
      <w:r w:rsidRPr="00A90AD4">
        <w:rPr>
          <w:rFonts w:ascii="Humnst777 BT" w:hAnsi="Humnst777 BT"/>
          <w:szCs w:val="22"/>
        </w:rPr>
        <w:t>from the data subject</w:t>
      </w:r>
      <w:r w:rsidR="009B0283">
        <w:rPr>
          <w:rFonts w:ascii="Humnst777 BT" w:hAnsi="Humnst777 BT"/>
          <w:szCs w:val="22"/>
        </w:rPr>
        <w:t>.</w:t>
      </w:r>
      <w:r w:rsidRPr="00A90AD4">
        <w:rPr>
          <w:rFonts w:ascii="Humnst777 BT" w:hAnsi="Humnst777 BT"/>
          <w:szCs w:val="22"/>
        </w:rPr>
        <w:t xml:space="preserve"> </w:t>
      </w:r>
      <w:r w:rsidR="009B0283">
        <w:rPr>
          <w:rFonts w:ascii="Humnst777 BT" w:hAnsi="Humnst777 BT"/>
          <w:szCs w:val="22"/>
        </w:rPr>
        <w:t>We</w:t>
      </w:r>
      <w:r w:rsidRPr="00A90AD4" w:rsidR="00C174EB">
        <w:rPr>
          <w:rFonts w:ascii="Humnst777 BT" w:hAnsi="Humnst777 BT"/>
          <w:szCs w:val="22"/>
        </w:rPr>
        <w:t xml:space="preserve"> </w:t>
      </w:r>
      <w:r w:rsidRPr="00A90AD4">
        <w:rPr>
          <w:rFonts w:ascii="Humnst777 BT" w:hAnsi="Humnst777 BT"/>
          <w:szCs w:val="22"/>
        </w:rPr>
        <w:t xml:space="preserve">will clearly set out </w:t>
      </w:r>
      <w:r w:rsidR="009B0283">
        <w:rPr>
          <w:rFonts w:ascii="Humnst777 BT" w:hAnsi="Humnst777 BT"/>
          <w:szCs w:val="22"/>
        </w:rPr>
        <w:t xml:space="preserve">the reason for </w:t>
      </w:r>
      <w:r w:rsidRPr="00A90AD4">
        <w:rPr>
          <w:rFonts w:ascii="Humnst777 BT" w:hAnsi="Humnst777 BT"/>
          <w:szCs w:val="22"/>
        </w:rPr>
        <w:t xml:space="preserve">asking consent, including why </w:t>
      </w:r>
      <w:r w:rsidR="009B0283">
        <w:rPr>
          <w:rFonts w:ascii="Humnst777 BT" w:hAnsi="Humnst777 BT"/>
          <w:szCs w:val="22"/>
        </w:rPr>
        <w:t>we are</w:t>
      </w:r>
      <w:r w:rsidRPr="00A90AD4" w:rsidR="00C174EB">
        <w:rPr>
          <w:rFonts w:ascii="Humnst777 BT" w:hAnsi="Humnst777 BT"/>
          <w:szCs w:val="22"/>
        </w:rPr>
        <w:t xml:space="preserve"> </w:t>
      </w:r>
      <w:r w:rsidRPr="00A90AD4">
        <w:rPr>
          <w:rFonts w:ascii="Humnst777 BT" w:hAnsi="Humnst777 BT"/>
          <w:szCs w:val="22"/>
        </w:rPr>
        <w:t xml:space="preserve">collecting the data and how </w:t>
      </w:r>
      <w:r w:rsidR="009B0283">
        <w:rPr>
          <w:rFonts w:ascii="Humnst777 BT" w:hAnsi="Humnst777 BT"/>
          <w:szCs w:val="22"/>
        </w:rPr>
        <w:t>we</w:t>
      </w:r>
      <w:r w:rsidRPr="00A90AD4" w:rsidR="00C174EB">
        <w:rPr>
          <w:rFonts w:ascii="Humnst777 BT" w:hAnsi="Humnst777 BT"/>
          <w:szCs w:val="22"/>
        </w:rPr>
        <w:t xml:space="preserve"> </w:t>
      </w:r>
      <w:r w:rsidRPr="00A90AD4">
        <w:rPr>
          <w:rFonts w:ascii="Humnst777 BT" w:hAnsi="Humnst777 BT"/>
          <w:szCs w:val="22"/>
        </w:rPr>
        <w:t xml:space="preserve">plan to use it. Consent will be specific to each process </w:t>
      </w:r>
      <w:r w:rsidR="009B0283">
        <w:rPr>
          <w:rFonts w:ascii="Humnst777 BT" w:hAnsi="Humnst777 BT"/>
          <w:szCs w:val="22"/>
        </w:rPr>
        <w:t>for which we request consent for. The</w:t>
      </w:r>
      <w:r w:rsidR="00C174EB">
        <w:rPr>
          <w:rFonts w:ascii="Humnst777 BT" w:hAnsi="Humnst777 BT"/>
          <w:szCs w:val="22"/>
        </w:rPr>
        <w:t xml:space="preserve"> University</w:t>
      </w:r>
      <w:r w:rsidRPr="00A90AD4" w:rsidR="00C174EB">
        <w:rPr>
          <w:rFonts w:ascii="Humnst777 BT" w:hAnsi="Humnst777 BT"/>
          <w:szCs w:val="22"/>
        </w:rPr>
        <w:t xml:space="preserve"> </w:t>
      </w:r>
      <w:r w:rsidRPr="00A90AD4">
        <w:rPr>
          <w:rFonts w:ascii="Humnst777 BT" w:hAnsi="Humnst777 BT"/>
          <w:szCs w:val="22"/>
        </w:rPr>
        <w:t>will only ask for consent when the data subject has a real choice whether or not to provide us with their data.</w:t>
      </w:r>
    </w:p>
    <w:p w:rsidRPr="00A90AD4" w:rsidR="003934E3" w:rsidP="00F361D6" w:rsidRDefault="003934E3" w14:paraId="416FE5EC" w14:textId="77777777">
      <w:pPr>
        <w:pStyle w:val="Heading2"/>
        <w:numPr>
          <w:ilvl w:val="0"/>
          <w:numId w:val="0"/>
        </w:numPr>
        <w:spacing w:before="0" w:after="0" w:line="240" w:lineRule="auto"/>
        <w:ind w:left="720"/>
        <w:jc w:val="left"/>
        <w:rPr>
          <w:rFonts w:ascii="Humnst777 BT" w:hAnsi="Humnst777 BT"/>
          <w:szCs w:val="22"/>
        </w:rPr>
      </w:pPr>
    </w:p>
    <w:p w:rsidR="00FE6999" w:rsidP="00F361D6" w:rsidRDefault="00D4449E" w14:paraId="4AEDD67E" w14:textId="7CD4783B">
      <w:pPr>
        <w:pStyle w:val="Heading2"/>
        <w:numPr>
          <w:ilvl w:val="1"/>
          <w:numId w:val="26"/>
        </w:numPr>
        <w:spacing w:before="0" w:after="0" w:line="240" w:lineRule="auto"/>
        <w:jc w:val="left"/>
        <w:rPr>
          <w:rFonts w:ascii="Humnst777 BT" w:hAnsi="Humnst777 BT"/>
          <w:szCs w:val="22"/>
        </w:rPr>
      </w:pPr>
      <w:r>
        <w:rPr>
          <w:rFonts w:ascii="Humnst777 BT" w:hAnsi="Humnst777 BT"/>
          <w:szCs w:val="22"/>
        </w:rPr>
        <w:t>The data subject can withdraw consent</w:t>
      </w:r>
      <w:r w:rsidRPr="00A90AD4" w:rsidR="00FE6999">
        <w:rPr>
          <w:rFonts w:ascii="Humnst777 BT" w:hAnsi="Humnst777 BT"/>
          <w:szCs w:val="22"/>
        </w:rPr>
        <w:t xml:space="preserve"> at any time</w:t>
      </w:r>
      <w:r>
        <w:rPr>
          <w:rFonts w:ascii="Humnst777 BT" w:hAnsi="Humnst777 BT"/>
          <w:szCs w:val="22"/>
        </w:rPr>
        <w:t>, by any means</w:t>
      </w:r>
      <w:r w:rsidR="009B0283">
        <w:rPr>
          <w:rFonts w:ascii="Humnst777 BT" w:hAnsi="Humnst777 BT"/>
          <w:szCs w:val="22"/>
        </w:rPr>
        <w:t>.</w:t>
      </w:r>
      <w:r w:rsidRPr="00A90AD4" w:rsidR="00FE6999">
        <w:rPr>
          <w:rFonts w:ascii="Humnst777 BT" w:hAnsi="Humnst777 BT"/>
          <w:szCs w:val="22"/>
        </w:rPr>
        <w:t xml:space="preserve"> </w:t>
      </w:r>
      <w:r w:rsidR="009B0283">
        <w:rPr>
          <w:rFonts w:ascii="Humnst777 BT" w:hAnsi="Humnst777 BT"/>
          <w:szCs w:val="22"/>
        </w:rPr>
        <w:t>I</w:t>
      </w:r>
      <w:r w:rsidRPr="00A90AD4" w:rsidR="00FE6999">
        <w:rPr>
          <w:rFonts w:ascii="Humnst777 BT" w:hAnsi="Humnst777 BT"/>
          <w:szCs w:val="22"/>
        </w:rPr>
        <w:t xml:space="preserve">f withdrawn, the </w:t>
      </w:r>
      <w:r>
        <w:rPr>
          <w:rFonts w:ascii="Humnst777 BT" w:hAnsi="Humnst777 BT"/>
          <w:szCs w:val="22"/>
        </w:rPr>
        <w:t xml:space="preserve">University will stop </w:t>
      </w:r>
      <w:r w:rsidRPr="00A90AD4" w:rsidR="00FE6999">
        <w:rPr>
          <w:rFonts w:ascii="Humnst777 BT" w:hAnsi="Humnst777 BT"/>
          <w:szCs w:val="22"/>
        </w:rPr>
        <w:t xml:space="preserve">processing </w:t>
      </w:r>
      <w:r>
        <w:rPr>
          <w:rFonts w:ascii="Humnst777 BT" w:hAnsi="Humnst777 BT"/>
          <w:szCs w:val="22"/>
        </w:rPr>
        <w:t>the data</w:t>
      </w:r>
      <w:r w:rsidRPr="00A90AD4" w:rsidR="00FE6999">
        <w:rPr>
          <w:rFonts w:ascii="Humnst777 BT" w:hAnsi="Humnst777 BT"/>
          <w:szCs w:val="22"/>
        </w:rPr>
        <w:t xml:space="preserve">. Data subjects will be informed of </w:t>
      </w:r>
      <w:r w:rsidR="009B0283">
        <w:rPr>
          <w:rFonts w:ascii="Humnst777 BT" w:hAnsi="Humnst777 BT"/>
          <w:szCs w:val="22"/>
        </w:rPr>
        <w:t>their right to withdraw consent. It</w:t>
      </w:r>
      <w:r w:rsidRPr="00A90AD4" w:rsidR="00FE6999">
        <w:rPr>
          <w:rFonts w:ascii="Humnst777 BT" w:hAnsi="Humnst777 BT"/>
          <w:szCs w:val="22"/>
        </w:rPr>
        <w:t xml:space="preserve"> will be as easy to withdraw consent as it is to give consent.</w:t>
      </w:r>
    </w:p>
    <w:p w:rsidRPr="003934E3" w:rsidR="003934E3" w:rsidP="00F361D6" w:rsidRDefault="003934E3" w14:paraId="7E15660B" w14:textId="5E277D55">
      <w:pPr>
        <w:spacing w:before="0" w:after="0"/>
        <w:ind w:left="1440" w:hanging="360"/>
        <w:jc w:val="left"/>
        <w:rPr>
          <w:rFonts w:ascii="Humnst777 BT" w:hAnsi="Humnst777 BT"/>
          <w:szCs w:val="22"/>
        </w:rPr>
      </w:pPr>
    </w:p>
    <w:p w:rsidRPr="00EF640C" w:rsidR="00FE6999" w:rsidP="00F361D6" w:rsidRDefault="00FE6999" w14:paraId="214A84DB" w14:textId="3435C82A">
      <w:pPr>
        <w:pStyle w:val="Heading1"/>
        <w:numPr>
          <w:ilvl w:val="0"/>
          <w:numId w:val="26"/>
        </w:numPr>
        <w:tabs>
          <w:tab w:val="clear" w:pos="862"/>
          <w:tab w:val="num" w:pos="720"/>
        </w:tabs>
        <w:spacing w:before="0" w:after="0" w:line="240" w:lineRule="auto"/>
        <w:ind w:left="720"/>
        <w:jc w:val="left"/>
        <w:rPr>
          <w:rFonts w:ascii="Humnst777 BT" w:hAnsi="Humnst777 BT"/>
          <w:color w:val="0070C0"/>
        </w:rPr>
      </w:pPr>
      <w:bookmarkStart w:name="_Ref501708556" w:id="123"/>
      <w:bookmarkStart w:name="_Ref501708573" w:id="124"/>
      <w:bookmarkStart w:name="_Ref501708696" w:id="125"/>
      <w:bookmarkStart w:name="_Ref501710190" w:id="126"/>
      <w:bookmarkStart w:name="_Ref501710876" w:id="127"/>
      <w:bookmarkStart w:name="_Toc514929726" w:id="128"/>
      <w:bookmarkEnd w:id="121"/>
      <w:r w:rsidRPr="00EF640C">
        <w:rPr>
          <w:rFonts w:ascii="Humnst777 BT" w:hAnsi="Humnst777 BT"/>
          <w:color w:val="0070C0"/>
        </w:rPr>
        <w:t>Processing for specified purposes</w:t>
      </w:r>
      <w:bookmarkEnd w:id="123"/>
      <w:bookmarkEnd w:id="124"/>
      <w:bookmarkEnd w:id="125"/>
      <w:bookmarkEnd w:id="126"/>
      <w:bookmarkEnd w:id="127"/>
      <w:bookmarkEnd w:id="128"/>
    </w:p>
    <w:p w:rsidRPr="00A90AD4" w:rsidR="003934E3" w:rsidP="00F361D6" w:rsidRDefault="003934E3" w14:paraId="0E4CB0A1" w14:textId="77777777">
      <w:pPr>
        <w:pStyle w:val="Heading1"/>
        <w:numPr>
          <w:ilvl w:val="0"/>
          <w:numId w:val="0"/>
        </w:numPr>
        <w:spacing w:before="0" w:after="0" w:line="240" w:lineRule="auto"/>
        <w:ind w:left="720"/>
        <w:jc w:val="left"/>
        <w:rPr>
          <w:rFonts w:ascii="Humnst777 BT" w:hAnsi="Humnst777 BT"/>
        </w:rPr>
      </w:pPr>
    </w:p>
    <w:p w:rsidR="00FE6999" w:rsidP="00F361D6" w:rsidRDefault="00C174EB" w14:paraId="42D77A4F" w14:textId="1787F72A">
      <w:pPr>
        <w:pStyle w:val="Heading2"/>
        <w:numPr>
          <w:ilvl w:val="1"/>
          <w:numId w:val="26"/>
        </w:numPr>
        <w:spacing w:before="0" w:after="0" w:line="240" w:lineRule="auto"/>
        <w:jc w:val="left"/>
        <w:rPr>
          <w:rFonts w:ascii="Humnst777 BT" w:hAnsi="Humnst777 BT"/>
          <w:szCs w:val="22"/>
        </w:rPr>
      </w:pPr>
      <w:r>
        <w:rPr>
          <w:rFonts w:ascii="Humnst777 BT" w:hAnsi="Humnst777 BT"/>
          <w:szCs w:val="22"/>
        </w:rPr>
        <w:t>The University</w:t>
      </w:r>
      <w:r w:rsidRPr="00A90AD4">
        <w:rPr>
          <w:rFonts w:ascii="Humnst777 BT" w:hAnsi="Humnst777 BT"/>
          <w:szCs w:val="22"/>
        </w:rPr>
        <w:t xml:space="preserve"> </w:t>
      </w:r>
      <w:r w:rsidRPr="00A90AD4" w:rsidR="00FE6999">
        <w:rPr>
          <w:rFonts w:ascii="Humnst777 BT" w:hAnsi="Humnst777 BT"/>
          <w:szCs w:val="22"/>
        </w:rPr>
        <w:t xml:space="preserve">will only process personal data for the specific purposes explained in </w:t>
      </w:r>
      <w:r>
        <w:rPr>
          <w:rFonts w:ascii="Humnst777 BT" w:hAnsi="Humnst777 BT"/>
          <w:szCs w:val="22"/>
        </w:rPr>
        <w:t>its</w:t>
      </w:r>
      <w:r w:rsidRPr="00A90AD4">
        <w:rPr>
          <w:rFonts w:ascii="Humnst777 BT" w:hAnsi="Humnst777 BT"/>
          <w:szCs w:val="22"/>
        </w:rPr>
        <w:t xml:space="preserve"> </w:t>
      </w:r>
      <w:r w:rsidRPr="00A90AD4" w:rsidR="00FE6999">
        <w:rPr>
          <w:rFonts w:ascii="Humnst777 BT" w:hAnsi="Humnst777 BT"/>
          <w:szCs w:val="22"/>
        </w:rPr>
        <w:t xml:space="preserve">privacy notices (as described above in section </w:t>
      </w:r>
      <w:r w:rsidRPr="00A90AD4" w:rsidR="00FE6999">
        <w:rPr>
          <w:rFonts w:ascii="Humnst777 BT" w:hAnsi="Humnst777 BT"/>
          <w:szCs w:val="22"/>
        </w:rPr>
        <w:fldChar w:fldCharType="begin"/>
      </w:r>
      <w:r w:rsidRPr="00A90AD4" w:rsidR="00FE6999">
        <w:rPr>
          <w:rFonts w:ascii="Humnst777 BT" w:hAnsi="Humnst777 BT"/>
          <w:szCs w:val="22"/>
        </w:rPr>
        <w:instrText xml:space="preserve"> REF _Ref501701637 \r \h  \* MERGEFORMAT </w:instrText>
      </w:r>
      <w:r w:rsidRPr="00A90AD4" w:rsidR="00FE6999">
        <w:rPr>
          <w:rFonts w:ascii="Humnst777 BT" w:hAnsi="Humnst777 BT"/>
          <w:szCs w:val="22"/>
        </w:rPr>
      </w:r>
      <w:r w:rsidRPr="00A90AD4" w:rsidR="00FE6999">
        <w:rPr>
          <w:rFonts w:ascii="Humnst777 BT" w:hAnsi="Humnst777 BT"/>
          <w:szCs w:val="22"/>
        </w:rPr>
        <w:fldChar w:fldCharType="separate"/>
      </w:r>
      <w:r w:rsidRPr="00A90AD4" w:rsidR="00FE6999">
        <w:rPr>
          <w:rFonts w:ascii="Humnst777 BT" w:hAnsi="Humnst777 BT"/>
          <w:szCs w:val="22"/>
        </w:rPr>
        <w:t>6</w:t>
      </w:r>
      <w:r w:rsidRPr="00A90AD4" w:rsidR="00FE6999">
        <w:rPr>
          <w:rFonts w:ascii="Humnst777 BT" w:hAnsi="Humnst777 BT"/>
          <w:szCs w:val="22"/>
        </w:rPr>
        <w:fldChar w:fldCharType="end"/>
      </w:r>
      <w:r w:rsidRPr="00A90AD4" w:rsidR="00FE6999">
        <w:rPr>
          <w:rFonts w:ascii="Humnst777 BT" w:hAnsi="Humnst777 BT"/>
          <w:szCs w:val="22"/>
        </w:rPr>
        <w:t xml:space="preserve">.5) or for other purposes specifically permitted by law. </w:t>
      </w:r>
      <w:r>
        <w:rPr>
          <w:rFonts w:ascii="Humnst777 BT" w:hAnsi="Humnst777 BT"/>
          <w:szCs w:val="22"/>
        </w:rPr>
        <w:t>It</w:t>
      </w:r>
      <w:r w:rsidRPr="00A90AD4">
        <w:rPr>
          <w:rFonts w:ascii="Humnst777 BT" w:hAnsi="Humnst777 BT"/>
          <w:szCs w:val="22"/>
        </w:rPr>
        <w:t xml:space="preserve"> </w:t>
      </w:r>
      <w:r w:rsidRPr="00A90AD4" w:rsidR="00FE6999">
        <w:rPr>
          <w:rFonts w:ascii="Humnst777 BT" w:hAnsi="Humnst777 BT"/>
          <w:szCs w:val="22"/>
        </w:rPr>
        <w:t xml:space="preserve">will explain those other purposes to data subjects in the way described in section 6, unless there are lawful reasons for not doing so. </w:t>
      </w:r>
    </w:p>
    <w:p w:rsidRPr="00A90AD4" w:rsidR="003934E3" w:rsidP="00F361D6" w:rsidRDefault="003934E3" w14:paraId="5621D12F" w14:textId="77777777">
      <w:pPr>
        <w:pStyle w:val="Heading2"/>
        <w:numPr>
          <w:ilvl w:val="0"/>
          <w:numId w:val="0"/>
        </w:numPr>
        <w:spacing w:before="0" w:after="0" w:line="240" w:lineRule="auto"/>
        <w:ind w:left="720"/>
        <w:jc w:val="left"/>
        <w:rPr>
          <w:rFonts w:ascii="Humnst777 BT" w:hAnsi="Humnst777 BT"/>
          <w:szCs w:val="22"/>
        </w:rPr>
      </w:pPr>
    </w:p>
    <w:p w:rsidRPr="00EF640C" w:rsidR="00FE6999" w:rsidP="00F361D6" w:rsidRDefault="00FE6999" w14:paraId="5F7BFDBE" w14:textId="6A62EA7D">
      <w:pPr>
        <w:pStyle w:val="Heading1"/>
        <w:numPr>
          <w:ilvl w:val="0"/>
          <w:numId w:val="26"/>
        </w:numPr>
        <w:tabs>
          <w:tab w:val="clear" w:pos="862"/>
          <w:tab w:val="num" w:pos="720"/>
        </w:tabs>
        <w:spacing w:before="0" w:after="0" w:line="240" w:lineRule="auto"/>
        <w:ind w:left="720"/>
        <w:jc w:val="left"/>
        <w:rPr>
          <w:rFonts w:ascii="Humnst777 BT" w:hAnsi="Humnst777 BT"/>
          <w:color w:val="0070C0"/>
        </w:rPr>
      </w:pPr>
      <w:bookmarkStart w:name="_Toc461530155" w:id="129"/>
      <w:bookmarkStart w:name="_Ref501708710" w:id="130"/>
      <w:bookmarkStart w:name="_Toc514929727" w:id="131"/>
      <w:r w:rsidRPr="00EF640C">
        <w:rPr>
          <w:rFonts w:ascii="Humnst777 BT" w:hAnsi="Humnst777 BT"/>
          <w:color w:val="0070C0"/>
        </w:rPr>
        <w:t>Data will be adequate, relevant and not excessive</w:t>
      </w:r>
      <w:bookmarkEnd w:id="131"/>
      <w:r w:rsidRPr="00EF640C">
        <w:rPr>
          <w:rFonts w:ascii="Humnst777 BT" w:hAnsi="Humnst777 BT"/>
          <w:color w:val="0070C0"/>
        </w:rPr>
        <w:t xml:space="preserve"> </w:t>
      </w:r>
      <w:bookmarkEnd w:id="129"/>
      <w:bookmarkEnd w:id="130"/>
    </w:p>
    <w:p w:rsidRPr="00A90AD4" w:rsidR="003934E3" w:rsidP="00F361D6" w:rsidRDefault="003934E3" w14:paraId="6FCAA542" w14:textId="77777777">
      <w:pPr>
        <w:pStyle w:val="Heading1"/>
        <w:numPr>
          <w:ilvl w:val="0"/>
          <w:numId w:val="0"/>
        </w:numPr>
        <w:spacing w:before="0" w:after="0" w:line="240" w:lineRule="auto"/>
        <w:ind w:left="720"/>
        <w:jc w:val="left"/>
        <w:rPr>
          <w:rFonts w:ascii="Humnst777 BT" w:hAnsi="Humnst777 BT"/>
        </w:rPr>
      </w:pPr>
    </w:p>
    <w:p w:rsidR="00FE6999" w:rsidP="00F361D6" w:rsidRDefault="00C174EB" w14:paraId="32C24215" w14:textId="2A67F2E4">
      <w:pPr>
        <w:pStyle w:val="Heading2"/>
        <w:numPr>
          <w:ilvl w:val="1"/>
          <w:numId w:val="26"/>
        </w:numPr>
        <w:spacing w:before="0" w:after="0" w:line="240" w:lineRule="auto"/>
        <w:jc w:val="left"/>
        <w:rPr>
          <w:rFonts w:ascii="Humnst777 BT" w:hAnsi="Humnst777 BT" w:cs="Arial"/>
          <w:szCs w:val="22"/>
        </w:rPr>
      </w:pPr>
      <w:r>
        <w:rPr>
          <w:rFonts w:ascii="Humnst777 BT" w:hAnsi="Humnst777 BT" w:cs="Arial"/>
          <w:szCs w:val="22"/>
        </w:rPr>
        <w:t>The University</w:t>
      </w:r>
      <w:r w:rsidRPr="00A90AD4">
        <w:rPr>
          <w:rFonts w:ascii="Humnst777 BT" w:hAnsi="Humnst777 BT" w:cs="Arial"/>
          <w:szCs w:val="22"/>
        </w:rPr>
        <w:t xml:space="preserve"> </w:t>
      </w:r>
      <w:r w:rsidRPr="00A90AD4" w:rsidR="00FE6999">
        <w:rPr>
          <w:rFonts w:ascii="Humnst777 BT" w:hAnsi="Humnst777 BT" w:cs="Arial"/>
          <w:szCs w:val="22"/>
        </w:rPr>
        <w:t xml:space="preserve">will only collect and use personal data that is needed for the specific purposes described above (which will normally be explained to the data subjects in privacy notices). </w:t>
      </w:r>
      <w:r>
        <w:rPr>
          <w:rFonts w:ascii="Humnst777 BT" w:hAnsi="Humnst777 BT" w:cs="Arial"/>
          <w:szCs w:val="22"/>
        </w:rPr>
        <w:t>It</w:t>
      </w:r>
      <w:r w:rsidRPr="00A90AD4" w:rsidR="00FE6999">
        <w:rPr>
          <w:rFonts w:ascii="Humnst777 BT" w:hAnsi="Humnst777 BT" w:cs="Arial"/>
          <w:szCs w:val="22"/>
        </w:rPr>
        <w:t xml:space="preserve"> will not collect more than is needed to achieve those purposes. </w:t>
      </w:r>
      <w:r>
        <w:rPr>
          <w:rFonts w:ascii="Humnst777 BT" w:hAnsi="Humnst777 BT" w:cs="Arial"/>
          <w:szCs w:val="22"/>
        </w:rPr>
        <w:t>It</w:t>
      </w:r>
      <w:r w:rsidRPr="00A90AD4">
        <w:rPr>
          <w:rFonts w:ascii="Humnst777 BT" w:hAnsi="Humnst777 BT" w:cs="Arial"/>
          <w:szCs w:val="22"/>
        </w:rPr>
        <w:t xml:space="preserve"> </w:t>
      </w:r>
      <w:r w:rsidRPr="00A90AD4" w:rsidR="00FE6999">
        <w:rPr>
          <w:rFonts w:ascii="Humnst777 BT" w:hAnsi="Humnst777 BT" w:cs="Arial"/>
          <w:szCs w:val="22"/>
        </w:rPr>
        <w:t xml:space="preserve">will not collect any personal data “just in case” </w:t>
      </w:r>
      <w:r>
        <w:rPr>
          <w:rFonts w:ascii="Humnst777 BT" w:hAnsi="Humnst777 BT" w:cs="Arial"/>
          <w:szCs w:val="22"/>
        </w:rPr>
        <w:t>it</w:t>
      </w:r>
      <w:r w:rsidRPr="00A90AD4">
        <w:rPr>
          <w:rFonts w:ascii="Humnst777 BT" w:hAnsi="Humnst777 BT" w:cs="Arial"/>
          <w:szCs w:val="22"/>
        </w:rPr>
        <w:t xml:space="preserve"> </w:t>
      </w:r>
      <w:r w:rsidRPr="00A90AD4" w:rsidR="00FE6999">
        <w:rPr>
          <w:rFonts w:ascii="Humnst777 BT" w:hAnsi="Humnst777 BT" w:cs="Arial"/>
          <w:szCs w:val="22"/>
        </w:rPr>
        <w:t>want</w:t>
      </w:r>
      <w:r>
        <w:rPr>
          <w:rFonts w:ascii="Humnst777 BT" w:hAnsi="Humnst777 BT" w:cs="Arial"/>
          <w:szCs w:val="22"/>
        </w:rPr>
        <w:t>s</w:t>
      </w:r>
      <w:r w:rsidRPr="00A90AD4" w:rsidR="00FE6999">
        <w:rPr>
          <w:rFonts w:ascii="Humnst777 BT" w:hAnsi="Humnst777 BT" w:cs="Arial"/>
          <w:szCs w:val="22"/>
        </w:rPr>
        <w:t xml:space="preserve"> to process it later. </w:t>
      </w:r>
    </w:p>
    <w:p w:rsidRPr="00A90AD4" w:rsidR="003934E3" w:rsidP="00F361D6" w:rsidRDefault="003934E3" w14:paraId="1287FA3E" w14:textId="77777777">
      <w:pPr>
        <w:pStyle w:val="Heading2"/>
        <w:numPr>
          <w:ilvl w:val="0"/>
          <w:numId w:val="0"/>
        </w:numPr>
        <w:spacing w:before="0" w:after="0" w:line="240" w:lineRule="auto"/>
        <w:ind w:left="720"/>
        <w:jc w:val="left"/>
        <w:rPr>
          <w:rFonts w:ascii="Humnst777 BT" w:hAnsi="Humnst777 BT" w:cs="Arial"/>
          <w:szCs w:val="22"/>
        </w:rPr>
      </w:pPr>
    </w:p>
    <w:p w:rsidRPr="00EF640C" w:rsidR="00FE6999" w:rsidP="00F361D6" w:rsidRDefault="00FE6999" w14:paraId="616DF439" w14:textId="0ADF89D4">
      <w:pPr>
        <w:pStyle w:val="Heading1"/>
        <w:numPr>
          <w:ilvl w:val="0"/>
          <w:numId w:val="26"/>
        </w:numPr>
        <w:tabs>
          <w:tab w:val="clear" w:pos="862"/>
          <w:tab w:val="num" w:pos="720"/>
        </w:tabs>
        <w:spacing w:before="0" w:after="0" w:line="240" w:lineRule="auto"/>
        <w:ind w:left="720"/>
        <w:jc w:val="left"/>
        <w:rPr>
          <w:rFonts w:ascii="Humnst777 BT" w:hAnsi="Humnst777 BT"/>
          <w:color w:val="0070C0"/>
        </w:rPr>
      </w:pPr>
      <w:bookmarkStart w:name="_Toc461530156" w:id="132"/>
      <w:bookmarkStart w:name="_Ref501708723" w:id="133"/>
      <w:bookmarkStart w:name="_Toc514929728" w:id="134"/>
      <w:r w:rsidRPr="00EF640C">
        <w:rPr>
          <w:rFonts w:ascii="Humnst777 BT" w:hAnsi="Humnst777 BT"/>
          <w:color w:val="0070C0"/>
        </w:rPr>
        <w:lastRenderedPageBreak/>
        <w:t>Accurate data</w:t>
      </w:r>
      <w:bookmarkEnd w:id="132"/>
      <w:bookmarkEnd w:id="133"/>
      <w:bookmarkEnd w:id="134"/>
    </w:p>
    <w:p w:rsidRPr="00A90AD4" w:rsidR="003934E3" w:rsidP="00F361D6" w:rsidRDefault="003934E3" w14:paraId="3CB75339" w14:textId="77777777">
      <w:pPr>
        <w:pStyle w:val="Heading1"/>
        <w:numPr>
          <w:ilvl w:val="0"/>
          <w:numId w:val="0"/>
        </w:numPr>
        <w:spacing w:before="0" w:after="0" w:line="240" w:lineRule="auto"/>
        <w:ind w:left="720"/>
        <w:jc w:val="left"/>
        <w:rPr>
          <w:rFonts w:ascii="Humnst777 BT" w:hAnsi="Humnst777 BT"/>
        </w:rPr>
      </w:pPr>
    </w:p>
    <w:p w:rsidR="00FE6999" w:rsidP="00F361D6" w:rsidRDefault="00C174EB" w14:paraId="523F0B51" w14:textId="35E3F298">
      <w:pPr>
        <w:pStyle w:val="Heading2"/>
        <w:numPr>
          <w:ilvl w:val="1"/>
          <w:numId w:val="26"/>
        </w:numPr>
        <w:spacing w:before="0" w:after="0" w:line="240" w:lineRule="auto"/>
        <w:jc w:val="left"/>
        <w:rPr>
          <w:rFonts w:ascii="Humnst777 BT" w:hAnsi="Humnst777 BT" w:cs="Arial"/>
          <w:szCs w:val="22"/>
        </w:rPr>
      </w:pPr>
      <w:r>
        <w:rPr>
          <w:rFonts w:ascii="Humnst777 BT" w:hAnsi="Humnst777 BT" w:cs="Arial"/>
          <w:szCs w:val="22"/>
        </w:rPr>
        <w:t xml:space="preserve">The University </w:t>
      </w:r>
      <w:r w:rsidRPr="00A90AD4" w:rsidR="00FE6999">
        <w:rPr>
          <w:rFonts w:ascii="Humnst777 BT" w:hAnsi="Humnst777 BT" w:cs="Arial"/>
          <w:szCs w:val="22"/>
        </w:rPr>
        <w:t xml:space="preserve">will make sure that personal data held is accurate and, where appropriate, kept up to date. The accuracy of personal data will be checked at the point of collection and at appropriate points later on. </w:t>
      </w:r>
    </w:p>
    <w:p w:rsidRPr="00A90AD4" w:rsidR="003934E3" w:rsidP="00F361D6" w:rsidRDefault="003934E3" w14:paraId="2F2F9DDA" w14:textId="77777777">
      <w:pPr>
        <w:pStyle w:val="Heading2"/>
        <w:numPr>
          <w:ilvl w:val="0"/>
          <w:numId w:val="0"/>
        </w:numPr>
        <w:spacing w:before="0" w:after="0" w:line="240" w:lineRule="auto"/>
        <w:ind w:left="720"/>
        <w:jc w:val="left"/>
        <w:rPr>
          <w:rFonts w:ascii="Humnst777 BT" w:hAnsi="Humnst777 BT" w:cs="Arial"/>
          <w:szCs w:val="22"/>
        </w:rPr>
      </w:pPr>
    </w:p>
    <w:p w:rsidRPr="00EF640C" w:rsidR="00FE6999" w:rsidP="00F361D6" w:rsidRDefault="00FE6999" w14:paraId="57A20FBF" w14:textId="71FE27E8">
      <w:pPr>
        <w:pStyle w:val="Heading1"/>
        <w:numPr>
          <w:ilvl w:val="0"/>
          <w:numId w:val="26"/>
        </w:numPr>
        <w:tabs>
          <w:tab w:val="clear" w:pos="862"/>
          <w:tab w:val="num" w:pos="720"/>
        </w:tabs>
        <w:spacing w:before="0" w:after="0" w:line="240" w:lineRule="auto"/>
        <w:ind w:left="720"/>
        <w:jc w:val="left"/>
        <w:rPr>
          <w:rFonts w:ascii="Humnst777 BT" w:hAnsi="Humnst777 BT"/>
          <w:color w:val="0070C0"/>
        </w:rPr>
      </w:pPr>
      <w:bookmarkStart w:name="_Toc461530157" w:id="135"/>
      <w:bookmarkStart w:name="_Ref501708737" w:id="136"/>
      <w:bookmarkStart w:name="_Toc514929729" w:id="137"/>
      <w:r w:rsidRPr="00EF640C">
        <w:rPr>
          <w:rFonts w:ascii="Humnst777 BT" w:hAnsi="Humnst777 BT"/>
          <w:color w:val="0070C0"/>
        </w:rPr>
        <w:t xml:space="preserve">Keeping data and </w:t>
      </w:r>
      <w:bookmarkEnd w:id="135"/>
      <w:bookmarkEnd w:id="136"/>
      <w:r w:rsidRPr="00EF640C">
        <w:rPr>
          <w:rFonts w:ascii="Humnst777 BT" w:hAnsi="Humnst777 BT"/>
          <w:color w:val="0070C0"/>
        </w:rPr>
        <w:t>destroying it</w:t>
      </w:r>
      <w:bookmarkEnd w:id="137"/>
    </w:p>
    <w:p w:rsidRPr="00A90AD4" w:rsidR="003934E3" w:rsidP="00F361D6" w:rsidRDefault="003934E3" w14:paraId="3E4DEA17" w14:textId="77777777">
      <w:pPr>
        <w:pStyle w:val="Heading1"/>
        <w:numPr>
          <w:ilvl w:val="0"/>
          <w:numId w:val="0"/>
        </w:numPr>
        <w:spacing w:before="0" w:after="0" w:line="240" w:lineRule="auto"/>
        <w:ind w:left="720"/>
        <w:jc w:val="left"/>
        <w:rPr>
          <w:rFonts w:ascii="Humnst777 BT" w:hAnsi="Humnst777 BT"/>
        </w:rPr>
      </w:pPr>
    </w:p>
    <w:p w:rsidR="00FE6999" w:rsidP="00F361D6" w:rsidRDefault="00C174EB" w14:paraId="7F42ECBF" w14:textId="4E3B024A">
      <w:pPr>
        <w:pStyle w:val="Heading2"/>
        <w:numPr>
          <w:ilvl w:val="1"/>
          <w:numId w:val="26"/>
        </w:numPr>
        <w:spacing w:before="0" w:after="0" w:line="240" w:lineRule="auto"/>
        <w:jc w:val="left"/>
        <w:rPr>
          <w:rFonts w:ascii="Humnst777 BT" w:hAnsi="Humnst777 BT" w:cs="Arial"/>
          <w:szCs w:val="22"/>
        </w:rPr>
      </w:pPr>
      <w:r>
        <w:rPr>
          <w:rFonts w:ascii="Humnst777 BT" w:hAnsi="Humnst777 BT" w:cs="Arial"/>
          <w:szCs w:val="22"/>
        </w:rPr>
        <w:t>The University</w:t>
      </w:r>
      <w:r w:rsidRPr="00A90AD4">
        <w:rPr>
          <w:rFonts w:ascii="Humnst777 BT" w:hAnsi="Humnst777 BT" w:cs="Arial"/>
          <w:szCs w:val="22"/>
        </w:rPr>
        <w:t xml:space="preserve"> </w:t>
      </w:r>
      <w:r w:rsidRPr="00A90AD4" w:rsidR="00FE6999">
        <w:rPr>
          <w:rFonts w:ascii="Humnst777 BT" w:hAnsi="Humnst777 BT" w:cs="Arial"/>
          <w:szCs w:val="22"/>
        </w:rPr>
        <w:t xml:space="preserve">will not keep personal data longer than is necessary for the purposes that it was collected for. </w:t>
      </w:r>
    </w:p>
    <w:p w:rsidRPr="00A90AD4" w:rsidR="00EC073A" w:rsidP="00F361D6" w:rsidRDefault="00EC073A" w14:paraId="48D3A70D" w14:textId="77777777">
      <w:pPr>
        <w:pStyle w:val="Heading2"/>
        <w:numPr>
          <w:ilvl w:val="0"/>
          <w:numId w:val="0"/>
        </w:numPr>
        <w:spacing w:before="0" w:after="0" w:line="240" w:lineRule="auto"/>
        <w:ind w:left="720"/>
        <w:jc w:val="left"/>
        <w:rPr>
          <w:rFonts w:ascii="Humnst777 BT" w:hAnsi="Humnst777 BT" w:cs="Arial"/>
          <w:szCs w:val="22"/>
        </w:rPr>
      </w:pPr>
    </w:p>
    <w:p w:rsidR="00FE6999" w:rsidP="00F361D6" w:rsidRDefault="00FE6999" w14:paraId="45815DD6" w14:textId="5E68574D">
      <w:pPr>
        <w:pStyle w:val="Heading2"/>
        <w:numPr>
          <w:ilvl w:val="1"/>
          <w:numId w:val="26"/>
        </w:numPr>
        <w:spacing w:before="0" w:after="0" w:line="240" w:lineRule="auto"/>
        <w:jc w:val="left"/>
        <w:rPr>
          <w:rFonts w:ascii="Humnst777 BT" w:hAnsi="Humnst777 BT" w:cs="Arial"/>
          <w:szCs w:val="22"/>
        </w:rPr>
      </w:pPr>
      <w:r w:rsidRPr="00A90AD4">
        <w:rPr>
          <w:rFonts w:ascii="Humnst777 BT" w:hAnsi="Humnst777 BT" w:cs="Arial"/>
          <w:szCs w:val="22"/>
        </w:rPr>
        <w:t xml:space="preserve">Information about how long </w:t>
      </w:r>
      <w:r w:rsidR="00C174EB">
        <w:rPr>
          <w:rFonts w:ascii="Humnst777 BT" w:hAnsi="Humnst777 BT" w:cs="Arial"/>
          <w:szCs w:val="22"/>
        </w:rPr>
        <w:t>the University</w:t>
      </w:r>
      <w:r w:rsidRPr="00A90AD4" w:rsidR="00C174EB">
        <w:rPr>
          <w:rFonts w:ascii="Humnst777 BT" w:hAnsi="Humnst777 BT" w:cs="Arial"/>
          <w:szCs w:val="22"/>
        </w:rPr>
        <w:t xml:space="preserve"> </w:t>
      </w:r>
      <w:r w:rsidRPr="00A90AD4">
        <w:rPr>
          <w:rFonts w:ascii="Humnst777 BT" w:hAnsi="Humnst777 BT" w:cs="Arial"/>
          <w:szCs w:val="22"/>
        </w:rPr>
        <w:t xml:space="preserve">will keep records for can be found in </w:t>
      </w:r>
      <w:r w:rsidR="00C174EB">
        <w:rPr>
          <w:rFonts w:ascii="Humnst777 BT" w:hAnsi="Humnst777 BT" w:cs="Arial"/>
          <w:szCs w:val="22"/>
        </w:rPr>
        <w:t xml:space="preserve">its </w:t>
      </w:r>
      <w:r w:rsidRPr="00A90AD4">
        <w:rPr>
          <w:rFonts w:ascii="Humnst777 BT" w:hAnsi="Humnst777 BT" w:cs="Arial"/>
          <w:szCs w:val="22"/>
        </w:rPr>
        <w:t>Information Asset Register.</w:t>
      </w:r>
    </w:p>
    <w:p w:rsidRPr="00A90AD4" w:rsidR="003934E3" w:rsidP="00F361D6" w:rsidRDefault="003934E3" w14:paraId="716630AE" w14:textId="77777777">
      <w:pPr>
        <w:pStyle w:val="Heading2"/>
        <w:numPr>
          <w:ilvl w:val="0"/>
          <w:numId w:val="0"/>
        </w:numPr>
        <w:spacing w:before="0" w:after="0" w:line="240" w:lineRule="auto"/>
        <w:ind w:left="720"/>
        <w:jc w:val="left"/>
        <w:rPr>
          <w:rFonts w:ascii="Humnst777 BT" w:hAnsi="Humnst777 BT" w:cs="Arial"/>
          <w:szCs w:val="22"/>
        </w:rPr>
      </w:pPr>
    </w:p>
    <w:p w:rsidRPr="00EF640C" w:rsidR="00FE6999" w:rsidP="00F361D6" w:rsidRDefault="00FE6999" w14:paraId="0EF9BDBA" w14:textId="7866855C">
      <w:pPr>
        <w:pStyle w:val="Heading1"/>
        <w:numPr>
          <w:ilvl w:val="0"/>
          <w:numId w:val="26"/>
        </w:numPr>
        <w:tabs>
          <w:tab w:val="clear" w:pos="862"/>
          <w:tab w:val="num" w:pos="720"/>
        </w:tabs>
        <w:spacing w:before="0" w:after="0" w:line="240" w:lineRule="auto"/>
        <w:ind w:left="720"/>
        <w:jc w:val="left"/>
        <w:rPr>
          <w:rFonts w:ascii="Humnst777 BT" w:hAnsi="Humnst777 BT"/>
          <w:color w:val="0070C0"/>
        </w:rPr>
      </w:pPr>
      <w:bookmarkStart w:name="_Toc461530161" w:id="138"/>
      <w:bookmarkStart w:name="_Ref499133017" w:id="139"/>
      <w:bookmarkStart w:name="_Ref501708748" w:id="140"/>
      <w:bookmarkStart w:name="_Toc514929730" w:id="141"/>
      <w:r w:rsidRPr="00EF640C">
        <w:rPr>
          <w:rFonts w:ascii="Humnst777 BT" w:hAnsi="Humnst777 BT"/>
          <w:color w:val="0070C0"/>
        </w:rPr>
        <w:t>Security of personal data</w:t>
      </w:r>
      <w:bookmarkEnd w:id="138"/>
      <w:bookmarkEnd w:id="139"/>
      <w:bookmarkEnd w:id="140"/>
      <w:bookmarkEnd w:id="141"/>
    </w:p>
    <w:p w:rsidRPr="00A90AD4" w:rsidR="003934E3" w:rsidP="00F361D6" w:rsidRDefault="003934E3" w14:paraId="101707E5" w14:textId="77777777">
      <w:pPr>
        <w:pStyle w:val="Heading1"/>
        <w:numPr>
          <w:ilvl w:val="0"/>
          <w:numId w:val="0"/>
        </w:numPr>
        <w:spacing w:before="0" w:after="0" w:line="240" w:lineRule="auto"/>
        <w:ind w:left="720"/>
        <w:jc w:val="left"/>
        <w:rPr>
          <w:rFonts w:ascii="Humnst777 BT" w:hAnsi="Humnst777 BT"/>
        </w:rPr>
      </w:pPr>
    </w:p>
    <w:p w:rsidRPr="003934E3" w:rsidR="00FE6999" w:rsidP="00F361D6" w:rsidRDefault="00C174EB" w14:paraId="1DF03A07" w14:textId="33B12A68">
      <w:pPr>
        <w:pStyle w:val="Heading2"/>
        <w:numPr>
          <w:ilvl w:val="1"/>
          <w:numId w:val="26"/>
        </w:numPr>
        <w:spacing w:before="0" w:after="0" w:line="240" w:lineRule="auto"/>
        <w:jc w:val="left"/>
        <w:rPr>
          <w:rFonts w:ascii="Humnst777 BT" w:hAnsi="Humnst777 BT"/>
          <w:szCs w:val="22"/>
        </w:rPr>
      </w:pPr>
      <w:r>
        <w:rPr>
          <w:rFonts w:ascii="Humnst777 BT" w:hAnsi="Humnst777 BT" w:cs="Arial"/>
          <w:szCs w:val="22"/>
        </w:rPr>
        <w:t>The University</w:t>
      </w:r>
      <w:r w:rsidRPr="00A90AD4">
        <w:rPr>
          <w:rFonts w:ascii="Humnst777 BT" w:hAnsi="Humnst777 BT" w:cs="Arial"/>
          <w:szCs w:val="22"/>
        </w:rPr>
        <w:t xml:space="preserve"> </w:t>
      </w:r>
      <w:r w:rsidRPr="00A90AD4" w:rsidR="00FE6999">
        <w:rPr>
          <w:rFonts w:ascii="Humnst777 BT" w:hAnsi="Humnst777 BT" w:cs="Arial"/>
          <w:szCs w:val="22"/>
        </w:rPr>
        <w:t>will use appropriate measures to keep personal data secure at all points of the processing. Keeping data secure includes protecting it from unauthorised or unlawful processing, or from accidental loss, destruction or damage.</w:t>
      </w:r>
    </w:p>
    <w:p w:rsidRPr="00A90AD4" w:rsidR="003934E3" w:rsidP="00F361D6" w:rsidRDefault="003934E3" w14:paraId="66B5B6EE" w14:textId="77777777">
      <w:pPr>
        <w:pStyle w:val="Heading2"/>
        <w:numPr>
          <w:ilvl w:val="0"/>
          <w:numId w:val="0"/>
        </w:numPr>
        <w:spacing w:before="0" w:after="0" w:line="240" w:lineRule="auto"/>
        <w:ind w:left="720"/>
        <w:jc w:val="left"/>
        <w:rPr>
          <w:rFonts w:ascii="Humnst777 BT" w:hAnsi="Humnst777 BT"/>
          <w:szCs w:val="22"/>
        </w:rPr>
      </w:pPr>
    </w:p>
    <w:p w:rsidR="003934E3" w:rsidP="00F361D6" w:rsidRDefault="00FE6999" w14:paraId="366872E5" w14:textId="77777777">
      <w:pPr>
        <w:pStyle w:val="Heading2"/>
        <w:numPr>
          <w:ilvl w:val="1"/>
          <w:numId w:val="26"/>
        </w:numPr>
        <w:spacing w:before="0" w:after="0" w:line="240" w:lineRule="auto"/>
        <w:jc w:val="left"/>
        <w:rPr>
          <w:rFonts w:ascii="Humnst777 BT" w:hAnsi="Humnst777 BT"/>
          <w:szCs w:val="22"/>
        </w:rPr>
      </w:pPr>
      <w:r w:rsidRPr="00A90AD4">
        <w:rPr>
          <w:rFonts w:ascii="Humnst777 BT" w:hAnsi="Humnst777 BT"/>
          <w:szCs w:val="22"/>
        </w:rPr>
        <w:t xml:space="preserve">We will implement security measures which provide a level of security which is appropriate to the risks involved in the processing. </w:t>
      </w:r>
    </w:p>
    <w:p w:rsidR="003934E3" w:rsidP="00F361D6" w:rsidRDefault="003934E3" w14:paraId="600C8EE2" w14:textId="77777777">
      <w:pPr>
        <w:pStyle w:val="ListParagraph"/>
        <w:numPr>
          <w:ilvl w:val="0"/>
          <w:numId w:val="0"/>
        </w:numPr>
        <w:spacing w:before="0" w:after="0"/>
        <w:ind w:left="1440"/>
        <w:jc w:val="left"/>
        <w:rPr>
          <w:rFonts w:ascii="Humnst777 BT" w:hAnsi="Humnst777 BT"/>
          <w:szCs w:val="22"/>
        </w:rPr>
      </w:pPr>
    </w:p>
    <w:p w:rsidR="00FE6999" w:rsidP="00F361D6" w:rsidRDefault="00FE6999" w14:paraId="1B4F6340" w14:textId="372F5B06">
      <w:pPr>
        <w:pStyle w:val="Heading2"/>
        <w:numPr>
          <w:ilvl w:val="1"/>
          <w:numId w:val="26"/>
        </w:numPr>
        <w:spacing w:before="0" w:after="0" w:line="240" w:lineRule="auto"/>
        <w:jc w:val="left"/>
        <w:rPr>
          <w:rFonts w:ascii="Humnst777 BT" w:hAnsi="Humnst777 BT"/>
          <w:szCs w:val="22"/>
        </w:rPr>
      </w:pPr>
      <w:r w:rsidRPr="003934E3">
        <w:rPr>
          <w:rFonts w:ascii="Humnst777 BT" w:hAnsi="Humnst777 BT"/>
          <w:szCs w:val="22"/>
        </w:rPr>
        <w:t xml:space="preserve">Measures will include technical and organisational security measures. In assessing what measures are the most appropriate </w:t>
      </w:r>
      <w:r w:rsidRPr="003934E3" w:rsidR="00804D00">
        <w:rPr>
          <w:rFonts w:ascii="Humnst777 BT" w:hAnsi="Humnst777 BT"/>
          <w:szCs w:val="22"/>
        </w:rPr>
        <w:t xml:space="preserve">the University </w:t>
      </w:r>
      <w:r w:rsidRPr="003934E3">
        <w:rPr>
          <w:rFonts w:ascii="Humnst777 BT" w:hAnsi="Humnst777 BT"/>
          <w:szCs w:val="22"/>
        </w:rPr>
        <w:t>will take into account the following, and anything else that is relevant:</w:t>
      </w:r>
    </w:p>
    <w:p w:rsidRPr="003934E3" w:rsidR="003934E3" w:rsidP="00F361D6" w:rsidRDefault="003934E3" w14:paraId="18C261E8" w14:textId="3B899AEC">
      <w:pPr>
        <w:pStyle w:val="ListParagraph"/>
        <w:numPr>
          <w:ilvl w:val="0"/>
          <w:numId w:val="0"/>
        </w:numPr>
        <w:spacing w:before="0" w:after="0"/>
        <w:ind w:left="1440"/>
        <w:jc w:val="left"/>
        <w:rPr>
          <w:rFonts w:ascii="Humnst777 BT" w:hAnsi="Humnst777 BT"/>
          <w:szCs w:val="22"/>
        </w:rPr>
      </w:pPr>
    </w:p>
    <w:p w:rsidRPr="00A90AD4" w:rsidR="00FE6999" w:rsidP="00F361D6" w:rsidRDefault="00FE6999" w14:paraId="4F9F525C" w14:textId="77777777">
      <w:pPr>
        <w:pStyle w:val="Heading3"/>
        <w:numPr>
          <w:ilvl w:val="2"/>
          <w:numId w:val="26"/>
        </w:numPr>
        <w:spacing w:before="0" w:after="0" w:line="240" w:lineRule="auto"/>
        <w:jc w:val="left"/>
        <w:rPr>
          <w:rFonts w:ascii="Humnst777 BT" w:hAnsi="Humnst777 BT"/>
          <w:szCs w:val="22"/>
        </w:rPr>
      </w:pPr>
      <w:r w:rsidRPr="00A90AD4">
        <w:rPr>
          <w:rFonts w:ascii="Humnst777 BT" w:hAnsi="Humnst777 BT"/>
          <w:szCs w:val="22"/>
        </w:rPr>
        <w:t>the quality of the security measure;</w:t>
      </w:r>
    </w:p>
    <w:p w:rsidRPr="00A90AD4" w:rsidR="00FE6999" w:rsidP="00F361D6" w:rsidRDefault="00FE6999" w14:paraId="2E277189" w14:textId="77777777">
      <w:pPr>
        <w:pStyle w:val="Heading3"/>
        <w:numPr>
          <w:ilvl w:val="2"/>
          <w:numId w:val="26"/>
        </w:numPr>
        <w:spacing w:before="0" w:after="0" w:line="240" w:lineRule="auto"/>
        <w:jc w:val="left"/>
        <w:rPr>
          <w:rFonts w:ascii="Humnst777 BT" w:hAnsi="Humnst777 BT"/>
          <w:szCs w:val="22"/>
        </w:rPr>
      </w:pPr>
      <w:r w:rsidRPr="00A90AD4">
        <w:rPr>
          <w:rFonts w:ascii="Humnst777 BT" w:hAnsi="Humnst777 BT"/>
          <w:szCs w:val="22"/>
        </w:rPr>
        <w:t>the costs of implementation;</w:t>
      </w:r>
    </w:p>
    <w:p w:rsidRPr="00A90AD4" w:rsidR="00FE6999" w:rsidP="00F361D6" w:rsidRDefault="00FE6999" w14:paraId="3A3B4DA4" w14:textId="77777777">
      <w:pPr>
        <w:pStyle w:val="Heading3"/>
        <w:numPr>
          <w:ilvl w:val="2"/>
          <w:numId w:val="26"/>
        </w:numPr>
        <w:spacing w:before="0" w:after="0" w:line="240" w:lineRule="auto"/>
        <w:jc w:val="left"/>
        <w:rPr>
          <w:rFonts w:ascii="Humnst777 BT" w:hAnsi="Humnst777 BT"/>
          <w:szCs w:val="22"/>
        </w:rPr>
      </w:pPr>
      <w:r w:rsidRPr="00A90AD4">
        <w:rPr>
          <w:rFonts w:ascii="Humnst777 BT" w:hAnsi="Humnst777 BT"/>
          <w:szCs w:val="22"/>
        </w:rPr>
        <w:t>the nature, scope, context and purpose of processing;</w:t>
      </w:r>
    </w:p>
    <w:p w:rsidRPr="00A90AD4" w:rsidR="00FE6999" w:rsidP="00F361D6" w:rsidRDefault="00FE6999" w14:paraId="101E6140" w14:textId="77777777">
      <w:pPr>
        <w:pStyle w:val="Heading3"/>
        <w:numPr>
          <w:ilvl w:val="2"/>
          <w:numId w:val="26"/>
        </w:numPr>
        <w:spacing w:before="0" w:after="0" w:line="240" w:lineRule="auto"/>
        <w:jc w:val="left"/>
        <w:rPr>
          <w:rFonts w:ascii="Humnst777 BT" w:hAnsi="Humnst777 BT"/>
          <w:szCs w:val="22"/>
        </w:rPr>
      </w:pPr>
      <w:r w:rsidRPr="00A90AD4">
        <w:rPr>
          <w:rFonts w:ascii="Humnst777 BT" w:hAnsi="Humnst777 BT"/>
          <w:szCs w:val="22"/>
        </w:rPr>
        <w:t>the risk (of varying likelihood and severity) to the rights and freedoms of data subjects;</w:t>
      </w:r>
    </w:p>
    <w:p w:rsidR="00FE6999" w:rsidP="00F361D6" w:rsidRDefault="00FE6999" w14:paraId="78859177" w14:textId="65E364A5">
      <w:pPr>
        <w:pStyle w:val="Heading3"/>
        <w:numPr>
          <w:ilvl w:val="2"/>
          <w:numId w:val="26"/>
        </w:numPr>
        <w:spacing w:before="0" w:after="0" w:line="240" w:lineRule="auto"/>
        <w:jc w:val="left"/>
        <w:rPr>
          <w:rFonts w:ascii="Humnst777 BT" w:hAnsi="Humnst777 BT"/>
          <w:szCs w:val="22"/>
        </w:rPr>
      </w:pPr>
      <w:r w:rsidRPr="00A90AD4">
        <w:rPr>
          <w:rFonts w:ascii="Humnst777 BT" w:hAnsi="Humnst777 BT"/>
          <w:szCs w:val="22"/>
        </w:rPr>
        <w:t>the risk which could result from a data breach.</w:t>
      </w:r>
    </w:p>
    <w:p w:rsidRPr="00A90AD4" w:rsidR="003934E3" w:rsidP="00F361D6" w:rsidRDefault="003934E3" w14:paraId="5F98EA67" w14:textId="77777777">
      <w:pPr>
        <w:pStyle w:val="Heading3"/>
        <w:numPr>
          <w:ilvl w:val="0"/>
          <w:numId w:val="0"/>
        </w:numPr>
        <w:spacing w:before="0" w:after="0" w:line="240" w:lineRule="auto"/>
        <w:ind w:left="1276"/>
        <w:jc w:val="left"/>
        <w:rPr>
          <w:rFonts w:ascii="Humnst777 BT" w:hAnsi="Humnst777 BT"/>
          <w:szCs w:val="22"/>
        </w:rPr>
      </w:pPr>
    </w:p>
    <w:p w:rsidR="00FE6999" w:rsidP="00F361D6" w:rsidRDefault="00FE6999" w14:paraId="372A6B6E" w14:textId="7ABC7336">
      <w:pPr>
        <w:pStyle w:val="Heading2"/>
        <w:numPr>
          <w:ilvl w:val="1"/>
          <w:numId w:val="26"/>
        </w:numPr>
        <w:spacing w:before="0" w:after="0" w:line="240" w:lineRule="auto"/>
        <w:jc w:val="left"/>
        <w:rPr>
          <w:rFonts w:ascii="Humnst777 BT" w:hAnsi="Humnst777 BT" w:cs="Arial"/>
          <w:szCs w:val="22"/>
        </w:rPr>
      </w:pPr>
      <w:r w:rsidRPr="00A90AD4">
        <w:rPr>
          <w:rFonts w:ascii="Humnst777 BT" w:hAnsi="Humnst777 BT" w:cs="Arial"/>
          <w:szCs w:val="22"/>
        </w:rPr>
        <w:t>Measures include:</w:t>
      </w:r>
    </w:p>
    <w:p w:rsidRPr="00A90AD4" w:rsidR="003934E3" w:rsidP="00F361D6" w:rsidRDefault="003934E3" w14:paraId="31D9AB14" w14:textId="77777777">
      <w:pPr>
        <w:pStyle w:val="Heading2"/>
        <w:numPr>
          <w:ilvl w:val="0"/>
          <w:numId w:val="0"/>
        </w:numPr>
        <w:spacing w:before="0" w:after="0" w:line="240" w:lineRule="auto"/>
        <w:ind w:left="720"/>
        <w:jc w:val="left"/>
        <w:rPr>
          <w:rFonts w:ascii="Humnst777 BT" w:hAnsi="Humnst777 BT" w:cs="Arial"/>
          <w:szCs w:val="22"/>
        </w:rPr>
      </w:pPr>
    </w:p>
    <w:p w:rsidRPr="00A90AD4" w:rsidR="00FE6999" w:rsidP="00F361D6" w:rsidRDefault="00FE6999" w14:paraId="716835B2" w14:textId="77777777">
      <w:pPr>
        <w:pStyle w:val="Heading3"/>
        <w:numPr>
          <w:ilvl w:val="2"/>
          <w:numId w:val="26"/>
        </w:numPr>
        <w:spacing w:before="0" w:after="0" w:line="240" w:lineRule="auto"/>
        <w:jc w:val="left"/>
        <w:rPr>
          <w:rFonts w:ascii="Humnst777 BT" w:hAnsi="Humnst777 BT"/>
          <w:szCs w:val="22"/>
        </w:rPr>
      </w:pPr>
      <w:r w:rsidRPr="00A90AD4">
        <w:rPr>
          <w:rFonts w:ascii="Humnst777 BT" w:hAnsi="Humnst777 BT"/>
          <w:szCs w:val="22"/>
        </w:rPr>
        <w:t>technical systems security;</w:t>
      </w:r>
      <w:r w:rsidRPr="00A90AD4">
        <w:rPr>
          <w:rFonts w:ascii="Humnst777 BT" w:hAnsi="Humnst777 BT"/>
          <w:szCs w:val="22"/>
          <w:highlight w:val="yellow"/>
        </w:rPr>
        <w:t xml:space="preserve"> </w:t>
      </w:r>
    </w:p>
    <w:p w:rsidRPr="00A90AD4" w:rsidR="00FE6999" w:rsidP="00F361D6" w:rsidRDefault="00FE6999" w14:paraId="45E0EC98" w14:textId="77777777">
      <w:pPr>
        <w:pStyle w:val="Heading3"/>
        <w:numPr>
          <w:ilvl w:val="2"/>
          <w:numId w:val="26"/>
        </w:numPr>
        <w:spacing w:before="0" w:after="0" w:line="240" w:lineRule="auto"/>
        <w:jc w:val="left"/>
        <w:rPr>
          <w:rFonts w:ascii="Humnst777 BT" w:hAnsi="Humnst777 BT"/>
          <w:szCs w:val="22"/>
        </w:rPr>
      </w:pPr>
      <w:r w:rsidRPr="00A90AD4">
        <w:rPr>
          <w:rFonts w:ascii="Humnst777 BT" w:hAnsi="Humnst777 BT"/>
          <w:szCs w:val="22"/>
        </w:rPr>
        <w:t>measures to restrict or minimise access to data;</w:t>
      </w:r>
    </w:p>
    <w:p w:rsidRPr="00A90AD4" w:rsidR="00FE6999" w:rsidP="00F361D6" w:rsidRDefault="00FE6999" w14:paraId="60E151AB" w14:textId="5B0DAD76">
      <w:pPr>
        <w:pStyle w:val="Heading3"/>
        <w:numPr>
          <w:ilvl w:val="2"/>
          <w:numId w:val="26"/>
        </w:numPr>
        <w:spacing w:before="0" w:after="0" w:line="240" w:lineRule="auto"/>
        <w:jc w:val="left"/>
        <w:rPr>
          <w:rFonts w:ascii="Humnst777 BT" w:hAnsi="Humnst777 BT"/>
          <w:szCs w:val="22"/>
        </w:rPr>
      </w:pPr>
      <w:r w:rsidRPr="00A90AD4">
        <w:rPr>
          <w:rFonts w:ascii="Humnst777 BT" w:hAnsi="Humnst777 BT"/>
          <w:szCs w:val="22"/>
        </w:rPr>
        <w:t xml:space="preserve">measures to ensure </w:t>
      </w:r>
      <w:r w:rsidR="00804D00">
        <w:rPr>
          <w:rFonts w:ascii="Humnst777 BT" w:hAnsi="Humnst777 BT"/>
          <w:szCs w:val="22"/>
        </w:rPr>
        <w:t>its</w:t>
      </w:r>
      <w:r w:rsidRPr="00A90AD4" w:rsidR="00804D00">
        <w:rPr>
          <w:rFonts w:ascii="Humnst777 BT" w:hAnsi="Humnst777 BT"/>
          <w:szCs w:val="22"/>
        </w:rPr>
        <w:t xml:space="preserve"> </w:t>
      </w:r>
      <w:r w:rsidRPr="00A90AD4">
        <w:rPr>
          <w:rFonts w:ascii="Humnst777 BT" w:hAnsi="Humnst777 BT"/>
          <w:szCs w:val="22"/>
        </w:rPr>
        <w:t>systems and data remain available, or can be easily restored in the case of an incident;</w:t>
      </w:r>
    </w:p>
    <w:p w:rsidRPr="00A90AD4" w:rsidR="00FE6999" w:rsidP="00F361D6" w:rsidRDefault="00FE6999" w14:paraId="3F06EDC7" w14:textId="0643C1D4">
      <w:pPr>
        <w:pStyle w:val="Heading3"/>
        <w:numPr>
          <w:ilvl w:val="2"/>
          <w:numId w:val="26"/>
        </w:numPr>
        <w:spacing w:before="0" w:after="0" w:line="240" w:lineRule="auto"/>
        <w:jc w:val="left"/>
        <w:rPr>
          <w:rFonts w:ascii="Humnst777 BT" w:hAnsi="Humnst777 BT"/>
          <w:szCs w:val="22"/>
        </w:rPr>
      </w:pPr>
      <w:r w:rsidRPr="00A90AD4">
        <w:rPr>
          <w:rFonts w:ascii="Humnst777 BT" w:hAnsi="Humnst777 BT"/>
          <w:szCs w:val="22"/>
        </w:rPr>
        <w:t xml:space="preserve">physical security of information and of </w:t>
      </w:r>
      <w:r w:rsidR="00804D00">
        <w:rPr>
          <w:rFonts w:ascii="Humnst777 BT" w:hAnsi="Humnst777 BT"/>
          <w:szCs w:val="22"/>
        </w:rPr>
        <w:t>its</w:t>
      </w:r>
      <w:r w:rsidRPr="00A90AD4" w:rsidR="00804D00">
        <w:rPr>
          <w:rFonts w:ascii="Humnst777 BT" w:hAnsi="Humnst777 BT"/>
          <w:szCs w:val="22"/>
        </w:rPr>
        <w:t xml:space="preserve"> </w:t>
      </w:r>
      <w:r w:rsidRPr="00A90AD4">
        <w:rPr>
          <w:rFonts w:ascii="Humnst777 BT" w:hAnsi="Humnst777 BT"/>
          <w:szCs w:val="22"/>
        </w:rPr>
        <w:t>premises;</w:t>
      </w:r>
    </w:p>
    <w:p w:rsidRPr="00A90AD4" w:rsidR="00FE6999" w:rsidP="00F361D6" w:rsidRDefault="00FE6999" w14:paraId="07DCD146" w14:textId="77777777">
      <w:pPr>
        <w:pStyle w:val="Heading3"/>
        <w:numPr>
          <w:ilvl w:val="2"/>
          <w:numId w:val="26"/>
        </w:numPr>
        <w:spacing w:before="0" w:after="0" w:line="240" w:lineRule="auto"/>
        <w:jc w:val="left"/>
        <w:rPr>
          <w:rFonts w:ascii="Humnst777 BT" w:hAnsi="Humnst777 BT"/>
          <w:szCs w:val="22"/>
        </w:rPr>
      </w:pPr>
      <w:r w:rsidRPr="00A90AD4">
        <w:rPr>
          <w:rFonts w:ascii="Humnst777 BT" w:hAnsi="Humnst777 BT"/>
          <w:szCs w:val="22"/>
        </w:rPr>
        <w:t>organisational measures, including policies, procedures, training and audits;</w:t>
      </w:r>
    </w:p>
    <w:p w:rsidR="00FE6999" w:rsidP="00F361D6" w:rsidRDefault="00FE6999" w14:paraId="3D552613" w14:textId="2BB81CC5">
      <w:pPr>
        <w:pStyle w:val="Heading3"/>
        <w:numPr>
          <w:ilvl w:val="2"/>
          <w:numId w:val="26"/>
        </w:numPr>
        <w:spacing w:before="0" w:after="0" w:line="240" w:lineRule="auto"/>
        <w:jc w:val="left"/>
        <w:rPr>
          <w:rFonts w:ascii="Humnst777 BT" w:hAnsi="Humnst777 BT"/>
          <w:szCs w:val="22"/>
        </w:rPr>
      </w:pPr>
      <w:r w:rsidRPr="00A90AD4">
        <w:rPr>
          <w:rFonts w:ascii="Humnst777 BT" w:hAnsi="Humnst777 BT"/>
          <w:szCs w:val="22"/>
        </w:rPr>
        <w:t>regular testing and evaluating of the effectiveness of security measures.</w:t>
      </w:r>
    </w:p>
    <w:p w:rsidRPr="00A90AD4" w:rsidR="003934E3" w:rsidP="00F361D6" w:rsidRDefault="003934E3" w14:paraId="51347C45" w14:textId="77777777">
      <w:pPr>
        <w:pStyle w:val="Heading3"/>
        <w:numPr>
          <w:ilvl w:val="0"/>
          <w:numId w:val="0"/>
        </w:numPr>
        <w:spacing w:before="0" w:after="0" w:line="240" w:lineRule="auto"/>
        <w:ind w:left="1276"/>
        <w:jc w:val="left"/>
        <w:rPr>
          <w:rFonts w:ascii="Humnst777 BT" w:hAnsi="Humnst777 BT"/>
          <w:szCs w:val="22"/>
        </w:rPr>
      </w:pPr>
    </w:p>
    <w:p w:rsidRPr="00EF640C" w:rsidR="00FE6999" w:rsidP="00F361D6" w:rsidRDefault="00FE6999" w14:paraId="06A270DC" w14:textId="65904093">
      <w:pPr>
        <w:pStyle w:val="Heading1"/>
        <w:numPr>
          <w:ilvl w:val="0"/>
          <w:numId w:val="26"/>
        </w:numPr>
        <w:tabs>
          <w:tab w:val="clear" w:pos="862"/>
          <w:tab w:val="num" w:pos="720"/>
        </w:tabs>
        <w:spacing w:before="0" w:after="0" w:line="240" w:lineRule="auto"/>
        <w:ind w:left="720"/>
        <w:jc w:val="left"/>
        <w:rPr>
          <w:rFonts w:ascii="Humnst777 BT" w:hAnsi="Humnst777 BT"/>
          <w:color w:val="0070C0"/>
        </w:rPr>
      </w:pPr>
      <w:bookmarkStart w:name="_Ref499647572" w:id="142"/>
      <w:bookmarkStart w:name="_Toc461530165" w:id="143"/>
      <w:bookmarkStart w:name="_Toc514929731" w:id="144"/>
      <w:r w:rsidRPr="00EF640C">
        <w:rPr>
          <w:rFonts w:ascii="Humnst777 BT" w:hAnsi="Humnst777 BT"/>
          <w:color w:val="0070C0"/>
        </w:rPr>
        <w:t>Keeping</w:t>
      </w:r>
      <w:bookmarkEnd w:id="142"/>
      <w:r w:rsidRPr="00EF640C">
        <w:rPr>
          <w:rFonts w:ascii="Humnst777 BT" w:hAnsi="Humnst777 BT"/>
          <w:color w:val="0070C0"/>
        </w:rPr>
        <w:t xml:space="preserve"> records of our data processing</w:t>
      </w:r>
      <w:bookmarkEnd w:id="144"/>
    </w:p>
    <w:p w:rsidRPr="00A90AD4" w:rsidR="003934E3" w:rsidP="00F361D6" w:rsidRDefault="003934E3" w14:paraId="6A0A3B9D" w14:textId="77777777">
      <w:pPr>
        <w:pStyle w:val="Heading1"/>
        <w:numPr>
          <w:ilvl w:val="0"/>
          <w:numId w:val="0"/>
        </w:numPr>
        <w:spacing w:before="0" w:after="0" w:line="240" w:lineRule="auto"/>
        <w:ind w:left="720"/>
        <w:jc w:val="left"/>
        <w:rPr>
          <w:rFonts w:ascii="Humnst777 BT" w:hAnsi="Humnst777 BT"/>
        </w:rPr>
      </w:pPr>
    </w:p>
    <w:p w:rsidR="00FE6999" w:rsidP="00F361D6" w:rsidRDefault="00FE6999" w14:paraId="20D0661D" w14:textId="128F2099">
      <w:pPr>
        <w:pStyle w:val="Heading2"/>
        <w:numPr>
          <w:ilvl w:val="1"/>
          <w:numId w:val="26"/>
        </w:numPr>
        <w:spacing w:before="0" w:after="0" w:line="240" w:lineRule="auto"/>
        <w:jc w:val="left"/>
        <w:rPr>
          <w:rFonts w:ascii="Humnst777 BT" w:hAnsi="Humnst777 BT"/>
          <w:szCs w:val="22"/>
        </w:rPr>
      </w:pPr>
      <w:r w:rsidRPr="00A90AD4">
        <w:rPr>
          <w:rFonts w:ascii="Humnst777 BT" w:hAnsi="Humnst777 BT"/>
          <w:szCs w:val="22"/>
        </w:rPr>
        <w:t xml:space="preserve">To show how </w:t>
      </w:r>
      <w:r w:rsidR="00804D00">
        <w:rPr>
          <w:rFonts w:ascii="Humnst777 BT" w:hAnsi="Humnst777 BT"/>
          <w:szCs w:val="22"/>
        </w:rPr>
        <w:t>the University</w:t>
      </w:r>
      <w:r w:rsidRPr="00A90AD4" w:rsidR="00804D00">
        <w:rPr>
          <w:rFonts w:ascii="Humnst777 BT" w:hAnsi="Humnst777 BT"/>
          <w:szCs w:val="22"/>
        </w:rPr>
        <w:t xml:space="preserve"> compl</w:t>
      </w:r>
      <w:r w:rsidR="00804D00">
        <w:rPr>
          <w:rFonts w:ascii="Humnst777 BT" w:hAnsi="Humnst777 BT"/>
          <w:szCs w:val="22"/>
        </w:rPr>
        <w:t>ies</w:t>
      </w:r>
      <w:r w:rsidRPr="00A90AD4" w:rsidR="00804D00">
        <w:rPr>
          <w:rFonts w:ascii="Humnst777 BT" w:hAnsi="Humnst777 BT"/>
          <w:szCs w:val="22"/>
        </w:rPr>
        <w:t xml:space="preserve"> </w:t>
      </w:r>
      <w:r w:rsidRPr="00A90AD4">
        <w:rPr>
          <w:rFonts w:ascii="Humnst777 BT" w:hAnsi="Humnst777 BT"/>
          <w:szCs w:val="22"/>
        </w:rPr>
        <w:t xml:space="preserve">with the law we will keep clear records of our processing activities and of the decisions we make concerning personal data setting out our reasons for those decisions. </w:t>
      </w:r>
    </w:p>
    <w:p w:rsidR="00EC073A" w:rsidP="00F361D6" w:rsidRDefault="00EC073A" w14:paraId="17E2458E" w14:textId="77777777">
      <w:pPr>
        <w:pStyle w:val="Heading2"/>
        <w:numPr>
          <w:ilvl w:val="0"/>
          <w:numId w:val="0"/>
        </w:numPr>
        <w:spacing w:before="0" w:after="0" w:line="240" w:lineRule="auto"/>
        <w:ind w:left="720"/>
        <w:jc w:val="left"/>
        <w:rPr>
          <w:rFonts w:ascii="Humnst777 BT" w:hAnsi="Humnst777 BT"/>
          <w:szCs w:val="22"/>
        </w:rPr>
      </w:pPr>
    </w:p>
    <w:p w:rsidRPr="00EC073A" w:rsidR="00EC073A" w:rsidP="00F361D6" w:rsidRDefault="00EC073A" w14:paraId="50136178" w14:textId="0C23114A">
      <w:pPr>
        <w:pStyle w:val="Heading2"/>
        <w:numPr>
          <w:ilvl w:val="1"/>
          <w:numId w:val="26"/>
        </w:numPr>
        <w:spacing w:before="0" w:after="0" w:line="240" w:lineRule="auto"/>
        <w:jc w:val="left"/>
        <w:rPr>
          <w:rFonts w:ascii="Humnst777 BT" w:hAnsi="Humnst777 BT"/>
          <w:szCs w:val="22"/>
        </w:rPr>
      </w:pPr>
      <w:r>
        <w:rPr>
          <w:rFonts w:ascii="Humnst777 BT" w:hAnsi="Humnst777 BT"/>
          <w:szCs w:val="22"/>
        </w:rPr>
        <w:t xml:space="preserve">All employees are </w:t>
      </w:r>
      <w:r w:rsidRPr="00EC073A">
        <w:rPr>
          <w:rFonts w:ascii="Humnst777 BT" w:hAnsi="Humnst777 BT"/>
          <w:szCs w:val="22"/>
        </w:rPr>
        <w:t xml:space="preserve">responsible for producing clear records. </w:t>
      </w:r>
      <w:r w:rsidR="00C71F3F">
        <w:rPr>
          <w:rFonts w:ascii="Humnst777 BT" w:hAnsi="Humnst777 BT"/>
          <w:szCs w:val="22"/>
        </w:rPr>
        <w:t>The University provides advice on</w:t>
      </w:r>
      <w:r w:rsidRPr="00EC073A">
        <w:rPr>
          <w:rFonts w:ascii="Humnst777 BT" w:hAnsi="Humnst777 BT"/>
          <w:szCs w:val="22"/>
        </w:rPr>
        <w:t xml:space="preserve"> who is responsible for maintaining these records of processing activities.</w:t>
      </w:r>
    </w:p>
    <w:p w:rsidRPr="00A90AD4" w:rsidR="003934E3" w:rsidP="00F361D6" w:rsidRDefault="003934E3" w14:paraId="79E18633" w14:textId="77777777">
      <w:pPr>
        <w:pStyle w:val="Heading2"/>
        <w:numPr>
          <w:ilvl w:val="0"/>
          <w:numId w:val="0"/>
        </w:numPr>
        <w:spacing w:before="0" w:after="0" w:line="240" w:lineRule="auto"/>
        <w:ind w:left="720"/>
        <w:jc w:val="left"/>
        <w:rPr>
          <w:rFonts w:ascii="Humnst777 BT" w:hAnsi="Humnst777 BT"/>
          <w:szCs w:val="22"/>
        </w:rPr>
      </w:pPr>
    </w:p>
    <w:p w:rsidRPr="00EF640C" w:rsidR="00FE6999" w:rsidP="00F361D6" w:rsidRDefault="00FE6999" w14:paraId="75EA373B" w14:textId="74835B8C">
      <w:pPr>
        <w:pStyle w:val="Heading1"/>
        <w:numPr>
          <w:ilvl w:val="0"/>
          <w:numId w:val="0"/>
        </w:numPr>
        <w:spacing w:before="0" w:after="0" w:line="240" w:lineRule="auto"/>
        <w:ind w:left="720" w:hanging="720"/>
        <w:jc w:val="left"/>
        <w:rPr>
          <w:rFonts w:ascii="Humnst777 BT" w:hAnsi="Humnst777 BT"/>
          <w:color w:val="00B050"/>
          <w:u w:val="single"/>
        </w:rPr>
      </w:pPr>
      <w:bookmarkStart w:name="a850684" w:id="145"/>
      <w:bookmarkStart w:name="_Toc514929732" w:id="146"/>
      <w:bookmarkEnd w:id="143"/>
      <w:r w:rsidRPr="00EF640C">
        <w:rPr>
          <w:rFonts w:ascii="Humnst777 BT" w:hAnsi="Humnst777 BT"/>
          <w:color w:val="00B050"/>
          <w:u w:val="single"/>
        </w:rPr>
        <w:t xml:space="preserve">Section C – Working with people </w:t>
      </w:r>
      <w:r w:rsidRPr="00EF640C" w:rsidR="00804D00">
        <w:rPr>
          <w:rFonts w:ascii="Humnst777 BT" w:hAnsi="Humnst777 BT"/>
          <w:color w:val="00B050"/>
          <w:u w:val="single"/>
        </w:rPr>
        <w:t xml:space="preserve">the University </w:t>
      </w:r>
      <w:r w:rsidRPr="00EF640C">
        <w:rPr>
          <w:rFonts w:ascii="Humnst777 BT" w:hAnsi="Humnst777 BT"/>
          <w:color w:val="00B050"/>
          <w:u w:val="single"/>
        </w:rPr>
        <w:t>process</w:t>
      </w:r>
      <w:r w:rsidRPr="00EF640C" w:rsidR="00804D00">
        <w:rPr>
          <w:rFonts w:ascii="Humnst777 BT" w:hAnsi="Humnst777 BT"/>
          <w:color w:val="00B050"/>
          <w:u w:val="single"/>
        </w:rPr>
        <w:t>es</w:t>
      </w:r>
      <w:r w:rsidRPr="00EF640C">
        <w:rPr>
          <w:rFonts w:ascii="Humnst777 BT" w:hAnsi="Humnst777 BT"/>
          <w:color w:val="00B050"/>
          <w:u w:val="single"/>
        </w:rPr>
        <w:t xml:space="preserve"> data about data subjects</w:t>
      </w:r>
      <w:bookmarkEnd w:id="146"/>
    </w:p>
    <w:p w:rsidRPr="00A90AD4" w:rsidR="003934E3" w:rsidP="00F361D6" w:rsidRDefault="003934E3" w14:paraId="7B07B809" w14:textId="77777777">
      <w:pPr>
        <w:pStyle w:val="Heading1"/>
        <w:numPr>
          <w:ilvl w:val="0"/>
          <w:numId w:val="0"/>
        </w:numPr>
        <w:spacing w:before="0" w:after="0" w:line="240" w:lineRule="auto"/>
        <w:ind w:left="-142"/>
        <w:jc w:val="left"/>
        <w:rPr>
          <w:rFonts w:ascii="Humnst777 BT" w:hAnsi="Humnst777 BT"/>
          <w:u w:val="single"/>
        </w:rPr>
      </w:pPr>
    </w:p>
    <w:p w:rsidRPr="00EF640C" w:rsidR="00FE6999" w:rsidP="00F361D6" w:rsidRDefault="00FE6999" w14:paraId="3555C453" w14:textId="6E5C11C7">
      <w:pPr>
        <w:pStyle w:val="Heading1"/>
        <w:numPr>
          <w:ilvl w:val="0"/>
          <w:numId w:val="26"/>
        </w:numPr>
        <w:tabs>
          <w:tab w:val="clear" w:pos="862"/>
          <w:tab w:val="num" w:pos="720"/>
        </w:tabs>
        <w:spacing w:before="0" w:after="0" w:line="240" w:lineRule="auto"/>
        <w:ind w:left="720"/>
        <w:jc w:val="left"/>
        <w:rPr>
          <w:rFonts w:ascii="Humnst777 BT" w:hAnsi="Humnst777 BT"/>
          <w:color w:val="0070C0"/>
        </w:rPr>
      </w:pPr>
      <w:bookmarkStart w:name="_Ref497145663" w:id="147"/>
      <w:bookmarkStart w:name="_Toc501711625" w:id="148"/>
      <w:bookmarkStart w:name="_Toc461530159" w:id="149"/>
      <w:bookmarkStart w:name="_Toc514929733" w:id="150"/>
      <w:r w:rsidRPr="00EF640C">
        <w:rPr>
          <w:rFonts w:ascii="Humnst777 BT" w:hAnsi="Humnst777 BT"/>
          <w:color w:val="0070C0"/>
        </w:rPr>
        <w:t>Data subjects’ rights</w:t>
      </w:r>
      <w:bookmarkEnd w:id="150"/>
      <w:r w:rsidRPr="00EF640C">
        <w:rPr>
          <w:rFonts w:ascii="Humnst777 BT" w:hAnsi="Humnst777 BT"/>
          <w:color w:val="0070C0"/>
        </w:rPr>
        <w:t xml:space="preserve"> </w:t>
      </w:r>
    </w:p>
    <w:p w:rsidRPr="00A90AD4" w:rsidR="003934E3" w:rsidP="00F361D6" w:rsidRDefault="003934E3" w14:paraId="5D22EC50" w14:textId="77777777">
      <w:pPr>
        <w:pStyle w:val="Heading1"/>
        <w:numPr>
          <w:ilvl w:val="0"/>
          <w:numId w:val="0"/>
        </w:numPr>
        <w:spacing w:before="0" w:after="0" w:line="240" w:lineRule="auto"/>
        <w:ind w:left="720"/>
        <w:jc w:val="left"/>
        <w:rPr>
          <w:rFonts w:ascii="Humnst777 BT" w:hAnsi="Humnst777 BT"/>
        </w:rPr>
      </w:pPr>
    </w:p>
    <w:p w:rsidR="00FE6999" w:rsidP="00F361D6" w:rsidRDefault="00804D00" w14:paraId="36598197" w14:textId="5DBD7FB9">
      <w:pPr>
        <w:pStyle w:val="Heading2"/>
        <w:numPr>
          <w:ilvl w:val="1"/>
          <w:numId w:val="26"/>
        </w:numPr>
        <w:spacing w:before="0" w:after="0" w:line="240" w:lineRule="auto"/>
        <w:jc w:val="left"/>
        <w:rPr>
          <w:rFonts w:ascii="Humnst777 BT" w:hAnsi="Humnst777 BT"/>
          <w:szCs w:val="22"/>
        </w:rPr>
      </w:pPr>
      <w:r>
        <w:rPr>
          <w:rFonts w:ascii="Humnst777 BT" w:hAnsi="Humnst777 BT"/>
          <w:szCs w:val="22"/>
        </w:rPr>
        <w:t>The University</w:t>
      </w:r>
      <w:r w:rsidRPr="00A90AD4">
        <w:rPr>
          <w:rFonts w:ascii="Humnst777 BT" w:hAnsi="Humnst777 BT"/>
          <w:szCs w:val="22"/>
        </w:rPr>
        <w:t xml:space="preserve"> </w:t>
      </w:r>
      <w:r w:rsidRPr="00A90AD4" w:rsidR="00FE6999">
        <w:rPr>
          <w:rFonts w:ascii="Humnst777 BT" w:hAnsi="Humnst777 BT"/>
          <w:szCs w:val="22"/>
        </w:rPr>
        <w:t>will process personal data in line with data subjects' rights, including their right to:</w:t>
      </w:r>
    </w:p>
    <w:p w:rsidRPr="00A90AD4" w:rsidR="00EC073A" w:rsidP="00F361D6" w:rsidRDefault="00EC073A" w14:paraId="49D9BE70" w14:textId="77777777">
      <w:pPr>
        <w:pStyle w:val="Heading2"/>
        <w:numPr>
          <w:ilvl w:val="0"/>
          <w:numId w:val="0"/>
        </w:numPr>
        <w:spacing w:before="0" w:after="0" w:line="240" w:lineRule="auto"/>
        <w:ind w:left="720"/>
        <w:jc w:val="left"/>
        <w:rPr>
          <w:rFonts w:ascii="Humnst777 BT" w:hAnsi="Humnst777 BT"/>
          <w:szCs w:val="22"/>
        </w:rPr>
      </w:pPr>
    </w:p>
    <w:p w:rsidRPr="00A90AD4" w:rsidR="00FE6999" w:rsidP="00F361D6" w:rsidRDefault="00FE6999" w14:paraId="22CD44BD" w14:textId="77777777">
      <w:pPr>
        <w:pStyle w:val="Heading3"/>
        <w:numPr>
          <w:ilvl w:val="2"/>
          <w:numId w:val="26"/>
        </w:numPr>
        <w:spacing w:before="0" w:after="0" w:line="240" w:lineRule="auto"/>
        <w:jc w:val="left"/>
        <w:rPr>
          <w:rFonts w:ascii="Humnst777 BT" w:hAnsi="Humnst777 BT" w:cs="Arial"/>
          <w:szCs w:val="22"/>
        </w:rPr>
      </w:pPr>
      <w:r w:rsidRPr="00A90AD4">
        <w:rPr>
          <w:rFonts w:ascii="Humnst777 BT" w:hAnsi="Humnst777 BT" w:cs="Arial"/>
          <w:szCs w:val="22"/>
        </w:rPr>
        <w:t>request access to any of their personal data held by us (known as a Subject Access Request);</w:t>
      </w:r>
    </w:p>
    <w:p w:rsidRPr="00A90AD4" w:rsidR="00FE6999" w:rsidP="00F361D6" w:rsidRDefault="00FE6999" w14:paraId="37D2DA0E" w14:textId="77777777">
      <w:pPr>
        <w:pStyle w:val="Heading3"/>
        <w:numPr>
          <w:ilvl w:val="2"/>
          <w:numId w:val="26"/>
        </w:numPr>
        <w:spacing w:before="0" w:after="0" w:line="240" w:lineRule="auto"/>
        <w:jc w:val="left"/>
        <w:rPr>
          <w:rFonts w:ascii="Humnst777 BT" w:hAnsi="Humnst777 BT" w:cs="Arial"/>
          <w:szCs w:val="22"/>
        </w:rPr>
      </w:pPr>
      <w:r w:rsidRPr="00A90AD4">
        <w:rPr>
          <w:rFonts w:ascii="Humnst777 BT" w:hAnsi="Humnst777 BT" w:cs="Arial"/>
          <w:szCs w:val="22"/>
        </w:rPr>
        <w:t xml:space="preserve">ask to have inaccurate personal data changed; </w:t>
      </w:r>
    </w:p>
    <w:p w:rsidRPr="00A90AD4" w:rsidR="00FE6999" w:rsidP="00F361D6" w:rsidRDefault="00FE6999" w14:paraId="2F042B4C" w14:textId="3A0AA8BA">
      <w:pPr>
        <w:pStyle w:val="Heading3"/>
        <w:numPr>
          <w:ilvl w:val="2"/>
          <w:numId w:val="26"/>
        </w:numPr>
        <w:spacing w:before="0" w:after="0" w:line="240" w:lineRule="auto"/>
        <w:jc w:val="left"/>
        <w:rPr>
          <w:rFonts w:ascii="Humnst777 BT" w:hAnsi="Humnst777 BT" w:cs="Arial"/>
          <w:szCs w:val="22"/>
        </w:rPr>
      </w:pPr>
      <w:r w:rsidRPr="00A90AD4">
        <w:rPr>
          <w:rFonts w:ascii="Humnst777 BT" w:hAnsi="Humnst777 BT" w:cs="Arial"/>
          <w:szCs w:val="22"/>
        </w:rPr>
        <w:t>restrict processing, in certain circumstances</w:t>
      </w:r>
      <w:r w:rsidR="00C71F3F">
        <w:rPr>
          <w:rFonts w:ascii="Humnst777 BT" w:hAnsi="Humnst777 BT" w:cs="Arial"/>
          <w:szCs w:val="22"/>
        </w:rPr>
        <w:t xml:space="preserve"> set out in Article 18 of the GDPR</w:t>
      </w:r>
      <w:r w:rsidRPr="00A90AD4">
        <w:rPr>
          <w:rFonts w:ascii="Humnst777 BT" w:hAnsi="Humnst777 BT" w:cs="Arial"/>
          <w:szCs w:val="22"/>
        </w:rPr>
        <w:t xml:space="preserve">; </w:t>
      </w:r>
    </w:p>
    <w:p w:rsidRPr="00A90AD4" w:rsidR="00FE6999" w:rsidP="00F361D6" w:rsidRDefault="00FE6999" w14:paraId="4DFDBEC7" w14:textId="583F6661">
      <w:pPr>
        <w:pStyle w:val="Heading3"/>
        <w:numPr>
          <w:ilvl w:val="2"/>
          <w:numId w:val="26"/>
        </w:numPr>
        <w:spacing w:before="0" w:after="0" w:line="240" w:lineRule="auto"/>
        <w:jc w:val="left"/>
        <w:rPr>
          <w:rFonts w:ascii="Humnst777 BT" w:hAnsi="Humnst777 BT" w:cs="Arial"/>
          <w:szCs w:val="22"/>
        </w:rPr>
      </w:pPr>
      <w:r w:rsidRPr="00A90AD4">
        <w:rPr>
          <w:rFonts w:ascii="Humnst777 BT" w:hAnsi="Humnst777 BT" w:cs="Arial"/>
          <w:szCs w:val="22"/>
        </w:rPr>
        <w:t>object to processing, including preventing the use of their data for direct marketing</w:t>
      </w:r>
      <w:r w:rsidR="00C71F3F">
        <w:rPr>
          <w:rFonts w:ascii="Humnst777 BT" w:hAnsi="Humnst777 BT" w:cs="Arial"/>
          <w:szCs w:val="22"/>
        </w:rPr>
        <w:t>,</w:t>
      </w:r>
      <w:r w:rsidRPr="00C71F3F" w:rsidR="00C71F3F">
        <w:t xml:space="preserve"> </w:t>
      </w:r>
      <w:r w:rsidRPr="00C71F3F" w:rsidR="00C71F3F">
        <w:rPr>
          <w:rFonts w:ascii="Humnst777 BT" w:hAnsi="Humnst777 BT" w:cs="Arial"/>
          <w:szCs w:val="22"/>
        </w:rPr>
        <w:t xml:space="preserve">unless the </w:t>
      </w:r>
      <w:r w:rsidR="00C71F3F">
        <w:rPr>
          <w:rFonts w:ascii="Humnst777 BT" w:hAnsi="Humnst777 BT" w:cs="Arial"/>
          <w:szCs w:val="22"/>
        </w:rPr>
        <w:t>University</w:t>
      </w:r>
      <w:r w:rsidRPr="00C71F3F" w:rsidR="00C71F3F">
        <w:rPr>
          <w:rFonts w:ascii="Humnst777 BT" w:hAnsi="Humnst777 BT" w:cs="Arial"/>
          <w:szCs w:val="22"/>
        </w:rPr>
        <w:t xml:space="preserve"> demonstrates compelling legitimate grounds for the processing which override the interests, rights and freedoms of the data subject or for the establishment, exercise or defence of legal claims</w:t>
      </w:r>
      <w:r w:rsidRPr="00A90AD4">
        <w:rPr>
          <w:rFonts w:ascii="Humnst777 BT" w:hAnsi="Humnst777 BT" w:cs="Arial"/>
          <w:szCs w:val="22"/>
        </w:rPr>
        <w:t>;</w:t>
      </w:r>
    </w:p>
    <w:p w:rsidRPr="00A90AD4" w:rsidR="00FE6999" w:rsidP="00F361D6" w:rsidRDefault="00FE6999" w14:paraId="1A8CACAA" w14:textId="77777777">
      <w:pPr>
        <w:pStyle w:val="Heading3"/>
        <w:numPr>
          <w:ilvl w:val="2"/>
          <w:numId w:val="26"/>
        </w:numPr>
        <w:spacing w:before="0" w:after="0" w:line="240" w:lineRule="auto"/>
        <w:jc w:val="left"/>
        <w:rPr>
          <w:rFonts w:ascii="Humnst777 BT" w:hAnsi="Humnst777 BT" w:cs="Arial"/>
          <w:szCs w:val="22"/>
        </w:rPr>
      </w:pPr>
      <w:r w:rsidRPr="00A90AD4">
        <w:rPr>
          <w:rFonts w:ascii="Humnst777 BT" w:hAnsi="Humnst777 BT" w:cs="Arial"/>
          <w:szCs w:val="22"/>
        </w:rPr>
        <w:t>data portability, which means to receive their data, or some of their data, in a format that can be easily used by another person (including the data subject themselves) or organisation;</w:t>
      </w:r>
    </w:p>
    <w:p w:rsidRPr="00A90AD4" w:rsidR="00FE6999" w:rsidP="00F361D6" w:rsidRDefault="00FE6999" w14:paraId="21C8BD77" w14:textId="47FD374D">
      <w:pPr>
        <w:pStyle w:val="Heading3"/>
        <w:numPr>
          <w:ilvl w:val="2"/>
          <w:numId w:val="26"/>
        </w:numPr>
        <w:spacing w:before="0" w:after="0" w:line="240" w:lineRule="auto"/>
        <w:jc w:val="left"/>
        <w:rPr>
          <w:rFonts w:ascii="Humnst777 BT" w:hAnsi="Humnst777 BT" w:cs="Arial"/>
          <w:szCs w:val="22"/>
        </w:rPr>
      </w:pPr>
      <w:r w:rsidRPr="00A90AD4">
        <w:rPr>
          <w:rFonts w:ascii="Humnst777 BT" w:hAnsi="Humnst777 BT" w:cs="Arial"/>
          <w:szCs w:val="22"/>
        </w:rPr>
        <w:t>not be subject to automated decisions, in certain circumstances</w:t>
      </w:r>
      <w:r w:rsidRPr="00C71F3F" w:rsidR="00C71F3F">
        <w:t xml:space="preserve"> </w:t>
      </w:r>
      <w:r w:rsidRPr="00C71F3F" w:rsidR="00C71F3F">
        <w:rPr>
          <w:rFonts w:ascii="Humnst777 BT" w:hAnsi="Humnst777 BT" w:cs="Arial"/>
          <w:szCs w:val="22"/>
        </w:rPr>
        <w:t xml:space="preserve">set out in Article </w:t>
      </w:r>
      <w:r w:rsidR="00C71F3F">
        <w:rPr>
          <w:rFonts w:ascii="Humnst777 BT" w:hAnsi="Humnst777 BT" w:cs="Arial"/>
          <w:szCs w:val="22"/>
        </w:rPr>
        <w:t>22</w:t>
      </w:r>
      <w:r w:rsidRPr="00C71F3F" w:rsidR="00C71F3F">
        <w:rPr>
          <w:rFonts w:ascii="Humnst777 BT" w:hAnsi="Humnst777 BT" w:cs="Arial"/>
          <w:szCs w:val="22"/>
        </w:rPr>
        <w:t xml:space="preserve"> of the GDPR</w:t>
      </w:r>
      <w:r w:rsidRPr="00A90AD4">
        <w:rPr>
          <w:rFonts w:ascii="Humnst777 BT" w:hAnsi="Humnst777 BT" w:cs="Arial"/>
          <w:szCs w:val="22"/>
        </w:rPr>
        <w:t>; and</w:t>
      </w:r>
    </w:p>
    <w:p w:rsidR="00FE6999" w:rsidP="00F361D6" w:rsidRDefault="00FE6999" w14:paraId="2D19518D" w14:textId="180DD62D">
      <w:pPr>
        <w:pStyle w:val="Heading3"/>
        <w:numPr>
          <w:ilvl w:val="2"/>
          <w:numId w:val="26"/>
        </w:numPr>
        <w:spacing w:before="0" w:after="0" w:line="240" w:lineRule="auto"/>
        <w:jc w:val="left"/>
        <w:rPr>
          <w:rFonts w:ascii="Humnst777 BT" w:hAnsi="Humnst777 BT" w:cs="Arial"/>
          <w:szCs w:val="22"/>
        </w:rPr>
      </w:pPr>
      <w:r w:rsidRPr="00A90AD4">
        <w:rPr>
          <w:rFonts w:ascii="Humnst777 BT" w:hAnsi="Humnst777 BT" w:cs="Arial"/>
          <w:szCs w:val="22"/>
        </w:rPr>
        <w:t xml:space="preserve">withdraw consent when we </w:t>
      </w:r>
      <w:r w:rsidR="00C71F3F">
        <w:rPr>
          <w:rFonts w:ascii="Humnst777 BT" w:hAnsi="Humnst777 BT" w:cs="Arial"/>
          <w:szCs w:val="22"/>
        </w:rPr>
        <w:t xml:space="preserve">rely </w:t>
      </w:r>
      <w:r w:rsidRPr="00A90AD4">
        <w:rPr>
          <w:rFonts w:ascii="Humnst777 BT" w:hAnsi="Humnst777 BT" w:cs="Arial"/>
          <w:szCs w:val="22"/>
        </w:rPr>
        <w:t>on consent to process their data.</w:t>
      </w:r>
    </w:p>
    <w:p w:rsidRPr="00A90AD4" w:rsidR="003934E3" w:rsidP="00F361D6" w:rsidRDefault="003934E3" w14:paraId="1064A1D0" w14:textId="77777777">
      <w:pPr>
        <w:pStyle w:val="Heading3"/>
        <w:numPr>
          <w:ilvl w:val="0"/>
          <w:numId w:val="0"/>
        </w:numPr>
        <w:spacing w:before="0" w:after="0" w:line="240" w:lineRule="auto"/>
        <w:ind w:left="1276"/>
        <w:jc w:val="left"/>
        <w:rPr>
          <w:rFonts w:ascii="Humnst777 BT" w:hAnsi="Humnst777 BT" w:cs="Arial"/>
          <w:szCs w:val="22"/>
        </w:rPr>
      </w:pPr>
    </w:p>
    <w:p w:rsidR="00FE6999" w:rsidP="00F361D6" w:rsidRDefault="00FE6999" w14:paraId="3F5A6776" w14:textId="7FA074B0">
      <w:pPr>
        <w:pStyle w:val="Heading2"/>
        <w:numPr>
          <w:ilvl w:val="1"/>
          <w:numId w:val="26"/>
        </w:numPr>
        <w:spacing w:before="0" w:after="0" w:line="240" w:lineRule="auto"/>
        <w:jc w:val="left"/>
        <w:rPr>
          <w:rFonts w:ascii="Humnst777 BT" w:hAnsi="Humnst777 BT"/>
          <w:szCs w:val="22"/>
        </w:rPr>
      </w:pPr>
      <w:r w:rsidRPr="00A90AD4">
        <w:rPr>
          <w:rFonts w:ascii="Humnst777 BT" w:hAnsi="Humnst777 BT"/>
          <w:szCs w:val="22"/>
        </w:rPr>
        <w:t xml:space="preserve">If </w:t>
      </w:r>
      <w:r w:rsidR="00804D00">
        <w:rPr>
          <w:rFonts w:ascii="Humnst777 BT" w:hAnsi="Humnst777 BT"/>
          <w:szCs w:val="22"/>
        </w:rPr>
        <w:t>a member of staff</w:t>
      </w:r>
      <w:r w:rsidRPr="00A90AD4" w:rsidR="00804D00">
        <w:rPr>
          <w:rFonts w:ascii="Humnst777 BT" w:hAnsi="Humnst777 BT"/>
          <w:szCs w:val="22"/>
        </w:rPr>
        <w:t xml:space="preserve"> </w:t>
      </w:r>
      <w:r w:rsidRPr="00A90AD4">
        <w:rPr>
          <w:rFonts w:ascii="Humnst777 BT" w:hAnsi="Humnst777 BT"/>
          <w:szCs w:val="22"/>
        </w:rPr>
        <w:t>receive</w:t>
      </w:r>
      <w:r w:rsidR="00804D00">
        <w:rPr>
          <w:rFonts w:ascii="Humnst777 BT" w:hAnsi="Humnst777 BT"/>
          <w:szCs w:val="22"/>
        </w:rPr>
        <w:t>s</w:t>
      </w:r>
      <w:r w:rsidRPr="00A90AD4">
        <w:rPr>
          <w:rFonts w:ascii="Humnst777 BT" w:hAnsi="Humnst777 BT"/>
          <w:szCs w:val="22"/>
        </w:rPr>
        <w:t xml:space="preserve"> any request from a data subject that relates or could relate to their data protection rights, this </w:t>
      </w:r>
      <w:r w:rsidR="00804D00">
        <w:rPr>
          <w:rFonts w:ascii="Humnst777 BT" w:hAnsi="Humnst777 BT"/>
          <w:szCs w:val="22"/>
        </w:rPr>
        <w:t>must</w:t>
      </w:r>
      <w:r w:rsidRPr="00A90AD4" w:rsidR="00804D00">
        <w:rPr>
          <w:rFonts w:ascii="Humnst777 BT" w:hAnsi="Humnst777 BT"/>
          <w:szCs w:val="22"/>
        </w:rPr>
        <w:t xml:space="preserve"> </w:t>
      </w:r>
      <w:r w:rsidRPr="00A90AD4">
        <w:rPr>
          <w:rFonts w:ascii="Humnst777 BT" w:hAnsi="Humnst777 BT"/>
          <w:szCs w:val="22"/>
        </w:rPr>
        <w:t xml:space="preserve">be forwarded to the Data Protection Officer </w:t>
      </w:r>
      <w:r w:rsidRPr="00A90AD4">
        <w:rPr>
          <w:rFonts w:ascii="Humnst777 BT" w:hAnsi="Humnst777 BT"/>
          <w:b/>
          <w:szCs w:val="22"/>
        </w:rPr>
        <w:t>immediately</w:t>
      </w:r>
      <w:r w:rsidRPr="00A90AD4">
        <w:rPr>
          <w:rFonts w:ascii="Humnst777 BT" w:hAnsi="Humnst777 BT"/>
          <w:szCs w:val="22"/>
        </w:rPr>
        <w:t>.</w:t>
      </w:r>
    </w:p>
    <w:p w:rsidRPr="00A90AD4" w:rsidR="003934E3" w:rsidP="00F361D6" w:rsidRDefault="003934E3" w14:paraId="49A972C2" w14:textId="77777777">
      <w:pPr>
        <w:pStyle w:val="Heading2"/>
        <w:numPr>
          <w:ilvl w:val="0"/>
          <w:numId w:val="0"/>
        </w:numPr>
        <w:spacing w:before="0" w:after="0" w:line="240" w:lineRule="auto"/>
        <w:ind w:left="720"/>
        <w:jc w:val="left"/>
        <w:rPr>
          <w:rFonts w:ascii="Humnst777 BT" w:hAnsi="Humnst777 BT"/>
          <w:szCs w:val="22"/>
        </w:rPr>
      </w:pPr>
    </w:p>
    <w:p w:rsidR="00FE6999" w:rsidP="00F361D6" w:rsidRDefault="00804D00" w14:paraId="0A400086" w14:textId="46860C20">
      <w:pPr>
        <w:pStyle w:val="Heading2"/>
        <w:numPr>
          <w:ilvl w:val="1"/>
          <w:numId w:val="26"/>
        </w:numPr>
        <w:spacing w:before="0" w:after="0" w:line="240" w:lineRule="auto"/>
        <w:jc w:val="left"/>
        <w:rPr>
          <w:rFonts w:ascii="Humnst777 BT" w:hAnsi="Humnst777 BT"/>
          <w:szCs w:val="22"/>
        </w:rPr>
      </w:pPr>
      <w:r>
        <w:rPr>
          <w:rFonts w:ascii="Humnst777 BT" w:hAnsi="Humnst777 BT"/>
          <w:szCs w:val="22"/>
        </w:rPr>
        <w:t>The University</w:t>
      </w:r>
      <w:r w:rsidRPr="00A90AD4">
        <w:rPr>
          <w:rFonts w:ascii="Humnst777 BT" w:hAnsi="Humnst777 BT"/>
          <w:szCs w:val="22"/>
        </w:rPr>
        <w:t xml:space="preserve"> </w:t>
      </w:r>
      <w:r w:rsidRPr="00A90AD4" w:rsidR="00FE6999">
        <w:rPr>
          <w:rFonts w:ascii="Humnst777 BT" w:hAnsi="Humnst777 BT"/>
          <w:szCs w:val="22"/>
        </w:rPr>
        <w:t xml:space="preserve">will act on all valid requests as soon as possible, and at the latest within </w:t>
      </w:r>
      <w:r w:rsidRPr="00A90AD4" w:rsidR="00FE6999">
        <w:rPr>
          <w:rFonts w:ascii="Humnst777 BT" w:hAnsi="Humnst777 BT"/>
          <w:b/>
          <w:szCs w:val="22"/>
        </w:rPr>
        <w:t>one calendar month</w:t>
      </w:r>
      <w:r w:rsidRPr="00A90AD4" w:rsidR="00FE6999">
        <w:rPr>
          <w:rFonts w:ascii="Humnst777 BT" w:hAnsi="Humnst777 BT"/>
          <w:szCs w:val="22"/>
        </w:rPr>
        <w:t xml:space="preserve">, unless we have reason to, and can lawfully extend the timescale. This can be extended by up to two months in </w:t>
      </w:r>
      <w:r w:rsidR="00FA569E">
        <w:rPr>
          <w:rFonts w:ascii="Humnst777 BT" w:hAnsi="Humnst777 BT"/>
          <w:szCs w:val="22"/>
        </w:rPr>
        <w:t>certain</w:t>
      </w:r>
      <w:r w:rsidRPr="00A90AD4" w:rsidR="00FE6999">
        <w:rPr>
          <w:rFonts w:ascii="Humnst777 BT" w:hAnsi="Humnst777 BT"/>
          <w:szCs w:val="22"/>
        </w:rPr>
        <w:t xml:space="preserve"> circumstances</w:t>
      </w:r>
      <w:r w:rsidR="00FA569E">
        <w:rPr>
          <w:rFonts w:ascii="Humnst777 BT" w:hAnsi="Humnst777 BT"/>
          <w:szCs w:val="22"/>
        </w:rPr>
        <w:t xml:space="preserve"> defined in the GDPR</w:t>
      </w:r>
      <w:r w:rsidRPr="00A90AD4" w:rsidR="00FE6999">
        <w:rPr>
          <w:rFonts w:ascii="Humnst777 BT" w:hAnsi="Humnst777 BT"/>
          <w:szCs w:val="22"/>
        </w:rPr>
        <w:t xml:space="preserve">. </w:t>
      </w:r>
    </w:p>
    <w:p w:rsidR="003934E3" w:rsidP="00F361D6" w:rsidRDefault="003934E3" w14:paraId="639A4F4F" w14:textId="77777777">
      <w:pPr>
        <w:pStyle w:val="ListParagraph"/>
        <w:numPr>
          <w:ilvl w:val="0"/>
          <w:numId w:val="0"/>
        </w:numPr>
        <w:spacing w:before="0" w:after="0"/>
        <w:ind w:left="1440"/>
        <w:jc w:val="left"/>
        <w:rPr>
          <w:rFonts w:ascii="Humnst777 BT" w:hAnsi="Humnst777 BT"/>
          <w:szCs w:val="22"/>
        </w:rPr>
      </w:pPr>
    </w:p>
    <w:p w:rsidR="00FE6999" w:rsidP="00F361D6" w:rsidRDefault="00FE6999" w14:paraId="5460C24F" w14:textId="19825436">
      <w:pPr>
        <w:pStyle w:val="Heading2"/>
        <w:numPr>
          <w:ilvl w:val="1"/>
          <w:numId w:val="26"/>
        </w:numPr>
        <w:spacing w:before="0" w:after="0" w:line="240" w:lineRule="auto"/>
        <w:jc w:val="left"/>
        <w:rPr>
          <w:rFonts w:ascii="Humnst777 BT" w:hAnsi="Humnst777 BT"/>
          <w:szCs w:val="22"/>
        </w:rPr>
      </w:pPr>
      <w:r w:rsidRPr="00A90AD4">
        <w:rPr>
          <w:rFonts w:ascii="Humnst777 BT" w:hAnsi="Humnst777 BT"/>
          <w:szCs w:val="22"/>
        </w:rPr>
        <w:t>All data subjects’ rights are provided free of charge.</w:t>
      </w:r>
    </w:p>
    <w:p w:rsidRPr="00A90AD4" w:rsidR="003934E3" w:rsidP="00F361D6" w:rsidRDefault="003934E3" w14:paraId="37E54C2C" w14:textId="77777777">
      <w:pPr>
        <w:pStyle w:val="Heading2"/>
        <w:numPr>
          <w:ilvl w:val="0"/>
          <w:numId w:val="0"/>
        </w:numPr>
        <w:spacing w:before="0" w:after="0" w:line="240" w:lineRule="auto"/>
        <w:ind w:left="720"/>
        <w:jc w:val="left"/>
        <w:rPr>
          <w:rFonts w:ascii="Humnst777 BT" w:hAnsi="Humnst777 BT"/>
          <w:szCs w:val="22"/>
        </w:rPr>
      </w:pPr>
    </w:p>
    <w:p w:rsidRPr="003934E3" w:rsidR="00FE6999" w:rsidP="00F361D6" w:rsidRDefault="00FE6999" w14:paraId="1F0B424B" w14:textId="2AC16D68">
      <w:pPr>
        <w:pStyle w:val="Heading2"/>
        <w:numPr>
          <w:ilvl w:val="1"/>
          <w:numId w:val="26"/>
        </w:numPr>
        <w:spacing w:before="0" w:after="0" w:line="240" w:lineRule="auto"/>
        <w:jc w:val="left"/>
        <w:rPr>
          <w:rFonts w:ascii="Humnst777 BT" w:hAnsi="Humnst777 BT"/>
          <w:szCs w:val="22"/>
        </w:rPr>
      </w:pPr>
      <w:r w:rsidRPr="00A90AD4">
        <w:rPr>
          <w:rFonts w:ascii="Humnst777 BT" w:hAnsi="Humnst777 BT" w:cs="Arial"/>
          <w:szCs w:val="22"/>
        </w:rPr>
        <w:t>Any information provided to data subjects should be concise and transparent, using clear and plain language.</w:t>
      </w:r>
    </w:p>
    <w:p w:rsidRPr="003934E3" w:rsidR="003934E3" w:rsidP="00F361D6" w:rsidRDefault="003934E3" w14:paraId="598EF5D0" w14:textId="358C7C83">
      <w:pPr>
        <w:spacing w:before="0" w:after="0"/>
        <w:ind w:left="1440" w:hanging="360"/>
        <w:jc w:val="left"/>
        <w:rPr>
          <w:rFonts w:ascii="Humnst777 BT" w:hAnsi="Humnst777 BT"/>
          <w:szCs w:val="22"/>
        </w:rPr>
      </w:pPr>
    </w:p>
    <w:p w:rsidRPr="00EF640C" w:rsidR="00FE6999" w:rsidP="00F361D6" w:rsidRDefault="00FE6999" w14:paraId="0DFAF8D0" w14:textId="7BD3523D">
      <w:pPr>
        <w:pStyle w:val="Heading1"/>
        <w:numPr>
          <w:ilvl w:val="0"/>
          <w:numId w:val="26"/>
        </w:numPr>
        <w:tabs>
          <w:tab w:val="clear" w:pos="862"/>
          <w:tab w:val="num" w:pos="720"/>
        </w:tabs>
        <w:spacing w:before="0" w:after="0" w:line="240" w:lineRule="auto"/>
        <w:ind w:left="720"/>
        <w:jc w:val="left"/>
        <w:rPr>
          <w:rFonts w:ascii="Humnst777 BT" w:hAnsi="Humnst777 BT"/>
          <w:color w:val="0070C0"/>
        </w:rPr>
      </w:pPr>
      <w:bookmarkStart w:name="_Toc514929734" w:id="151"/>
      <w:r w:rsidRPr="00EF640C">
        <w:rPr>
          <w:rFonts w:ascii="Humnst777 BT" w:hAnsi="Humnst777 BT"/>
          <w:color w:val="0070C0"/>
        </w:rPr>
        <w:t>Direct marketing</w:t>
      </w:r>
      <w:bookmarkEnd w:id="151"/>
    </w:p>
    <w:p w:rsidRPr="00A90AD4" w:rsidR="003934E3" w:rsidP="00F361D6" w:rsidRDefault="003934E3" w14:paraId="7506E944" w14:textId="77777777">
      <w:pPr>
        <w:pStyle w:val="Heading1"/>
        <w:numPr>
          <w:ilvl w:val="0"/>
          <w:numId w:val="0"/>
        </w:numPr>
        <w:spacing w:before="0" w:after="0" w:line="240" w:lineRule="auto"/>
        <w:ind w:left="720"/>
        <w:jc w:val="left"/>
        <w:rPr>
          <w:rFonts w:ascii="Humnst777 BT" w:hAnsi="Humnst777 BT"/>
        </w:rPr>
      </w:pPr>
    </w:p>
    <w:p w:rsidR="00FE6999" w:rsidP="00F361D6" w:rsidRDefault="00804D00" w14:paraId="7027F490" w14:textId="12BD1639">
      <w:pPr>
        <w:pStyle w:val="Heading2"/>
        <w:numPr>
          <w:ilvl w:val="1"/>
          <w:numId w:val="26"/>
        </w:numPr>
        <w:spacing w:before="0" w:after="0" w:line="240" w:lineRule="auto"/>
        <w:jc w:val="left"/>
        <w:rPr>
          <w:rFonts w:ascii="Humnst777 BT" w:hAnsi="Humnst777 BT" w:cs="Arial"/>
          <w:szCs w:val="22"/>
        </w:rPr>
      </w:pPr>
      <w:r>
        <w:rPr>
          <w:rFonts w:ascii="Humnst777 BT" w:hAnsi="Humnst777 BT" w:cs="Arial"/>
          <w:szCs w:val="22"/>
        </w:rPr>
        <w:t xml:space="preserve">The </w:t>
      </w:r>
      <w:r w:rsidR="003934E3">
        <w:rPr>
          <w:rFonts w:ascii="Humnst777 BT" w:hAnsi="Humnst777 BT" w:cs="Arial"/>
          <w:szCs w:val="22"/>
        </w:rPr>
        <w:t>University</w:t>
      </w:r>
      <w:r w:rsidRPr="00A90AD4">
        <w:rPr>
          <w:rFonts w:ascii="Humnst777 BT" w:hAnsi="Humnst777 BT" w:cs="Arial"/>
          <w:szCs w:val="22"/>
        </w:rPr>
        <w:t xml:space="preserve"> </w:t>
      </w:r>
      <w:r w:rsidRPr="00A90AD4" w:rsidR="00FE6999">
        <w:rPr>
          <w:rFonts w:ascii="Humnst777 BT" w:hAnsi="Humnst777 BT" w:cs="Arial"/>
          <w:szCs w:val="22"/>
        </w:rPr>
        <w:t>will comply with the rules set out in the GDPR, the Privacy and Electronic Communications Regulations (</w:t>
      </w:r>
      <w:proofErr w:type="spellStart"/>
      <w:r w:rsidRPr="00A90AD4" w:rsidR="00FE6999">
        <w:rPr>
          <w:rFonts w:ascii="Humnst777 BT" w:hAnsi="Humnst777 BT" w:cs="Arial"/>
          <w:szCs w:val="22"/>
        </w:rPr>
        <w:t>PECR</w:t>
      </w:r>
      <w:proofErr w:type="spellEnd"/>
      <w:r w:rsidRPr="00A90AD4" w:rsidR="00FE6999">
        <w:rPr>
          <w:rFonts w:ascii="Humnst777 BT" w:hAnsi="Humnst777 BT" w:cs="Arial"/>
          <w:szCs w:val="22"/>
        </w:rPr>
        <w:t xml:space="preserve">) and any laws which may amend or replace the regulations around </w:t>
      </w:r>
      <w:r w:rsidRPr="00A90AD4" w:rsidR="00FE6999">
        <w:rPr>
          <w:rFonts w:ascii="Humnst777 BT" w:hAnsi="Humnst777 BT" w:cs="Arial"/>
          <w:b/>
          <w:szCs w:val="22"/>
        </w:rPr>
        <w:t>direct marketing</w:t>
      </w:r>
      <w:r w:rsidRPr="00A90AD4" w:rsidR="00FE6999">
        <w:rPr>
          <w:rFonts w:ascii="Humnst777 BT" w:hAnsi="Humnst777 BT" w:cs="Arial"/>
          <w:szCs w:val="22"/>
        </w:rPr>
        <w:t xml:space="preserve">. This includes, but is not limited to, when </w:t>
      </w:r>
      <w:r>
        <w:rPr>
          <w:rFonts w:ascii="Humnst777 BT" w:hAnsi="Humnst777 BT" w:cs="Arial"/>
          <w:szCs w:val="22"/>
        </w:rPr>
        <w:t>it</w:t>
      </w:r>
      <w:r w:rsidRPr="00A90AD4">
        <w:rPr>
          <w:rFonts w:ascii="Humnst777 BT" w:hAnsi="Humnst777 BT" w:cs="Arial"/>
          <w:szCs w:val="22"/>
        </w:rPr>
        <w:t xml:space="preserve"> </w:t>
      </w:r>
      <w:r w:rsidRPr="00A90AD4" w:rsidR="00FE6999">
        <w:rPr>
          <w:rFonts w:ascii="Humnst777 BT" w:hAnsi="Humnst777 BT" w:cs="Arial"/>
          <w:szCs w:val="22"/>
        </w:rPr>
        <w:t>make</w:t>
      </w:r>
      <w:r>
        <w:rPr>
          <w:rFonts w:ascii="Humnst777 BT" w:hAnsi="Humnst777 BT" w:cs="Arial"/>
          <w:szCs w:val="22"/>
        </w:rPr>
        <w:t>s</w:t>
      </w:r>
      <w:r w:rsidRPr="00A90AD4" w:rsidR="00FE6999">
        <w:rPr>
          <w:rFonts w:ascii="Humnst777 BT" w:hAnsi="Humnst777 BT" w:cs="Arial"/>
          <w:szCs w:val="22"/>
        </w:rPr>
        <w:t xml:space="preserve"> contact with data subjects by post, email, text message, social media messaging, telephone (both live and recorded calls) and fax. </w:t>
      </w:r>
    </w:p>
    <w:p w:rsidRPr="00A90AD4" w:rsidR="003934E3" w:rsidP="00F361D6" w:rsidRDefault="003934E3" w14:paraId="7B0A50DC" w14:textId="77777777">
      <w:pPr>
        <w:pStyle w:val="Heading2"/>
        <w:numPr>
          <w:ilvl w:val="0"/>
          <w:numId w:val="0"/>
        </w:numPr>
        <w:spacing w:before="0" w:after="0" w:line="240" w:lineRule="auto"/>
        <w:ind w:left="720"/>
        <w:jc w:val="left"/>
        <w:rPr>
          <w:rFonts w:ascii="Humnst777 BT" w:hAnsi="Humnst777 BT" w:cs="Arial"/>
          <w:szCs w:val="22"/>
        </w:rPr>
      </w:pPr>
    </w:p>
    <w:p w:rsidRPr="00A90AD4" w:rsidR="00FE6999" w:rsidP="00F361D6" w:rsidRDefault="00FE6999" w14:paraId="47DE3092" w14:textId="77777777">
      <w:pPr>
        <w:pStyle w:val="Heading2"/>
        <w:numPr>
          <w:ilvl w:val="0"/>
          <w:numId w:val="0"/>
        </w:numPr>
        <w:pBdr>
          <w:top w:val="single" w:color="auto" w:sz="4" w:space="1"/>
          <w:left w:val="single" w:color="auto" w:sz="4" w:space="4"/>
          <w:bottom w:val="single" w:color="auto" w:sz="4" w:space="1"/>
          <w:right w:val="single" w:color="auto" w:sz="4" w:space="4"/>
        </w:pBdr>
        <w:spacing w:before="0" w:after="0" w:line="240" w:lineRule="auto"/>
        <w:ind w:left="720"/>
        <w:jc w:val="left"/>
        <w:rPr>
          <w:rFonts w:ascii="Humnst777 BT" w:hAnsi="Humnst777 BT" w:cs="Arial"/>
          <w:szCs w:val="22"/>
        </w:rPr>
      </w:pPr>
      <w:r w:rsidRPr="00A90AD4">
        <w:rPr>
          <w:rFonts w:ascii="Humnst777 BT" w:hAnsi="Humnst777 BT" w:cs="Arial"/>
          <w:b/>
          <w:szCs w:val="22"/>
        </w:rPr>
        <w:t>Direct marketing</w:t>
      </w:r>
      <w:r w:rsidRPr="00A90AD4">
        <w:rPr>
          <w:rFonts w:ascii="Humnst777 BT" w:hAnsi="Humnst777 BT" w:cs="Arial"/>
          <w:szCs w:val="22"/>
        </w:rPr>
        <w:t xml:space="preserve"> means the communication (by any means) of any advertising or marketing material which is directed, or addressed, to individuals.</w:t>
      </w:r>
      <w:r w:rsidRPr="00A90AD4">
        <w:rPr>
          <w:rFonts w:ascii="Humnst777 BT" w:hAnsi="Humnst777 BT" w:cs="Arial"/>
          <w:i/>
          <w:szCs w:val="22"/>
        </w:rPr>
        <w:t xml:space="preserve"> </w:t>
      </w:r>
      <w:r w:rsidRPr="00A90AD4">
        <w:rPr>
          <w:rFonts w:ascii="Humnst777 BT" w:hAnsi="Humnst777 BT" w:cs="Arial"/>
          <w:szCs w:val="22"/>
        </w:rPr>
        <w:t xml:space="preserve">“Marketing” </w:t>
      </w:r>
      <w:r w:rsidRPr="00A90AD4">
        <w:rPr>
          <w:rFonts w:ascii="Humnst777 BT" w:hAnsi="Humnst777 BT" w:cs="Arial"/>
          <w:szCs w:val="22"/>
        </w:rPr>
        <w:lastRenderedPageBreak/>
        <w:t>does not need to be selling anything, or be advertising a commercial product.</w:t>
      </w:r>
      <w:r w:rsidRPr="00A90AD4" w:rsidDel="003E1DC2">
        <w:rPr>
          <w:rFonts w:ascii="Humnst777 BT" w:hAnsi="Humnst777 BT" w:cs="Arial"/>
          <w:szCs w:val="22"/>
        </w:rPr>
        <w:t xml:space="preserve"> </w:t>
      </w:r>
      <w:r w:rsidRPr="00A90AD4">
        <w:rPr>
          <w:rFonts w:ascii="Humnst777 BT" w:hAnsi="Humnst777 BT" w:cs="Arial"/>
          <w:szCs w:val="22"/>
        </w:rPr>
        <w:t>It includes contact made by organisations to individuals for the purposes of promoting the organisation’s aims.</w:t>
      </w:r>
    </w:p>
    <w:p w:rsidR="003934E3" w:rsidP="00F361D6" w:rsidRDefault="003934E3" w14:paraId="3547AAC0" w14:textId="77777777">
      <w:pPr>
        <w:pStyle w:val="Heading2"/>
        <w:numPr>
          <w:ilvl w:val="0"/>
          <w:numId w:val="0"/>
        </w:numPr>
        <w:spacing w:before="0" w:after="0" w:line="240" w:lineRule="auto"/>
        <w:ind w:left="720"/>
        <w:jc w:val="left"/>
        <w:rPr>
          <w:rFonts w:ascii="Humnst777 BT" w:hAnsi="Humnst777 BT" w:cs="Arial"/>
          <w:szCs w:val="22"/>
        </w:rPr>
      </w:pPr>
    </w:p>
    <w:p w:rsidR="00FE6999" w:rsidP="00F361D6" w:rsidRDefault="009B0283" w14:paraId="31FA3F69" w14:textId="2BE845B4">
      <w:pPr>
        <w:pStyle w:val="Heading2"/>
        <w:numPr>
          <w:ilvl w:val="1"/>
          <w:numId w:val="26"/>
        </w:numPr>
        <w:spacing w:before="0" w:after="0" w:line="240" w:lineRule="auto"/>
        <w:jc w:val="left"/>
        <w:rPr>
          <w:rFonts w:ascii="Humnst777 BT" w:hAnsi="Humnst777 BT" w:cs="Arial"/>
          <w:szCs w:val="22"/>
        </w:rPr>
      </w:pPr>
      <w:r>
        <w:rPr>
          <w:rFonts w:ascii="Humnst777 BT" w:hAnsi="Humnst777 BT" w:cs="Arial"/>
          <w:szCs w:val="22"/>
        </w:rPr>
        <w:t>Any direct marketing material</w:t>
      </w:r>
      <w:r w:rsidRPr="00A90AD4" w:rsidR="00804D00">
        <w:rPr>
          <w:rFonts w:ascii="Humnst777 BT" w:hAnsi="Humnst777 BT" w:cs="Arial"/>
          <w:szCs w:val="22"/>
        </w:rPr>
        <w:t xml:space="preserve"> </w:t>
      </w:r>
      <w:r w:rsidRPr="00A90AD4" w:rsidR="00FE6999">
        <w:rPr>
          <w:rFonts w:ascii="Humnst777 BT" w:hAnsi="Humnst777 BT" w:cs="Arial"/>
          <w:szCs w:val="22"/>
        </w:rPr>
        <w:t>will identify the University as the sender and will describe how people can object to receiving similar communications in the future.</w:t>
      </w:r>
      <w:r w:rsidRPr="00A90AD4" w:rsidDel="003E1DC2" w:rsidR="00FE6999">
        <w:rPr>
          <w:rFonts w:ascii="Humnst777 BT" w:hAnsi="Humnst777 BT" w:cs="Arial"/>
          <w:szCs w:val="22"/>
        </w:rPr>
        <w:t xml:space="preserve"> </w:t>
      </w:r>
      <w:r w:rsidRPr="00A90AD4" w:rsidR="00FE6999">
        <w:rPr>
          <w:rFonts w:ascii="Humnst777 BT" w:hAnsi="Humnst777 BT" w:cs="Arial"/>
          <w:szCs w:val="22"/>
        </w:rPr>
        <w:t>If a data subject exercises their right to object</w:t>
      </w:r>
      <w:r w:rsidR="00795239">
        <w:rPr>
          <w:rFonts w:ascii="Humnst777 BT" w:hAnsi="Humnst777 BT" w:cs="Arial"/>
          <w:szCs w:val="22"/>
        </w:rPr>
        <w:t>, by any means,</w:t>
      </w:r>
      <w:r w:rsidRPr="00A90AD4" w:rsidR="00FE6999">
        <w:rPr>
          <w:rFonts w:ascii="Humnst777 BT" w:hAnsi="Humnst777 BT" w:cs="Arial"/>
          <w:szCs w:val="22"/>
        </w:rPr>
        <w:t xml:space="preserve"> to direct marketing</w:t>
      </w:r>
      <w:r w:rsidR="00804D00">
        <w:rPr>
          <w:rFonts w:ascii="Humnst777 BT" w:hAnsi="Humnst777 BT" w:cs="Arial"/>
          <w:szCs w:val="22"/>
        </w:rPr>
        <w:t xml:space="preserve"> the University</w:t>
      </w:r>
      <w:r w:rsidRPr="00A90AD4" w:rsidR="00FE6999">
        <w:rPr>
          <w:rFonts w:ascii="Humnst777 BT" w:hAnsi="Humnst777 BT" w:cs="Arial"/>
          <w:szCs w:val="22"/>
        </w:rPr>
        <w:t xml:space="preserve"> will stop the direct marketing as soon as possible. </w:t>
      </w:r>
    </w:p>
    <w:p w:rsidRPr="00A90AD4" w:rsidR="003934E3" w:rsidP="00F361D6" w:rsidRDefault="003934E3" w14:paraId="43AEFF3C" w14:textId="77777777">
      <w:pPr>
        <w:pStyle w:val="Heading2"/>
        <w:numPr>
          <w:ilvl w:val="0"/>
          <w:numId w:val="0"/>
        </w:numPr>
        <w:spacing w:before="0" w:after="0" w:line="240" w:lineRule="auto"/>
        <w:ind w:left="720"/>
        <w:jc w:val="left"/>
        <w:rPr>
          <w:rFonts w:ascii="Humnst777 BT" w:hAnsi="Humnst777 BT" w:cs="Arial"/>
          <w:szCs w:val="22"/>
        </w:rPr>
      </w:pPr>
    </w:p>
    <w:p w:rsidRPr="00EF640C" w:rsidR="00FE6999" w:rsidP="00F361D6" w:rsidRDefault="00FE6999" w14:paraId="685F67F9" w14:textId="6989C919">
      <w:pPr>
        <w:pStyle w:val="Heading1"/>
        <w:numPr>
          <w:ilvl w:val="0"/>
          <w:numId w:val="0"/>
        </w:numPr>
        <w:spacing w:before="0" w:after="0" w:line="240" w:lineRule="auto"/>
        <w:ind w:left="720" w:hanging="720"/>
        <w:jc w:val="left"/>
        <w:rPr>
          <w:rFonts w:ascii="Humnst777 BT" w:hAnsi="Humnst777 BT"/>
          <w:color w:val="00B050"/>
          <w:u w:val="single"/>
        </w:rPr>
      </w:pPr>
      <w:bookmarkStart w:name="_Toc514929735" w:id="152"/>
      <w:bookmarkEnd w:id="147"/>
      <w:bookmarkEnd w:id="148"/>
      <w:bookmarkEnd w:id="149"/>
      <w:r w:rsidRPr="00EF640C">
        <w:rPr>
          <w:rFonts w:ascii="Humnst777 BT" w:hAnsi="Humnst777 BT"/>
          <w:color w:val="00B050"/>
          <w:u w:val="single"/>
        </w:rPr>
        <w:t>Section D – working with other organisations and transferring data</w:t>
      </w:r>
      <w:bookmarkEnd w:id="152"/>
    </w:p>
    <w:p w:rsidRPr="00A90AD4" w:rsidR="003934E3" w:rsidP="00F361D6" w:rsidRDefault="003934E3" w14:paraId="65F4BDEA" w14:textId="77777777">
      <w:pPr>
        <w:pStyle w:val="Heading1"/>
        <w:numPr>
          <w:ilvl w:val="0"/>
          <w:numId w:val="0"/>
        </w:numPr>
        <w:spacing w:before="0" w:after="0" w:line="240" w:lineRule="auto"/>
        <w:ind w:left="-142"/>
        <w:jc w:val="left"/>
        <w:rPr>
          <w:rFonts w:ascii="Humnst777 BT" w:hAnsi="Humnst777 BT"/>
          <w:u w:val="single"/>
        </w:rPr>
      </w:pPr>
    </w:p>
    <w:p w:rsidRPr="00EF640C" w:rsidR="00FE6999" w:rsidP="00F361D6" w:rsidRDefault="00FE6999" w14:paraId="2F24AA94" w14:textId="69C51189">
      <w:pPr>
        <w:pStyle w:val="Heading1"/>
        <w:numPr>
          <w:ilvl w:val="0"/>
          <w:numId w:val="26"/>
        </w:numPr>
        <w:tabs>
          <w:tab w:val="clear" w:pos="862"/>
          <w:tab w:val="num" w:pos="720"/>
        </w:tabs>
        <w:spacing w:before="0" w:after="0" w:line="240" w:lineRule="auto"/>
        <w:ind w:left="720"/>
        <w:jc w:val="left"/>
        <w:rPr>
          <w:rFonts w:ascii="Humnst777 BT" w:hAnsi="Humnst777 BT"/>
          <w:color w:val="0070C0"/>
        </w:rPr>
      </w:pPr>
      <w:bookmarkStart w:name="_Toc461530160" w:id="153"/>
      <w:bookmarkStart w:name="_Ref498011584" w:id="154"/>
      <w:bookmarkStart w:name="_Toc514929736" w:id="155"/>
      <w:bookmarkEnd w:id="145"/>
      <w:r w:rsidRPr="00EF640C">
        <w:rPr>
          <w:rFonts w:ascii="Humnst777 BT" w:hAnsi="Humnst777 BT"/>
          <w:color w:val="0070C0"/>
        </w:rPr>
        <w:t xml:space="preserve">Sharing information with </w:t>
      </w:r>
      <w:bookmarkEnd w:id="153"/>
      <w:bookmarkEnd w:id="154"/>
      <w:r w:rsidRPr="00EF640C" w:rsidR="00804D00">
        <w:rPr>
          <w:rFonts w:ascii="Humnst777 BT" w:hAnsi="Humnst777 BT"/>
          <w:color w:val="0070C0"/>
        </w:rPr>
        <w:t>a third party (</w:t>
      </w:r>
      <w:r w:rsidRPr="00EF640C">
        <w:rPr>
          <w:rFonts w:ascii="Humnst777 BT" w:hAnsi="Humnst777 BT"/>
          <w:color w:val="0070C0"/>
        </w:rPr>
        <w:t>other organisations</w:t>
      </w:r>
      <w:r w:rsidRPr="00EF640C" w:rsidR="00804D00">
        <w:rPr>
          <w:rFonts w:ascii="Humnst777 BT" w:hAnsi="Humnst777 BT"/>
          <w:color w:val="0070C0"/>
        </w:rPr>
        <w:t xml:space="preserve"> or individuals)</w:t>
      </w:r>
      <w:bookmarkEnd w:id="155"/>
    </w:p>
    <w:p w:rsidRPr="00A90AD4" w:rsidR="003934E3" w:rsidP="00F361D6" w:rsidRDefault="003934E3" w14:paraId="483EB63F" w14:textId="77777777">
      <w:pPr>
        <w:pStyle w:val="Heading1"/>
        <w:numPr>
          <w:ilvl w:val="0"/>
          <w:numId w:val="0"/>
        </w:numPr>
        <w:spacing w:before="0" w:after="0" w:line="240" w:lineRule="auto"/>
        <w:ind w:left="720"/>
        <w:jc w:val="left"/>
        <w:rPr>
          <w:rFonts w:ascii="Humnst777 BT" w:hAnsi="Humnst777 BT"/>
        </w:rPr>
      </w:pPr>
    </w:p>
    <w:p w:rsidR="00804D00" w:rsidP="00F361D6" w:rsidRDefault="00804D00" w14:paraId="2CB0B18E" w14:textId="01BDD976">
      <w:pPr>
        <w:pStyle w:val="Heading2"/>
        <w:numPr>
          <w:ilvl w:val="1"/>
          <w:numId w:val="26"/>
        </w:numPr>
        <w:spacing w:before="0" w:after="0" w:line="240" w:lineRule="auto"/>
        <w:jc w:val="left"/>
        <w:rPr>
          <w:rFonts w:ascii="Humnst777 BT" w:hAnsi="Humnst777 BT"/>
          <w:szCs w:val="22"/>
        </w:rPr>
      </w:pPr>
      <w:r>
        <w:rPr>
          <w:rFonts w:ascii="Humnst777 BT" w:hAnsi="Humnst777 BT"/>
          <w:szCs w:val="22"/>
        </w:rPr>
        <w:t xml:space="preserve">The University </w:t>
      </w:r>
      <w:r w:rsidRPr="00A90AD4" w:rsidR="00FE6999">
        <w:rPr>
          <w:rFonts w:ascii="Humnst777 BT" w:hAnsi="Humnst777 BT"/>
          <w:szCs w:val="22"/>
        </w:rPr>
        <w:t>sometimes need</w:t>
      </w:r>
      <w:r>
        <w:rPr>
          <w:rFonts w:ascii="Humnst777 BT" w:hAnsi="Humnst777 BT"/>
          <w:szCs w:val="22"/>
        </w:rPr>
        <w:t>s</w:t>
      </w:r>
      <w:r w:rsidRPr="00A90AD4" w:rsidR="00FE6999">
        <w:rPr>
          <w:rFonts w:ascii="Humnst777 BT" w:hAnsi="Humnst777 BT"/>
          <w:szCs w:val="22"/>
        </w:rPr>
        <w:t xml:space="preserve"> to share the personal </w:t>
      </w:r>
      <w:r>
        <w:rPr>
          <w:rFonts w:ascii="Humnst777 BT" w:hAnsi="Humnst777 BT"/>
          <w:szCs w:val="22"/>
        </w:rPr>
        <w:t>data</w:t>
      </w:r>
      <w:r w:rsidRPr="00A90AD4">
        <w:rPr>
          <w:rFonts w:ascii="Humnst777 BT" w:hAnsi="Humnst777 BT"/>
          <w:szCs w:val="22"/>
        </w:rPr>
        <w:t xml:space="preserve"> </w:t>
      </w:r>
      <w:r>
        <w:rPr>
          <w:rFonts w:ascii="Humnst777 BT" w:hAnsi="Humnst777 BT"/>
          <w:szCs w:val="22"/>
        </w:rPr>
        <w:t xml:space="preserve">it </w:t>
      </w:r>
      <w:r w:rsidRPr="00A90AD4" w:rsidR="00FE6999">
        <w:rPr>
          <w:rFonts w:ascii="Humnst777 BT" w:hAnsi="Humnst777 BT"/>
          <w:szCs w:val="22"/>
        </w:rPr>
        <w:t>process</w:t>
      </w:r>
      <w:r>
        <w:rPr>
          <w:rFonts w:ascii="Humnst777 BT" w:hAnsi="Humnst777 BT"/>
          <w:szCs w:val="22"/>
        </w:rPr>
        <w:t>es</w:t>
      </w:r>
      <w:r w:rsidRPr="00A90AD4" w:rsidR="00FE6999">
        <w:rPr>
          <w:rFonts w:ascii="Humnst777 BT" w:hAnsi="Humnst777 BT"/>
          <w:szCs w:val="22"/>
        </w:rPr>
        <w:t xml:space="preserve"> with </w:t>
      </w:r>
      <w:r>
        <w:rPr>
          <w:rFonts w:ascii="Humnst777 BT" w:hAnsi="Humnst777 BT"/>
          <w:szCs w:val="22"/>
        </w:rPr>
        <w:t>a third party, either an</w:t>
      </w:r>
      <w:r w:rsidR="00C71F3F">
        <w:rPr>
          <w:rFonts w:ascii="Humnst777 BT" w:hAnsi="Humnst777 BT"/>
          <w:szCs w:val="22"/>
        </w:rPr>
        <w:t>other</w:t>
      </w:r>
      <w:r w:rsidRPr="00A90AD4">
        <w:rPr>
          <w:rFonts w:ascii="Humnst777 BT" w:hAnsi="Humnst777 BT"/>
          <w:szCs w:val="22"/>
        </w:rPr>
        <w:t xml:space="preserve"> </w:t>
      </w:r>
      <w:r w:rsidRPr="00A90AD4" w:rsidR="00FE6999">
        <w:rPr>
          <w:rFonts w:ascii="Humnst777 BT" w:hAnsi="Humnst777 BT"/>
          <w:szCs w:val="22"/>
        </w:rPr>
        <w:t xml:space="preserve">individual </w:t>
      </w:r>
      <w:r>
        <w:rPr>
          <w:rFonts w:ascii="Humnst777 BT" w:hAnsi="Humnst777 BT"/>
          <w:szCs w:val="22"/>
        </w:rPr>
        <w:t>or</w:t>
      </w:r>
      <w:r w:rsidRPr="00A90AD4" w:rsidR="00FE6999">
        <w:rPr>
          <w:rFonts w:ascii="Humnst777 BT" w:hAnsi="Humnst777 BT"/>
          <w:szCs w:val="22"/>
        </w:rPr>
        <w:t xml:space="preserve"> </w:t>
      </w:r>
      <w:r w:rsidR="00C71F3F">
        <w:rPr>
          <w:rFonts w:ascii="Humnst777 BT" w:hAnsi="Humnst777 BT"/>
          <w:szCs w:val="22"/>
        </w:rPr>
        <w:t>an</w:t>
      </w:r>
      <w:r w:rsidRPr="00A90AD4" w:rsidR="00FE6999">
        <w:rPr>
          <w:rFonts w:ascii="Humnst777 BT" w:hAnsi="Humnst777 BT"/>
          <w:szCs w:val="22"/>
        </w:rPr>
        <w:t xml:space="preserve">other organisations. Where this is necessary </w:t>
      </w:r>
      <w:r>
        <w:rPr>
          <w:rFonts w:ascii="Humnst777 BT" w:hAnsi="Humnst777 BT"/>
          <w:szCs w:val="22"/>
        </w:rPr>
        <w:t>the University</w:t>
      </w:r>
      <w:r w:rsidRPr="00A90AD4">
        <w:rPr>
          <w:rFonts w:ascii="Humnst777 BT" w:hAnsi="Humnst777 BT"/>
          <w:szCs w:val="22"/>
        </w:rPr>
        <w:t xml:space="preserve"> </w:t>
      </w:r>
      <w:r w:rsidR="00C71F3F">
        <w:rPr>
          <w:rFonts w:ascii="Humnst777 BT" w:hAnsi="Humnst777 BT"/>
          <w:szCs w:val="22"/>
        </w:rPr>
        <w:t>must</w:t>
      </w:r>
      <w:r w:rsidRPr="00A90AD4" w:rsidR="00FE6999">
        <w:rPr>
          <w:rFonts w:ascii="Humnst777 BT" w:hAnsi="Humnst777 BT"/>
          <w:szCs w:val="22"/>
        </w:rPr>
        <w:t xml:space="preserve"> comply with all aspects of data protection legislation. </w:t>
      </w:r>
    </w:p>
    <w:p w:rsidR="003934E3" w:rsidP="00F361D6" w:rsidRDefault="003934E3" w14:paraId="66D3D051" w14:textId="77777777">
      <w:pPr>
        <w:pStyle w:val="Heading2"/>
        <w:numPr>
          <w:ilvl w:val="0"/>
          <w:numId w:val="0"/>
        </w:numPr>
        <w:spacing w:before="0" w:after="0" w:line="240" w:lineRule="auto"/>
        <w:ind w:left="720"/>
        <w:jc w:val="left"/>
        <w:rPr>
          <w:rFonts w:ascii="Humnst777 BT" w:hAnsi="Humnst777 BT"/>
          <w:szCs w:val="22"/>
        </w:rPr>
      </w:pPr>
    </w:p>
    <w:p w:rsidRPr="00D1466C" w:rsidR="00804D00" w:rsidP="00F361D6" w:rsidRDefault="00024416" w14:paraId="11985A7F" w14:textId="17215267">
      <w:pPr>
        <w:pStyle w:val="Heading2"/>
        <w:numPr>
          <w:ilvl w:val="1"/>
          <w:numId w:val="26"/>
        </w:numPr>
        <w:spacing w:before="0" w:after="0" w:line="240" w:lineRule="auto"/>
        <w:jc w:val="left"/>
        <w:rPr>
          <w:rFonts w:ascii="Humnst777 BT" w:hAnsi="Humnst777 BT"/>
          <w:szCs w:val="22"/>
        </w:rPr>
      </w:pPr>
      <w:r>
        <w:rPr>
          <w:rFonts w:ascii="Humnst777 BT" w:hAnsi="Humnst777 BT" w:cs="Arial"/>
          <w:szCs w:val="22"/>
        </w:rPr>
        <w:t>The University</w:t>
      </w:r>
      <w:r w:rsidRPr="00A90AD4">
        <w:rPr>
          <w:rFonts w:ascii="Humnst777 BT" w:hAnsi="Humnst777 BT" w:cs="Arial"/>
          <w:szCs w:val="22"/>
        </w:rPr>
        <w:t xml:space="preserve"> </w:t>
      </w:r>
      <w:r w:rsidRPr="00A90AD4" w:rsidR="00804D00">
        <w:rPr>
          <w:rFonts w:ascii="Humnst777 BT" w:hAnsi="Humnst777 BT" w:cs="Arial"/>
          <w:szCs w:val="22"/>
        </w:rPr>
        <w:t xml:space="preserve">will only share personal data with other organisations or </w:t>
      </w:r>
      <w:r>
        <w:rPr>
          <w:rFonts w:ascii="Humnst777 BT" w:hAnsi="Humnst777 BT" w:cs="Arial"/>
          <w:szCs w:val="22"/>
        </w:rPr>
        <w:t>third party individuals</w:t>
      </w:r>
      <w:r w:rsidRPr="00A90AD4">
        <w:rPr>
          <w:rFonts w:ascii="Humnst777 BT" w:hAnsi="Humnst777 BT" w:cs="Arial"/>
          <w:szCs w:val="22"/>
        </w:rPr>
        <w:t xml:space="preserve"> </w:t>
      </w:r>
      <w:r w:rsidRPr="00A90AD4" w:rsidR="00804D00">
        <w:rPr>
          <w:rFonts w:ascii="Humnst777 BT" w:hAnsi="Humnst777 BT" w:cs="Arial"/>
          <w:szCs w:val="22"/>
        </w:rPr>
        <w:t>when we have a legal basis to do so</w:t>
      </w:r>
      <w:r w:rsidR="00D1466C">
        <w:rPr>
          <w:rFonts w:ascii="Humnst777 BT" w:hAnsi="Humnst777 BT" w:cs="Arial"/>
          <w:szCs w:val="22"/>
        </w:rPr>
        <w:t xml:space="preserve"> (including explicit written consent)</w:t>
      </w:r>
      <w:r w:rsidRPr="00D1466C" w:rsidR="00804D00">
        <w:rPr>
          <w:rFonts w:ascii="Humnst777 BT" w:hAnsi="Humnst777 BT"/>
          <w:szCs w:val="22"/>
        </w:rPr>
        <w:t xml:space="preserve"> and informed the data subject about the possibility of the data bei</w:t>
      </w:r>
      <w:r w:rsidRPr="00D1466C" w:rsidR="00D1466C">
        <w:rPr>
          <w:rFonts w:ascii="Humnst777 BT" w:hAnsi="Humnst777 BT"/>
          <w:szCs w:val="22"/>
        </w:rPr>
        <w:t>ng shared in a privacy notice.</w:t>
      </w:r>
      <w:r w:rsidR="00D1466C">
        <w:rPr>
          <w:rFonts w:ascii="Humnst777 BT" w:hAnsi="Humnst777 BT"/>
          <w:szCs w:val="22"/>
        </w:rPr>
        <w:t xml:space="preserve"> </w:t>
      </w:r>
      <w:r w:rsidRPr="00D1466C" w:rsidR="00D1466C">
        <w:rPr>
          <w:rFonts w:ascii="Humnst777 BT" w:hAnsi="Humnst777 BT"/>
          <w:szCs w:val="22"/>
        </w:rPr>
        <w:t>The exception is where</w:t>
      </w:r>
      <w:r w:rsidRPr="00D1466C" w:rsidR="00804D00">
        <w:rPr>
          <w:rFonts w:ascii="Humnst777 BT" w:hAnsi="Humnst777 BT"/>
          <w:szCs w:val="22"/>
        </w:rPr>
        <w:t xml:space="preserve"> </w:t>
      </w:r>
      <w:r w:rsidRPr="00D1466C" w:rsidR="00C71F3F">
        <w:rPr>
          <w:rFonts w:ascii="Humnst777 BT" w:hAnsi="Humnst777 BT"/>
          <w:szCs w:val="22"/>
        </w:rPr>
        <w:t xml:space="preserve">there are </w:t>
      </w:r>
      <w:r w:rsidRPr="00D1466C" w:rsidR="00804D00">
        <w:rPr>
          <w:rFonts w:ascii="Humnst777 BT" w:hAnsi="Humnst777 BT"/>
          <w:szCs w:val="22"/>
        </w:rPr>
        <w:t xml:space="preserve">legal exemptions </w:t>
      </w:r>
      <w:r w:rsidRPr="00D1466C" w:rsidR="00D1466C">
        <w:rPr>
          <w:rFonts w:ascii="Humnst777 BT" w:hAnsi="Humnst777 BT"/>
          <w:szCs w:val="22"/>
        </w:rPr>
        <w:t>which do not require us</w:t>
      </w:r>
      <w:r w:rsidRPr="00D1466C" w:rsidR="00804D00">
        <w:rPr>
          <w:rFonts w:ascii="Humnst777 BT" w:hAnsi="Humnst777 BT"/>
          <w:szCs w:val="22"/>
        </w:rPr>
        <w:t xml:space="preserve"> to</w:t>
      </w:r>
      <w:r w:rsidRPr="00D1466C" w:rsidR="00D1466C">
        <w:rPr>
          <w:rFonts w:ascii="Humnst777 BT" w:hAnsi="Humnst777 BT"/>
          <w:szCs w:val="22"/>
        </w:rPr>
        <w:t xml:space="preserve"> </w:t>
      </w:r>
      <w:r w:rsidRPr="00D1466C" w:rsidR="00804D00">
        <w:rPr>
          <w:rFonts w:ascii="Humnst777 BT" w:hAnsi="Humnst777 BT"/>
          <w:szCs w:val="22"/>
        </w:rPr>
        <w:t>inform</w:t>
      </w:r>
      <w:r w:rsidRPr="00D1466C" w:rsidR="00D1466C">
        <w:rPr>
          <w:rFonts w:ascii="Humnst777 BT" w:hAnsi="Humnst777 BT"/>
          <w:szCs w:val="22"/>
        </w:rPr>
        <w:t xml:space="preserve"> the</w:t>
      </w:r>
      <w:r w:rsidRPr="00D1466C" w:rsidR="00804D00">
        <w:rPr>
          <w:rFonts w:ascii="Humnst777 BT" w:hAnsi="Humnst777 BT"/>
          <w:szCs w:val="22"/>
        </w:rPr>
        <w:t xml:space="preserve"> data subject about the </w:t>
      </w:r>
      <w:r w:rsidRPr="00D1466C" w:rsidR="00D1466C">
        <w:rPr>
          <w:rFonts w:ascii="Humnst777 BT" w:hAnsi="Humnst777 BT"/>
          <w:szCs w:val="22"/>
        </w:rPr>
        <w:t xml:space="preserve">data </w:t>
      </w:r>
      <w:r w:rsidRPr="00D1466C" w:rsidR="00804D00">
        <w:rPr>
          <w:rFonts w:ascii="Humnst777 BT" w:hAnsi="Humnst777 BT"/>
          <w:szCs w:val="22"/>
        </w:rPr>
        <w:t xml:space="preserve">sharing. </w:t>
      </w:r>
    </w:p>
    <w:p w:rsidRPr="00804D00" w:rsidR="003934E3" w:rsidP="00F361D6" w:rsidRDefault="003934E3" w14:paraId="4476D9D0" w14:textId="77777777">
      <w:pPr>
        <w:pStyle w:val="Heading2"/>
        <w:numPr>
          <w:ilvl w:val="0"/>
          <w:numId w:val="0"/>
        </w:numPr>
        <w:spacing w:before="0" w:after="0" w:line="240" w:lineRule="auto"/>
        <w:ind w:left="720"/>
        <w:jc w:val="left"/>
        <w:rPr>
          <w:rFonts w:ascii="Humnst777 BT" w:hAnsi="Humnst777 BT"/>
          <w:szCs w:val="22"/>
        </w:rPr>
      </w:pPr>
    </w:p>
    <w:p w:rsidR="00FE6999" w:rsidP="00F361D6" w:rsidRDefault="00FE6999" w14:paraId="1CD47FAC" w14:textId="7CA6486F">
      <w:pPr>
        <w:pStyle w:val="Heading2"/>
        <w:numPr>
          <w:ilvl w:val="1"/>
          <w:numId w:val="26"/>
        </w:numPr>
        <w:spacing w:before="0" w:after="0" w:line="240" w:lineRule="auto"/>
        <w:jc w:val="left"/>
        <w:rPr>
          <w:rFonts w:ascii="Humnst777 BT" w:hAnsi="Humnst777 BT"/>
          <w:szCs w:val="22"/>
        </w:rPr>
      </w:pPr>
      <w:r w:rsidRPr="00A90AD4">
        <w:rPr>
          <w:rFonts w:ascii="Humnst777 BT" w:hAnsi="Humnst777 BT"/>
          <w:szCs w:val="22"/>
        </w:rPr>
        <w:t>What follows is a</w:t>
      </w:r>
      <w:r w:rsidR="00795239">
        <w:rPr>
          <w:rFonts w:ascii="Humnst777 BT" w:hAnsi="Humnst777 BT"/>
          <w:szCs w:val="22"/>
        </w:rPr>
        <w:t>n indicative</w:t>
      </w:r>
      <w:r w:rsidRPr="00A90AD4">
        <w:rPr>
          <w:rFonts w:ascii="Humnst777 BT" w:hAnsi="Humnst777 BT"/>
          <w:szCs w:val="22"/>
        </w:rPr>
        <w:t xml:space="preserve"> description of the types of </w:t>
      </w:r>
      <w:r w:rsidR="00024416">
        <w:rPr>
          <w:rFonts w:ascii="Humnst777 BT" w:hAnsi="Humnst777 BT"/>
          <w:szCs w:val="22"/>
        </w:rPr>
        <w:t>third parties the University</w:t>
      </w:r>
      <w:r w:rsidRPr="00A90AD4">
        <w:rPr>
          <w:rFonts w:ascii="Humnst777 BT" w:hAnsi="Humnst777 BT"/>
          <w:szCs w:val="22"/>
        </w:rPr>
        <w:t xml:space="preserve"> may need to share some of the personal </w:t>
      </w:r>
      <w:r w:rsidR="00024416">
        <w:rPr>
          <w:rFonts w:ascii="Humnst777 BT" w:hAnsi="Humnst777 BT"/>
          <w:szCs w:val="22"/>
        </w:rPr>
        <w:t>data</w:t>
      </w:r>
      <w:r w:rsidRPr="00A90AD4" w:rsidR="00024416">
        <w:rPr>
          <w:rFonts w:ascii="Humnst777 BT" w:hAnsi="Humnst777 BT"/>
          <w:szCs w:val="22"/>
        </w:rPr>
        <w:t xml:space="preserve"> </w:t>
      </w:r>
      <w:r w:rsidR="00024416">
        <w:rPr>
          <w:rFonts w:ascii="Humnst777 BT" w:hAnsi="Humnst777 BT"/>
          <w:szCs w:val="22"/>
        </w:rPr>
        <w:t>it</w:t>
      </w:r>
      <w:r w:rsidRPr="00A90AD4" w:rsidR="00024416">
        <w:rPr>
          <w:rFonts w:ascii="Humnst777 BT" w:hAnsi="Humnst777 BT"/>
          <w:szCs w:val="22"/>
        </w:rPr>
        <w:t xml:space="preserve"> process</w:t>
      </w:r>
      <w:r w:rsidR="00024416">
        <w:rPr>
          <w:rFonts w:ascii="Humnst777 BT" w:hAnsi="Humnst777 BT"/>
          <w:szCs w:val="22"/>
        </w:rPr>
        <w:t>es</w:t>
      </w:r>
      <w:r w:rsidRPr="00A90AD4" w:rsidR="00024416">
        <w:rPr>
          <w:rFonts w:ascii="Humnst777 BT" w:hAnsi="Humnst777 BT"/>
          <w:szCs w:val="22"/>
        </w:rPr>
        <w:t xml:space="preserve"> with</w:t>
      </w:r>
      <w:r w:rsidRPr="00A90AD4">
        <w:rPr>
          <w:rFonts w:ascii="Humnst777 BT" w:hAnsi="Humnst777 BT"/>
          <w:szCs w:val="22"/>
        </w:rPr>
        <w:t xml:space="preserve"> for one or more reasons</w:t>
      </w:r>
      <w:r w:rsidR="00024416">
        <w:rPr>
          <w:rFonts w:ascii="Humnst777 BT" w:hAnsi="Humnst777 BT"/>
          <w:szCs w:val="22"/>
        </w:rPr>
        <w:t>, where necessary</w:t>
      </w:r>
      <w:r w:rsidR="003934E3">
        <w:rPr>
          <w:rFonts w:ascii="Humnst777 BT" w:hAnsi="Humnst777 BT"/>
          <w:szCs w:val="22"/>
        </w:rPr>
        <w:t>:</w:t>
      </w:r>
    </w:p>
    <w:p w:rsidRPr="003934E3" w:rsidR="003934E3" w:rsidP="00F361D6" w:rsidRDefault="003934E3" w14:paraId="452652E6" w14:textId="53868664">
      <w:pPr>
        <w:pStyle w:val="ListParagraph"/>
        <w:numPr>
          <w:ilvl w:val="0"/>
          <w:numId w:val="0"/>
        </w:numPr>
        <w:spacing w:before="0" w:after="0"/>
        <w:ind w:left="1440"/>
        <w:jc w:val="left"/>
        <w:rPr>
          <w:rFonts w:ascii="Humnst777 BT" w:hAnsi="Humnst777 BT"/>
          <w:szCs w:val="22"/>
        </w:rPr>
      </w:pPr>
    </w:p>
    <w:p w:rsidR="00FE6999" w:rsidP="00F361D6" w:rsidRDefault="000B1808" w14:paraId="76F835CA" w14:textId="65A9B95C">
      <w:pPr>
        <w:pStyle w:val="Heading2"/>
        <w:numPr>
          <w:ilvl w:val="0"/>
          <w:numId w:val="38"/>
        </w:numPr>
        <w:spacing w:before="0" w:after="0" w:line="240" w:lineRule="auto"/>
        <w:jc w:val="left"/>
        <w:rPr>
          <w:rFonts w:ascii="Humnst777 BT" w:hAnsi="Humnst777 BT"/>
          <w:szCs w:val="22"/>
        </w:rPr>
      </w:pPr>
      <w:r>
        <w:rPr>
          <w:rFonts w:ascii="Humnst777 BT" w:hAnsi="Humnst777 BT"/>
          <w:szCs w:val="22"/>
        </w:rPr>
        <w:t>r</w:t>
      </w:r>
      <w:r w:rsidRPr="00A90AD4" w:rsidR="00FE6999">
        <w:rPr>
          <w:rFonts w:ascii="Humnst777 BT" w:hAnsi="Humnst777 BT"/>
          <w:szCs w:val="22"/>
        </w:rPr>
        <w:t>epresentatives of the person whose personal data we are processing</w:t>
      </w:r>
    </w:p>
    <w:p w:rsidR="000B1808" w:rsidP="00F361D6" w:rsidRDefault="000B1808" w14:paraId="1410FB5C" w14:textId="77777777">
      <w:pPr>
        <w:pStyle w:val="Heading2"/>
        <w:numPr>
          <w:ilvl w:val="0"/>
          <w:numId w:val="38"/>
        </w:numPr>
        <w:spacing w:before="0" w:after="0" w:line="240" w:lineRule="auto"/>
        <w:jc w:val="left"/>
        <w:rPr>
          <w:rFonts w:ascii="Humnst777 BT" w:hAnsi="Humnst777 BT"/>
          <w:szCs w:val="22"/>
        </w:rPr>
      </w:pPr>
      <w:r>
        <w:rPr>
          <w:rFonts w:ascii="Humnst777 BT" w:hAnsi="Humnst777 BT"/>
          <w:szCs w:val="22"/>
        </w:rPr>
        <w:t xml:space="preserve">providers of placements as part of a student’s course </w:t>
      </w:r>
    </w:p>
    <w:p w:rsidRPr="00A90AD4" w:rsidR="000B1808" w:rsidP="00F361D6" w:rsidRDefault="000B1808" w14:paraId="3B38F5B5" w14:textId="3AC8B71F">
      <w:pPr>
        <w:pStyle w:val="Heading2"/>
        <w:numPr>
          <w:ilvl w:val="0"/>
          <w:numId w:val="38"/>
        </w:numPr>
        <w:spacing w:before="0" w:after="0" w:line="240" w:lineRule="auto"/>
        <w:jc w:val="left"/>
        <w:rPr>
          <w:rFonts w:ascii="Humnst777 BT" w:hAnsi="Humnst777 BT"/>
          <w:szCs w:val="22"/>
        </w:rPr>
      </w:pPr>
      <w:r>
        <w:rPr>
          <w:rFonts w:ascii="Humnst777 BT" w:hAnsi="Humnst777 BT"/>
          <w:szCs w:val="22"/>
        </w:rPr>
        <w:t xml:space="preserve">partner institutions where a student is studying the whole or part of a course </w:t>
      </w:r>
    </w:p>
    <w:p w:rsidRPr="00A90AD4" w:rsidR="00FE6999" w:rsidP="00F361D6" w:rsidRDefault="00FE6999" w14:paraId="2B348889" w14:textId="77777777">
      <w:pPr>
        <w:pStyle w:val="Heading2"/>
        <w:numPr>
          <w:ilvl w:val="0"/>
          <w:numId w:val="38"/>
        </w:numPr>
        <w:spacing w:before="0" w:after="0" w:line="240" w:lineRule="auto"/>
        <w:jc w:val="left"/>
        <w:rPr>
          <w:rFonts w:ascii="Humnst777 BT" w:hAnsi="Humnst777 BT"/>
          <w:szCs w:val="22"/>
        </w:rPr>
      </w:pPr>
      <w:r w:rsidRPr="00A90AD4">
        <w:rPr>
          <w:rFonts w:ascii="Humnst777 BT" w:hAnsi="Humnst777 BT"/>
          <w:szCs w:val="22"/>
        </w:rPr>
        <w:t>current, past or prospective employers</w:t>
      </w:r>
    </w:p>
    <w:p w:rsidRPr="00A90AD4" w:rsidR="00FE6999" w:rsidP="00F361D6" w:rsidRDefault="00FE6999" w14:paraId="1966B6E1" w14:textId="77777777">
      <w:pPr>
        <w:pStyle w:val="Heading2"/>
        <w:numPr>
          <w:ilvl w:val="0"/>
          <w:numId w:val="38"/>
        </w:numPr>
        <w:spacing w:before="0" w:after="0" w:line="240" w:lineRule="auto"/>
        <w:jc w:val="left"/>
        <w:rPr>
          <w:rFonts w:ascii="Humnst777 BT" w:hAnsi="Humnst777 BT"/>
          <w:szCs w:val="22"/>
        </w:rPr>
      </w:pPr>
      <w:r w:rsidRPr="00A90AD4">
        <w:rPr>
          <w:rFonts w:ascii="Humnst777 BT" w:hAnsi="Humnst777 BT"/>
          <w:szCs w:val="22"/>
        </w:rPr>
        <w:t>healthcare, social and welfare organisations</w:t>
      </w:r>
    </w:p>
    <w:p w:rsidRPr="00A90AD4" w:rsidR="00FE6999" w:rsidP="00F361D6" w:rsidRDefault="00FE6999" w14:paraId="148297AE" w14:textId="77777777">
      <w:pPr>
        <w:pStyle w:val="Heading2"/>
        <w:numPr>
          <w:ilvl w:val="0"/>
          <w:numId w:val="38"/>
        </w:numPr>
        <w:spacing w:before="0" w:after="0" w:line="240" w:lineRule="auto"/>
        <w:jc w:val="left"/>
        <w:rPr>
          <w:rFonts w:ascii="Humnst777 BT" w:hAnsi="Humnst777 BT"/>
          <w:szCs w:val="22"/>
        </w:rPr>
      </w:pPr>
      <w:r w:rsidRPr="00A90AD4">
        <w:rPr>
          <w:rFonts w:ascii="Humnst777 BT" w:hAnsi="Humnst777 BT"/>
          <w:szCs w:val="22"/>
        </w:rPr>
        <w:t>educators and examining bodies</w:t>
      </w:r>
    </w:p>
    <w:p w:rsidRPr="00A90AD4" w:rsidR="00FE6999" w:rsidP="00F361D6" w:rsidRDefault="00FE6999" w14:paraId="71019BB1" w14:textId="77777777">
      <w:pPr>
        <w:pStyle w:val="Heading2"/>
        <w:numPr>
          <w:ilvl w:val="0"/>
          <w:numId w:val="38"/>
        </w:numPr>
        <w:spacing w:before="0" w:after="0" w:line="240" w:lineRule="auto"/>
        <w:jc w:val="left"/>
        <w:rPr>
          <w:rFonts w:ascii="Humnst777 BT" w:hAnsi="Humnst777 BT"/>
          <w:szCs w:val="22"/>
        </w:rPr>
      </w:pPr>
      <w:r w:rsidRPr="00A90AD4">
        <w:rPr>
          <w:rFonts w:ascii="Humnst777 BT" w:hAnsi="Humnst777 BT"/>
          <w:szCs w:val="22"/>
        </w:rPr>
        <w:t>suppliers and service providers</w:t>
      </w:r>
    </w:p>
    <w:p w:rsidRPr="00A90AD4" w:rsidR="00FE6999" w:rsidP="00F361D6" w:rsidRDefault="00FE6999" w14:paraId="65BEB8F4" w14:textId="77777777">
      <w:pPr>
        <w:pStyle w:val="Heading2"/>
        <w:numPr>
          <w:ilvl w:val="0"/>
          <w:numId w:val="38"/>
        </w:numPr>
        <w:spacing w:before="0" w:after="0" w:line="240" w:lineRule="auto"/>
        <w:jc w:val="left"/>
        <w:rPr>
          <w:rFonts w:ascii="Humnst777 BT" w:hAnsi="Humnst777 BT"/>
          <w:szCs w:val="22"/>
        </w:rPr>
      </w:pPr>
      <w:r w:rsidRPr="00A90AD4">
        <w:rPr>
          <w:rFonts w:ascii="Humnst777 BT" w:hAnsi="Humnst777 BT"/>
          <w:szCs w:val="22"/>
        </w:rPr>
        <w:t>the Students’ Union</w:t>
      </w:r>
    </w:p>
    <w:p w:rsidRPr="00A90AD4" w:rsidR="00FE6999" w:rsidP="00F361D6" w:rsidRDefault="00FE6999" w14:paraId="60CA58F5" w14:textId="77777777">
      <w:pPr>
        <w:pStyle w:val="Heading2"/>
        <w:numPr>
          <w:ilvl w:val="0"/>
          <w:numId w:val="38"/>
        </w:numPr>
        <w:spacing w:before="0" w:after="0" w:line="240" w:lineRule="auto"/>
        <w:jc w:val="left"/>
        <w:rPr>
          <w:rFonts w:ascii="Humnst777 BT" w:hAnsi="Humnst777 BT"/>
          <w:szCs w:val="22"/>
        </w:rPr>
      </w:pPr>
      <w:r w:rsidRPr="00A90AD4">
        <w:rPr>
          <w:rFonts w:ascii="Humnst777 BT" w:hAnsi="Humnst777 BT"/>
          <w:szCs w:val="22"/>
        </w:rPr>
        <w:t>financial organisations</w:t>
      </w:r>
    </w:p>
    <w:p w:rsidRPr="00A90AD4" w:rsidR="00FE6999" w:rsidP="00F361D6" w:rsidRDefault="00FE6999" w14:paraId="4DC3938F" w14:textId="77777777">
      <w:pPr>
        <w:pStyle w:val="Heading2"/>
        <w:numPr>
          <w:ilvl w:val="0"/>
          <w:numId w:val="38"/>
        </w:numPr>
        <w:spacing w:before="0" w:after="0" w:line="240" w:lineRule="auto"/>
        <w:jc w:val="left"/>
        <w:rPr>
          <w:rFonts w:ascii="Humnst777 BT" w:hAnsi="Humnst777 BT"/>
          <w:szCs w:val="22"/>
        </w:rPr>
      </w:pPr>
      <w:r w:rsidRPr="00A90AD4">
        <w:rPr>
          <w:rFonts w:ascii="Humnst777 BT" w:hAnsi="Humnst777 BT"/>
          <w:szCs w:val="22"/>
        </w:rPr>
        <w:t>debt collection and tracing agencies</w:t>
      </w:r>
    </w:p>
    <w:p w:rsidRPr="00A90AD4" w:rsidR="00FE6999" w:rsidP="00F361D6" w:rsidRDefault="00FE6999" w14:paraId="6300A5A5" w14:textId="77777777">
      <w:pPr>
        <w:pStyle w:val="Heading2"/>
        <w:numPr>
          <w:ilvl w:val="0"/>
          <w:numId w:val="38"/>
        </w:numPr>
        <w:spacing w:before="0" w:after="0" w:line="240" w:lineRule="auto"/>
        <w:jc w:val="left"/>
        <w:rPr>
          <w:rFonts w:ascii="Humnst777 BT" w:hAnsi="Humnst777 BT"/>
          <w:szCs w:val="22"/>
        </w:rPr>
      </w:pPr>
      <w:r w:rsidRPr="00A90AD4">
        <w:rPr>
          <w:rFonts w:ascii="Humnst777 BT" w:hAnsi="Humnst777 BT"/>
          <w:szCs w:val="22"/>
        </w:rPr>
        <w:t>auditors</w:t>
      </w:r>
    </w:p>
    <w:p w:rsidRPr="00A90AD4" w:rsidR="00FE6999" w:rsidP="00F361D6" w:rsidRDefault="00FE6999" w14:paraId="2ADF9CD6" w14:textId="77777777">
      <w:pPr>
        <w:pStyle w:val="Heading2"/>
        <w:numPr>
          <w:ilvl w:val="0"/>
          <w:numId w:val="38"/>
        </w:numPr>
        <w:spacing w:before="0" w:after="0" w:line="240" w:lineRule="auto"/>
        <w:jc w:val="left"/>
        <w:rPr>
          <w:rFonts w:ascii="Humnst777 BT" w:hAnsi="Humnst777 BT"/>
          <w:szCs w:val="22"/>
        </w:rPr>
      </w:pPr>
      <w:r w:rsidRPr="00A90AD4">
        <w:rPr>
          <w:rFonts w:ascii="Humnst777 BT" w:hAnsi="Humnst777 BT"/>
          <w:szCs w:val="22"/>
        </w:rPr>
        <w:t>police forces and security organisations</w:t>
      </w:r>
    </w:p>
    <w:p w:rsidRPr="00A90AD4" w:rsidR="00FE6999" w:rsidP="00F361D6" w:rsidRDefault="00FE6999" w14:paraId="5F9074D0" w14:textId="77777777">
      <w:pPr>
        <w:pStyle w:val="Heading2"/>
        <w:numPr>
          <w:ilvl w:val="0"/>
          <w:numId w:val="38"/>
        </w:numPr>
        <w:spacing w:before="0" w:after="0" w:line="240" w:lineRule="auto"/>
        <w:jc w:val="left"/>
        <w:rPr>
          <w:rFonts w:ascii="Humnst777 BT" w:hAnsi="Humnst777 BT"/>
          <w:szCs w:val="22"/>
        </w:rPr>
      </w:pPr>
      <w:r w:rsidRPr="00A90AD4">
        <w:rPr>
          <w:rFonts w:ascii="Humnst777 BT" w:hAnsi="Humnst777 BT"/>
          <w:szCs w:val="22"/>
        </w:rPr>
        <w:t>courts and tribunals</w:t>
      </w:r>
    </w:p>
    <w:p w:rsidRPr="00A90AD4" w:rsidR="00FE6999" w:rsidP="00F361D6" w:rsidRDefault="00FE6999" w14:paraId="43DE3CCF" w14:textId="77777777">
      <w:pPr>
        <w:pStyle w:val="Heading2"/>
        <w:numPr>
          <w:ilvl w:val="0"/>
          <w:numId w:val="38"/>
        </w:numPr>
        <w:spacing w:before="0" w:after="0" w:line="240" w:lineRule="auto"/>
        <w:jc w:val="left"/>
        <w:rPr>
          <w:rFonts w:ascii="Humnst777 BT" w:hAnsi="Humnst777 BT"/>
          <w:szCs w:val="22"/>
        </w:rPr>
      </w:pPr>
      <w:r w:rsidRPr="00A90AD4">
        <w:rPr>
          <w:rFonts w:ascii="Humnst777 BT" w:hAnsi="Humnst777 BT"/>
          <w:szCs w:val="22"/>
        </w:rPr>
        <w:t>prison and the probation services</w:t>
      </w:r>
    </w:p>
    <w:p w:rsidRPr="00A90AD4" w:rsidR="00FE6999" w:rsidP="00F361D6" w:rsidRDefault="00FE6999" w14:paraId="3FCFA498" w14:textId="77777777">
      <w:pPr>
        <w:pStyle w:val="Heading2"/>
        <w:numPr>
          <w:ilvl w:val="0"/>
          <w:numId w:val="38"/>
        </w:numPr>
        <w:spacing w:before="0" w:after="0" w:line="240" w:lineRule="auto"/>
        <w:jc w:val="left"/>
        <w:rPr>
          <w:rFonts w:ascii="Humnst777 BT" w:hAnsi="Humnst777 BT"/>
          <w:szCs w:val="22"/>
        </w:rPr>
      </w:pPr>
      <w:r w:rsidRPr="00A90AD4">
        <w:rPr>
          <w:rFonts w:ascii="Humnst777 BT" w:hAnsi="Humnst777 BT"/>
          <w:szCs w:val="22"/>
        </w:rPr>
        <w:t>legal representatives</w:t>
      </w:r>
    </w:p>
    <w:p w:rsidRPr="00A90AD4" w:rsidR="00FE6999" w:rsidP="00F361D6" w:rsidRDefault="00FE6999" w14:paraId="1BEA3B6E" w14:textId="77777777">
      <w:pPr>
        <w:pStyle w:val="Heading2"/>
        <w:numPr>
          <w:ilvl w:val="0"/>
          <w:numId w:val="38"/>
        </w:numPr>
        <w:spacing w:before="0" w:after="0" w:line="240" w:lineRule="auto"/>
        <w:jc w:val="left"/>
        <w:rPr>
          <w:rFonts w:ascii="Humnst777 BT" w:hAnsi="Humnst777 BT"/>
          <w:szCs w:val="22"/>
        </w:rPr>
      </w:pPr>
      <w:r w:rsidRPr="00A90AD4">
        <w:rPr>
          <w:rFonts w:ascii="Humnst777 BT" w:hAnsi="Humnst777 BT"/>
          <w:szCs w:val="22"/>
        </w:rPr>
        <w:t>local and central government</w:t>
      </w:r>
    </w:p>
    <w:p w:rsidRPr="00A90AD4" w:rsidR="00FE6999" w:rsidP="00F361D6" w:rsidRDefault="00FE6999" w14:paraId="03F6A722" w14:textId="77777777">
      <w:pPr>
        <w:pStyle w:val="Heading2"/>
        <w:numPr>
          <w:ilvl w:val="0"/>
          <w:numId w:val="38"/>
        </w:numPr>
        <w:spacing w:before="0" w:after="0" w:line="240" w:lineRule="auto"/>
        <w:jc w:val="left"/>
        <w:rPr>
          <w:rFonts w:ascii="Humnst777 BT" w:hAnsi="Humnst777 BT"/>
          <w:szCs w:val="22"/>
        </w:rPr>
      </w:pPr>
      <w:r w:rsidRPr="00A90AD4">
        <w:rPr>
          <w:rFonts w:ascii="Humnst777 BT" w:hAnsi="Humnst777 BT"/>
          <w:szCs w:val="22"/>
        </w:rPr>
        <w:t>consultants and professional advisers</w:t>
      </w:r>
    </w:p>
    <w:p w:rsidRPr="00A90AD4" w:rsidR="00FE6999" w:rsidP="00F361D6" w:rsidRDefault="00FE6999" w14:paraId="2876715C" w14:textId="77777777">
      <w:pPr>
        <w:pStyle w:val="Heading2"/>
        <w:numPr>
          <w:ilvl w:val="0"/>
          <w:numId w:val="38"/>
        </w:numPr>
        <w:spacing w:before="0" w:after="0" w:line="240" w:lineRule="auto"/>
        <w:jc w:val="left"/>
        <w:rPr>
          <w:rFonts w:ascii="Humnst777 BT" w:hAnsi="Humnst777 BT"/>
          <w:szCs w:val="22"/>
        </w:rPr>
      </w:pPr>
      <w:r w:rsidRPr="00A90AD4">
        <w:rPr>
          <w:rFonts w:ascii="Humnst777 BT" w:hAnsi="Humnst777 BT"/>
          <w:szCs w:val="22"/>
        </w:rPr>
        <w:t>trade union and staff associations</w:t>
      </w:r>
    </w:p>
    <w:p w:rsidRPr="00A90AD4" w:rsidR="00FE6999" w:rsidP="00F361D6" w:rsidRDefault="00FE6999" w14:paraId="62E79E20" w14:textId="77777777">
      <w:pPr>
        <w:pStyle w:val="Heading2"/>
        <w:numPr>
          <w:ilvl w:val="0"/>
          <w:numId w:val="38"/>
        </w:numPr>
        <w:spacing w:before="0" w:after="0" w:line="240" w:lineRule="auto"/>
        <w:jc w:val="left"/>
        <w:rPr>
          <w:rFonts w:ascii="Humnst777 BT" w:hAnsi="Humnst777 BT"/>
          <w:szCs w:val="22"/>
        </w:rPr>
      </w:pPr>
      <w:r w:rsidRPr="00A90AD4">
        <w:rPr>
          <w:rFonts w:ascii="Humnst777 BT" w:hAnsi="Humnst777 BT"/>
          <w:szCs w:val="22"/>
        </w:rPr>
        <w:t>survey and research organisations</w:t>
      </w:r>
    </w:p>
    <w:p w:rsidRPr="00A90AD4" w:rsidR="00FE6999" w:rsidP="00F361D6" w:rsidRDefault="00FE6999" w14:paraId="6AAA2B4E" w14:textId="77777777">
      <w:pPr>
        <w:pStyle w:val="Heading2"/>
        <w:numPr>
          <w:ilvl w:val="0"/>
          <w:numId w:val="38"/>
        </w:numPr>
        <w:spacing w:before="0" w:after="0" w:line="240" w:lineRule="auto"/>
        <w:jc w:val="left"/>
        <w:rPr>
          <w:rFonts w:ascii="Humnst777 BT" w:hAnsi="Humnst777 BT"/>
          <w:szCs w:val="22"/>
        </w:rPr>
      </w:pPr>
      <w:r w:rsidRPr="00A90AD4">
        <w:rPr>
          <w:rFonts w:ascii="Humnst777 BT" w:hAnsi="Humnst777 BT"/>
          <w:szCs w:val="22"/>
        </w:rPr>
        <w:t>press and the media</w:t>
      </w:r>
    </w:p>
    <w:p w:rsidRPr="00A90AD4" w:rsidR="00FE6999" w:rsidP="00F361D6" w:rsidRDefault="00FE6999" w14:paraId="1D4C4EF1" w14:textId="77777777">
      <w:pPr>
        <w:pStyle w:val="Heading2"/>
        <w:numPr>
          <w:ilvl w:val="0"/>
          <w:numId w:val="38"/>
        </w:numPr>
        <w:spacing w:before="0" w:after="0" w:line="240" w:lineRule="auto"/>
        <w:jc w:val="left"/>
        <w:rPr>
          <w:rFonts w:ascii="Humnst777 BT" w:hAnsi="Humnst777 BT"/>
          <w:szCs w:val="22"/>
        </w:rPr>
      </w:pPr>
      <w:r w:rsidRPr="00A90AD4">
        <w:rPr>
          <w:rFonts w:ascii="Humnst777 BT" w:hAnsi="Humnst777 BT"/>
          <w:szCs w:val="22"/>
        </w:rPr>
        <w:t>voluntary and charitable organisations</w:t>
      </w:r>
    </w:p>
    <w:p w:rsidRPr="00A90AD4" w:rsidR="00FE6999" w:rsidP="00F361D6" w:rsidRDefault="00FE6999" w14:paraId="137D33D8" w14:textId="77777777">
      <w:pPr>
        <w:pStyle w:val="Heading2"/>
        <w:numPr>
          <w:ilvl w:val="0"/>
          <w:numId w:val="38"/>
        </w:numPr>
        <w:spacing w:before="0" w:after="0" w:line="240" w:lineRule="auto"/>
        <w:jc w:val="left"/>
        <w:rPr>
          <w:rFonts w:ascii="Humnst777 BT" w:hAnsi="Humnst777 BT"/>
          <w:szCs w:val="22"/>
        </w:rPr>
      </w:pPr>
      <w:r w:rsidRPr="00A90AD4">
        <w:rPr>
          <w:rFonts w:ascii="Humnst777 BT" w:hAnsi="Humnst777 BT"/>
          <w:szCs w:val="22"/>
        </w:rPr>
        <w:t>landlords</w:t>
      </w:r>
    </w:p>
    <w:p w:rsidRPr="00A90AD4" w:rsidR="00FE6999" w:rsidP="00F361D6" w:rsidRDefault="00FE6999" w14:paraId="732A17AC" w14:textId="77777777">
      <w:pPr>
        <w:pStyle w:val="Heading2"/>
        <w:numPr>
          <w:ilvl w:val="0"/>
          <w:numId w:val="38"/>
        </w:numPr>
        <w:spacing w:before="0" w:after="0" w:line="240" w:lineRule="auto"/>
        <w:jc w:val="left"/>
        <w:rPr>
          <w:rFonts w:ascii="Humnst777 BT" w:hAnsi="Humnst777 BT"/>
          <w:szCs w:val="22"/>
        </w:rPr>
      </w:pPr>
      <w:r w:rsidRPr="00A90AD4">
        <w:rPr>
          <w:rFonts w:ascii="Humnst777 BT" w:hAnsi="Humnst777 BT"/>
          <w:szCs w:val="22"/>
        </w:rPr>
        <w:lastRenderedPageBreak/>
        <w:t xml:space="preserve">authors, publishers and other creators </w:t>
      </w:r>
    </w:p>
    <w:p w:rsidRPr="00A90AD4" w:rsidR="00FE6999" w:rsidP="00F361D6" w:rsidRDefault="00FE6999" w14:paraId="30DB0969" w14:textId="77777777">
      <w:pPr>
        <w:pStyle w:val="Heading2"/>
        <w:numPr>
          <w:ilvl w:val="0"/>
          <w:numId w:val="38"/>
        </w:numPr>
        <w:spacing w:before="0" w:after="0" w:line="240" w:lineRule="auto"/>
        <w:jc w:val="left"/>
        <w:rPr>
          <w:rFonts w:ascii="Humnst777 BT" w:hAnsi="Humnst777 BT"/>
          <w:szCs w:val="22"/>
        </w:rPr>
      </w:pPr>
      <w:r w:rsidRPr="00A90AD4">
        <w:rPr>
          <w:rFonts w:ascii="Humnst777 BT" w:hAnsi="Humnst777 BT"/>
          <w:szCs w:val="22"/>
        </w:rPr>
        <w:t xml:space="preserve">persons who may be the subject of enquiry </w:t>
      </w:r>
    </w:p>
    <w:p w:rsidRPr="00A90AD4" w:rsidR="00FE6999" w:rsidP="00F361D6" w:rsidRDefault="00FE6999" w14:paraId="5E04D896" w14:textId="77777777">
      <w:pPr>
        <w:pStyle w:val="Heading2"/>
        <w:numPr>
          <w:ilvl w:val="0"/>
          <w:numId w:val="38"/>
        </w:numPr>
        <w:spacing w:before="0" w:after="0" w:line="240" w:lineRule="auto"/>
        <w:jc w:val="left"/>
        <w:rPr>
          <w:rFonts w:ascii="Humnst777 BT" w:hAnsi="Humnst777 BT"/>
          <w:szCs w:val="22"/>
        </w:rPr>
      </w:pPr>
      <w:r w:rsidRPr="00A90AD4">
        <w:rPr>
          <w:rFonts w:ascii="Humnst777 BT" w:hAnsi="Humnst777 BT"/>
          <w:szCs w:val="22"/>
        </w:rPr>
        <w:t xml:space="preserve">third parties participating in course work </w:t>
      </w:r>
    </w:p>
    <w:p w:rsidRPr="00A90AD4" w:rsidR="00FE6999" w:rsidP="00F361D6" w:rsidRDefault="00FE6999" w14:paraId="5B845C1B" w14:textId="77777777">
      <w:pPr>
        <w:pStyle w:val="Heading2"/>
        <w:numPr>
          <w:ilvl w:val="0"/>
          <w:numId w:val="38"/>
        </w:numPr>
        <w:spacing w:before="0" w:after="0" w:line="240" w:lineRule="auto"/>
        <w:jc w:val="left"/>
        <w:rPr>
          <w:rFonts w:ascii="Humnst777 BT" w:hAnsi="Humnst777 BT"/>
          <w:szCs w:val="22"/>
        </w:rPr>
      </w:pPr>
      <w:r w:rsidRPr="00A90AD4">
        <w:rPr>
          <w:rFonts w:ascii="Humnst777 BT" w:hAnsi="Humnst777 BT"/>
          <w:szCs w:val="22"/>
        </w:rPr>
        <w:t xml:space="preserve">individuals captured by CCTV images </w:t>
      </w:r>
    </w:p>
    <w:p w:rsidRPr="00A90AD4" w:rsidR="00FE6999" w:rsidP="00F361D6" w:rsidRDefault="00FE6999" w14:paraId="2D71CD30" w14:textId="1508D481">
      <w:pPr>
        <w:pStyle w:val="Heading2"/>
        <w:numPr>
          <w:ilvl w:val="0"/>
          <w:numId w:val="38"/>
        </w:numPr>
        <w:spacing w:before="0" w:after="0" w:line="240" w:lineRule="auto"/>
        <w:jc w:val="left"/>
        <w:rPr>
          <w:rFonts w:ascii="Humnst777 BT" w:hAnsi="Humnst777 BT"/>
          <w:szCs w:val="22"/>
        </w:rPr>
      </w:pPr>
      <w:r w:rsidRPr="00A90AD4">
        <w:rPr>
          <w:rFonts w:ascii="Humnst777 BT" w:hAnsi="Humnst777 BT"/>
          <w:szCs w:val="22"/>
        </w:rPr>
        <w:t xml:space="preserve">volunteers </w:t>
      </w:r>
    </w:p>
    <w:p w:rsidRPr="00A90AD4" w:rsidR="00FE6999" w:rsidP="00F361D6" w:rsidRDefault="00FE6999" w14:paraId="01D97632" w14:textId="77777777">
      <w:pPr>
        <w:pStyle w:val="Heading2"/>
        <w:numPr>
          <w:ilvl w:val="0"/>
          <w:numId w:val="38"/>
        </w:numPr>
        <w:spacing w:before="0" w:after="0" w:line="240" w:lineRule="auto"/>
        <w:jc w:val="left"/>
        <w:rPr>
          <w:rFonts w:ascii="Humnst777 BT" w:hAnsi="Humnst777 BT"/>
          <w:szCs w:val="22"/>
        </w:rPr>
      </w:pPr>
      <w:r w:rsidRPr="00A90AD4">
        <w:rPr>
          <w:rFonts w:ascii="Humnst777 BT" w:hAnsi="Humnst777 BT"/>
          <w:szCs w:val="22"/>
        </w:rPr>
        <w:t xml:space="preserve">witnesses </w:t>
      </w:r>
    </w:p>
    <w:p w:rsidRPr="00A90AD4" w:rsidR="00FE6999" w:rsidP="00F361D6" w:rsidRDefault="00FE6999" w14:paraId="0E9801C8" w14:textId="77777777">
      <w:pPr>
        <w:pStyle w:val="Heading2"/>
        <w:numPr>
          <w:ilvl w:val="0"/>
          <w:numId w:val="38"/>
        </w:numPr>
        <w:spacing w:before="0" w:after="0" w:line="240" w:lineRule="auto"/>
        <w:jc w:val="left"/>
        <w:rPr>
          <w:rFonts w:ascii="Humnst777 BT" w:hAnsi="Humnst777 BT"/>
          <w:szCs w:val="22"/>
        </w:rPr>
      </w:pPr>
      <w:r w:rsidRPr="00A90AD4">
        <w:rPr>
          <w:rFonts w:ascii="Humnst777 BT" w:hAnsi="Humnst777 BT"/>
          <w:szCs w:val="22"/>
        </w:rPr>
        <w:t>parties to legal proceedings and their insurers</w:t>
      </w:r>
    </w:p>
    <w:p w:rsidR="00FE6999" w:rsidP="00F361D6" w:rsidRDefault="00FE6999" w14:paraId="7889102D" w14:textId="5BC896EB">
      <w:pPr>
        <w:pStyle w:val="Heading2"/>
        <w:numPr>
          <w:ilvl w:val="0"/>
          <w:numId w:val="38"/>
        </w:numPr>
        <w:spacing w:before="0" w:after="0" w:line="240" w:lineRule="auto"/>
        <w:jc w:val="left"/>
        <w:rPr>
          <w:rFonts w:ascii="Humnst777 BT" w:hAnsi="Humnst777 BT"/>
          <w:szCs w:val="22"/>
        </w:rPr>
      </w:pPr>
      <w:r w:rsidRPr="00A90AD4">
        <w:rPr>
          <w:rFonts w:ascii="Humnst777 BT" w:hAnsi="Humnst777 BT"/>
          <w:szCs w:val="22"/>
        </w:rPr>
        <w:t>parties to transactions or dispute resolution procedures</w:t>
      </w:r>
    </w:p>
    <w:p w:rsidRPr="00A90AD4" w:rsidR="003934E3" w:rsidP="00F361D6" w:rsidRDefault="003934E3" w14:paraId="3952A949" w14:textId="77777777">
      <w:pPr>
        <w:pStyle w:val="Heading2"/>
        <w:numPr>
          <w:ilvl w:val="0"/>
          <w:numId w:val="0"/>
        </w:numPr>
        <w:spacing w:before="0" w:after="0" w:line="240" w:lineRule="auto"/>
        <w:ind w:left="1080"/>
        <w:jc w:val="left"/>
        <w:rPr>
          <w:rFonts w:ascii="Humnst777 BT" w:hAnsi="Humnst777 BT"/>
          <w:szCs w:val="22"/>
        </w:rPr>
      </w:pPr>
    </w:p>
    <w:p w:rsidR="00FE6999" w:rsidP="00F361D6" w:rsidRDefault="00024416" w14:paraId="3D3E79DF" w14:textId="0B2066BD">
      <w:pPr>
        <w:pStyle w:val="Heading2"/>
        <w:numPr>
          <w:ilvl w:val="1"/>
          <w:numId w:val="26"/>
        </w:numPr>
        <w:spacing w:before="0" w:after="0" w:line="240" w:lineRule="auto"/>
        <w:jc w:val="left"/>
        <w:rPr>
          <w:rFonts w:ascii="Humnst777 BT" w:hAnsi="Humnst777 BT" w:cs="Arial"/>
          <w:szCs w:val="22"/>
        </w:rPr>
      </w:pPr>
      <w:r>
        <w:rPr>
          <w:rFonts w:ascii="Humnst777 BT" w:hAnsi="Humnst777 BT" w:cs="Arial"/>
          <w:szCs w:val="22"/>
        </w:rPr>
        <w:t>The University</w:t>
      </w:r>
      <w:r w:rsidRPr="00A90AD4">
        <w:rPr>
          <w:rFonts w:ascii="Humnst777 BT" w:hAnsi="Humnst777 BT" w:cs="Arial"/>
          <w:szCs w:val="22"/>
        </w:rPr>
        <w:t xml:space="preserve"> </w:t>
      </w:r>
      <w:r w:rsidRPr="00A90AD4" w:rsidR="00FE6999">
        <w:rPr>
          <w:rFonts w:ascii="Humnst777 BT" w:hAnsi="Humnst777 BT" w:cs="Arial"/>
          <w:szCs w:val="22"/>
        </w:rPr>
        <w:t xml:space="preserve">will </w:t>
      </w:r>
      <w:r w:rsidR="000A4289">
        <w:rPr>
          <w:rFonts w:ascii="Humnst777 BT" w:hAnsi="Humnst777 BT" w:cs="Arial"/>
          <w:szCs w:val="22"/>
        </w:rPr>
        <w:t>record</w:t>
      </w:r>
      <w:r w:rsidRPr="00A90AD4" w:rsidR="00FE6999">
        <w:rPr>
          <w:rFonts w:ascii="Humnst777 BT" w:hAnsi="Humnst777 BT" w:cs="Arial"/>
          <w:szCs w:val="22"/>
        </w:rPr>
        <w:t xml:space="preserve"> information shared with a third party, which will include recording any exemptions which have been applied, and why they have been applied. </w:t>
      </w:r>
      <w:r>
        <w:rPr>
          <w:rFonts w:ascii="Humnst777 BT" w:hAnsi="Humnst777 BT" w:cs="Arial"/>
          <w:szCs w:val="22"/>
        </w:rPr>
        <w:t>It</w:t>
      </w:r>
      <w:r w:rsidRPr="00A90AD4">
        <w:rPr>
          <w:rFonts w:ascii="Humnst777 BT" w:hAnsi="Humnst777 BT" w:cs="Arial"/>
          <w:szCs w:val="22"/>
        </w:rPr>
        <w:t xml:space="preserve"> </w:t>
      </w:r>
      <w:r w:rsidRPr="00A90AD4" w:rsidR="00FE6999">
        <w:rPr>
          <w:rFonts w:ascii="Humnst777 BT" w:hAnsi="Humnst777 BT" w:cs="Arial"/>
          <w:szCs w:val="22"/>
        </w:rPr>
        <w:t xml:space="preserve">will follow the </w:t>
      </w:r>
      <w:proofErr w:type="spellStart"/>
      <w:r w:rsidRPr="00A90AD4" w:rsidR="00FE6999">
        <w:rPr>
          <w:rFonts w:ascii="Humnst777 BT" w:hAnsi="Humnst777 BT" w:cs="Arial"/>
          <w:szCs w:val="22"/>
        </w:rPr>
        <w:t>ICO’s</w:t>
      </w:r>
      <w:proofErr w:type="spellEnd"/>
      <w:r w:rsidRPr="00A90AD4" w:rsidR="00FE6999">
        <w:rPr>
          <w:rFonts w:ascii="Humnst777 BT" w:hAnsi="Humnst777 BT" w:cs="Arial"/>
          <w:szCs w:val="22"/>
        </w:rPr>
        <w:t xml:space="preserve"> statutory </w:t>
      </w:r>
      <w:hyperlink w:history="1" r:id="rId9">
        <w:r w:rsidRPr="00A90AD4" w:rsidR="00FE6999">
          <w:rPr>
            <w:rStyle w:val="Hyperlink"/>
            <w:rFonts w:ascii="Humnst777 BT" w:hAnsi="Humnst777 BT" w:cs="Arial"/>
            <w:b/>
            <w:i/>
            <w:szCs w:val="22"/>
          </w:rPr>
          <w:t>Data Sharing Code of Practice</w:t>
        </w:r>
      </w:hyperlink>
      <w:r w:rsidRPr="00A90AD4" w:rsidR="00FE6999">
        <w:rPr>
          <w:rFonts w:ascii="Humnst777 BT" w:hAnsi="Humnst777 BT" w:cs="Arial"/>
          <w:szCs w:val="22"/>
        </w:rPr>
        <w:t xml:space="preserve"> (or any replacement code of practice) when sharing personal data. </w:t>
      </w:r>
    </w:p>
    <w:p w:rsidRPr="00A90AD4" w:rsidR="003934E3" w:rsidP="00F361D6" w:rsidRDefault="003934E3" w14:paraId="03525212" w14:textId="77777777">
      <w:pPr>
        <w:pStyle w:val="Heading2"/>
        <w:numPr>
          <w:ilvl w:val="0"/>
          <w:numId w:val="0"/>
        </w:numPr>
        <w:spacing w:before="0" w:after="0" w:line="240" w:lineRule="auto"/>
        <w:ind w:left="568"/>
        <w:jc w:val="left"/>
        <w:rPr>
          <w:rFonts w:ascii="Humnst777 BT" w:hAnsi="Humnst777 BT" w:cs="Arial"/>
          <w:szCs w:val="22"/>
        </w:rPr>
      </w:pPr>
    </w:p>
    <w:p w:rsidRPr="00EF640C" w:rsidR="00FE6999" w:rsidP="00F361D6" w:rsidRDefault="00FE6999" w14:paraId="20D62CAA" w14:textId="08231E56">
      <w:pPr>
        <w:pStyle w:val="Heading1"/>
        <w:numPr>
          <w:ilvl w:val="0"/>
          <w:numId w:val="26"/>
        </w:numPr>
        <w:tabs>
          <w:tab w:val="clear" w:pos="862"/>
          <w:tab w:val="num" w:pos="710"/>
        </w:tabs>
        <w:spacing w:before="0" w:after="0" w:line="240" w:lineRule="auto"/>
        <w:ind w:left="710"/>
        <w:jc w:val="left"/>
        <w:rPr>
          <w:rFonts w:ascii="Humnst777 BT" w:hAnsi="Humnst777 BT"/>
          <w:color w:val="0070C0"/>
        </w:rPr>
      </w:pPr>
      <w:bookmarkStart w:name="_Ref499633436" w:id="156"/>
      <w:bookmarkStart w:name="_Toc514929737" w:id="157"/>
      <w:r w:rsidRPr="00EF640C">
        <w:rPr>
          <w:rFonts w:ascii="Humnst777 BT" w:hAnsi="Humnst777 BT"/>
          <w:color w:val="0070C0"/>
        </w:rPr>
        <w:t>Data processors</w:t>
      </w:r>
      <w:bookmarkEnd w:id="156"/>
      <w:bookmarkEnd w:id="157"/>
    </w:p>
    <w:p w:rsidRPr="00A90AD4" w:rsidR="003934E3" w:rsidP="00F361D6" w:rsidRDefault="003934E3" w14:paraId="464F79A6" w14:textId="77777777">
      <w:pPr>
        <w:pStyle w:val="Heading1"/>
        <w:numPr>
          <w:ilvl w:val="0"/>
          <w:numId w:val="0"/>
        </w:numPr>
        <w:spacing w:before="0" w:after="0" w:line="240" w:lineRule="auto"/>
        <w:ind w:left="710"/>
        <w:jc w:val="left"/>
        <w:rPr>
          <w:rFonts w:ascii="Humnst777 BT" w:hAnsi="Humnst777 BT"/>
        </w:rPr>
      </w:pPr>
    </w:p>
    <w:p w:rsidR="00FE6999" w:rsidP="00F361D6" w:rsidRDefault="00FE6999" w14:paraId="537C48A1" w14:textId="16EC9DAF">
      <w:pPr>
        <w:pStyle w:val="Heading2"/>
        <w:numPr>
          <w:ilvl w:val="1"/>
          <w:numId w:val="26"/>
        </w:numPr>
        <w:spacing w:before="0" w:after="0" w:line="240" w:lineRule="auto"/>
        <w:jc w:val="left"/>
        <w:rPr>
          <w:rFonts w:ascii="Humnst777 BT" w:hAnsi="Humnst777 BT"/>
          <w:szCs w:val="22"/>
        </w:rPr>
      </w:pPr>
      <w:bookmarkStart w:name="_Ref499645704" w:id="158"/>
      <w:bookmarkStart w:name="_Ref501711345" w:id="159"/>
      <w:r w:rsidRPr="00A90AD4">
        <w:rPr>
          <w:rFonts w:ascii="Humnst777 BT" w:hAnsi="Humnst777 BT"/>
          <w:szCs w:val="22"/>
        </w:rPr>
        <w:t xml:space="preserve">Before appointing a contractor who will process personal data on </w:t>
      </w:r>
      <w:r w:rsidR="00024416">
        <w:rPr>
          <w:rFonts w:ascii="Humnst777 BT" w:hAnsi="Humnst777 BT"/>
          <w:szCs w:val="22"/>
        </w:rPr>
        <w:t>the University’s</w:t>
      </w:r>
      <w:r w:rsidRPr="00A90AD4" w:rsidR="00024416">
        <w:rPr>
          <w:rFonts w:ascii="Humnst777 BT" w:hAnsi="Humnst777 BT"/>
          <w:szCs w:val="22"/>
        </w:rPr>
        <w:t xml:space="preserve"> </w:t>
      </w:r>
      <w:r w:rsidRPr="00A90AD4">
        <w:rPr>
          <w:rFonts w:ascii="Humnst777 BT" w:hAnsi="Humnst777 BT"/>
          <w:szCs w:val="22"/>
        </w:rPr>
        <w:t xml:space="preserve">behalf (a data processor) </w:t>
      </w:r>
      <w:r w:rsidR="00024416">
        <w:rPr>
          <w:rFonts w:ascii="Humnst777 BT" w:hAnsi="Humnst777 BT"/>
          <w:szCs w:val="22"/>
        </w:rPr>
        <w:t>the University</w:t>
      </w:r>
      <w:r w:rsidRPr="00A90AD4" w:rsidR="00024416">
        <w:rPr>
          <w:rFonts w:ascii="Humnst777 BT" w:hAnsi="Humnst777 BT"/>
          <w:szCs w:val="22"/>
        </w:rPr>
        <w:t xml:space="preserve"> </w:t>
      </w:r>
      <w:r w:rsidRPr="00A90AD4">
        <w:rPr>
          <w:rFonts w:ascii="Humnst777 BT" w:hAnsi="Humnst777 BT"/>
          <w:szCs w:val="22"/>
        </w:rPr>
        <w:t xml:space="preserve">will carry out due diligence checks. The checks are to make sure the processor will use appropriate technical and organisational measures to ensure the processing will comply with data protection law, including keeping the data secure, and upholding the rights of data subjects. </w:t>
      </w:r>
      <w:r w:rsidR="00024416">
        <w:rPr>
          <w:rFonts w:ascii="Humnst777 BT" w:hAnsi="Humnst777 BT"/>
          <w:szCs w:val="22"/>
        </w:rPr>
        <w:t>The University</w:t>
      </w:r>
      <w:r w:rsidRPr="00A90AD4" w:rsidR="00024416">
        <w:rPr>
          <w:rFonts w:ascii="Humnst777 BT" w:hAnsi="Humnst777 BT"/>
          <w:szCs w:val="22"/>
        </w:rPr>
        <w:t xml:space="preserve"> </w:t>
      </w:r>
      <w:r w:rsidRPr="00A90AD4">
        <w:rPr>
          <w:rFonts w:ascii="Humnst777 BT" w:hAnsi="Humnst777 BT"/>
          <w:szCs w:val="22"/>
        </w:rPr>
        <w:t>will only appoint data processors who can provide us with sufficient guarantees that they will do this.</w:t>
      </w:r>
      <w:bookmarkEnd w:id="158"/>
      <w:bookmarkEnd w:id="159"/>
    </w:p>
    <w:p w:rsidRPr="00A90AD4" w:rsidR="00614180" w:rsidP="00F361D6" w:rsidRDefault="00614180" w14:paraId="0E6A0AE2" w14:textId="77777777">
      <w:pPr>
        <w:pStyle w:val="Heading2"/>
        <w:numPr>
          <w:ilvl w:val="0"/>
          <w:numId w:val="0"/>
        </w:numPr>
        <w:spacing w:before="0" w:after="0" w:line="240" w:lineRule="auto"/>
        <w:ind w:left="720"/>
        <w:jc w:val="left"/>
        <w:rPr>
          <w:rFonts w:ascii="Humnst777 BT" w:hAnsi="Humnst777 BT"/>
          <w:szCs w:val="22"/>
        </w:rPr>
      </w:pPr>
    </w:p>
    <w:p w:rsidR="00FE6999" w:rsidP="00F361D6" w:rsidRDefault="00024416" w14:paraId="61FB1E48" w14:textId="4850CB5C">
      <w:pPr>
        <w:pStyle w:val="Heading2"/>
        <w:numPr>
          <w:ilvl w:val="1"/>
          <w:numId w:val="26"/>
        </w:numPr>
        <w:spacing w:before="0" w:after="0" w:line="240" w:lineRule="auto"/>
        <w:jc w:val="left"/>
        <w:rPr>
          <w:rFonts w:ascii="Humnst777 BT" w:hAnsi="Humnst777 BT"/>
          <w:szCs w:val="22"/>
        </w:rPr>
      </w:pPr>
      <w:bookmarkStart w:name="_Ref499645707" w:id="160"/>
      <w:r>
        <w:rPr>
          <w:rFonts w:ascii="Humnst777 BT" w:hAnsi="Humnst777 BT"/>
          <w:szCs w:val="22"/>
        </w:rPr>
        <w:t>The University</w:t>
      </w:r>
      <w:r w:rsidRPr="00A90AD4">
        <w:rPr>
          <w:rFonts w:ascii="Humnst777 BT" w:hAnsi="Humnst777 BT"/>
          <w:szCs w:val="22"/>
        </w:rPr>
        <w:t xml:space="preserve"> </w:t>
      </w:r>
      <w:r w:rsidRPr="00A90AD4" w:rsidR="00FE6999">
        <w:rPr>
          <w:rFonts w:ascii="Humnst777 BT" w:hAnsi="Humnst777 BT"/>
          <w:szCs w:val="22"/>
        </w:rPr>
        <w:t>will only appoint data processors on the basis of a written contract that will require the processor to comply with all relevant legal requirements</w:t>
      </w:r>
      <w:bookmarkEnd w:id="160"/>
      <w:r w:rsidRPr="00A90AD4" w:rsidR="00FE6999">
        <w:rPr>
          <w:rFonts w:ascii="Humnst777 BT" w:hAnsi="Humnst777 BT"/>
          <w:szCs w:val="22"/>
        </w:rPr>
        <w:t xml:space="preserve">. </w:t>
      </w:r>
      <w:r>
        <w:rPr>
          <w:rFonts w:ascii="Humnst777 BT" w:hAnsi="Humnst777 BT"/>
          <w:szCs w:val="22"/>
        </w:rPr>
        <w:t>The University</w:t>
      </w:r>
      <w:r w:rsidRPr="00A90AD4">
        <w:rPr>
          <w:rFonts w:ascii="Humnst777 BT" w:hAnsi="Humnst777 BT"/>
          <w:szCs w:val="22"/>
        </w:rPr>
        <w:t xml:space="preserve"> </w:t>
      </w:r>
      <w:r w:rsidRPr="00A90AD4" w:rsidR="00FE6999">
        <w:rPr>
          <w:rFonts w:ascii="Humnst777 BT" w:hAnsi="Humnst777 BT"/>
          <w:szCs w:val="22"/>
        </w:rPr>
        <w:t>will continue to monitor the data processing, and compliance with the contract, throughout the duration of the contract.</w:t>
      </w:r>
    </w:p>
    <w:p w:rsidRPr="00A90AD4" w:rsidR="003934E3" w:rsidP="00F361D6" w:rsidRDefault="003934E3" w14:paraId="5E96633C" w14:textId="77777777">
      <w:pPr>
        <w:pStyle w:val="Heading2"/>
        <w:numPr>
          <w:ilvl w:val="0"/>
          <w:numId w:val="0"/>
        </w:numPr>
        <w:spacing w:before="0" w:after="0" w:line="240" w:lineRule="auto"/>
        <w:ind w:left="720"/>
        <w:jc w:val="left"/>
        <w:rPr>
          <w:rFonts w:ascii="Humnst777 BT" w:hAnsi="Humnst777 BT"/>
          <w:szCs w:val="22"/>
        </w:rPr>
      </w:pPr>
    </w:p>
    <w:p w:rsidRPr="00EF640C" w:rsidR="00FE6999" w:rsidP="00F361D6" w:rsidRDefault="00FE6999" w14:paraId="79C5892B" w14:textId="77FA918B">
      <w:pPr>
        <w:pStyle w:val="Heading1"/>
        <w:numPr>
          <w:ilvl w:val="0"/>
          <w:numId w:val="26"/>
        </w:numPr>
        <w:tabs>
          <w:tab w:val="clear" w:pos="862"/>
          <w:tab w:val="num" w:pos="720"/>
        </w:tabs>
        <w:spacing w:before="0" w:after="0" w:line="240" w:lineRule="auto"/>
        <w:ind w:left="720"/>
        <w:jc w:val="left"/>
        <w:rPr>
          <w:rFonts w:ascii="Humnst777 BT" w:hAnsi="Humnst777 BT"/>
          <w:color w:val="0070C0"/>
        </w:rPr>
      </w:pPr>
      <w:bookmarkStart w:name="_Ref499633332" w:id="161"/>
      <w:bookmarkStart w:name="_Toc514929738" w:id="162"/>
      <w:r w:rsidRPr="00EF640C">
        <w:rPr>
          <w:rFonts w:ascii="Humnst777 BT" w:hAnsi="Humnst777 BT"/>
          <w:color w:val="0070C0"/>
        </w:rPr>
        <w:t xml:space="preserve">Transferring personal data outside the European </w:t>
      </w:r>
      <w:bookmarkEnd w:id="161"/>
      <w:r w:rsidRPr="00EF640C">
        <w:rPr>
          <w:rFonts w:ascii="Humnst777 BT" w:hAnsi="Humnst777 BT"/>
          <w:color w:val="0070C0"/>
        </w:rPr>
        <w:t>Union (EU)</w:t>
      </w:r>
      <w:bookmarkEnd w:id="162"/>
    </w:p>
    <w:p w:rsidRPr="00A90AD4" w:rsidR="003934E3" w:rsidP="00F361D6" w:rsidRDefault="003934E3" w14:paraId="62AE6C31" w14:textId="77777777">
      <w:pPr>
        <w:pStyle w:val="Heading1"/>
        <w:numPr>
          <w:ilvl w:val="0"/>
          <w:numId w:val="0"/>
        </w:numPr>
        <w:spacing w:before="0" w:after="0" w:line="240" w:lineRule="auto"/>
        <w:ind w:left="720"/>
        <w:jc w:val="left"/>
        <w:rPr>
          <w:rFonts w:ascii="Humnst777 BT" w:hAnsi="Humnst777 BT"/>
        </w:rPr>
      </w:pPr>
    </w:p>
    <w:p w:rsidR="00FE6999" w:rsidP="00F361D6" w:rsidRDefault="00FE6999" w14:paraId="2A2C2EBC" w14:textId="0506E1F1">
      <w:pPr>
        <w:pStyle w:val="Heading2"/>
        <w:numPr>
          <w:ilvl w:val="1"/>
          <w:numId w:val="26"/>
        </w:numPr>
        <w:spacing w:before="0" w:after="0" w:line="240" w:lineRule="auto"/>
        <w:jc w:val="left"/>
        <w:rPr>
          <w:rFonts w:ascii="Humnst777 BT" w:hAnsi="Humnst777 BT"/>
          <w:szCs w:val="22"/>
        </w:rPr>
      </w:pPr>
      <w:r w:rsidRPr="00A90AD4">
        <w:rPr>
          <w:rFonts w:ascii="Humnst777 BT" w:hAnsi="Humnst777 BT"/>
          <w:szCs w:val="22"/>
        </w:rPr>
        <w:t xml:space="preserve">It may sometimes be necessary to transfer personal </w:t>
      </w:r>
      <w:r w:rsidR="00024416">
        <w:rPr>
          <w:rFonts w:ascii="Humnst777 BT" w:hAnsi="Humnst777 BT"/>
          <w:szCs w:val="22"/>
        </w:rPr>
        <w:t>data</w:t>
      </w:r>
      <w:r w:rsidRPr="00A90AD4" w:rsidR="00024416">
        <w:rPr>
          <w:rFonts w:ascii="Humnst777 BT" w:hAnsi="Humnst777 BT"/>
          <w:szCs w:val="22"/>
        </w:rPr>
        <w:t xml:space="preserve"> </w:t>
      </w:r>
      <w:r w:rsidRPr="00A90AD4">
        <w:rPr>
          <w:rFonts w:ascii="Humnst777 BT" w:hAnsi="Humnst777 BT"/>
          <w:szCs w:val="22"/>
        </w:rPr>
        <w:t xml:space="preserve">overseas. When this is needed </w:t>
      </w:r>
      <w:r w:rsidR="00024416">
        <w:rPr>
          <w:rFonts w:ascii="Humnst777 BT" w:hAnsi="Humnst777 BT"/>
          <w:szCs w:val="22"/>
        </w:rPr>
        <w:t>data</w:t>
      </w:r>
      <w:r w:rsidRPr="00A90AD4" w:rsidR="00024416">
        <w:rPr>
          <w:rFonts w:ascii="Humnst777 BT" w:hAnsi="Humnst777 BT"/>
          <w:szCs w:val="22"/>
        </w:rPr>
        <w:t xml:space="preserve"> </w:t>
      </w:r>
      <w:r w:rsidRPr="00A90AD4">
        <w:rPr>
          <w:rFonts w:ascii="Humnst777 BT" w:hAnsi="Humnst777 BT"/>
          <w:szCs w:val="22"/>
        </w:rPr>
        <w:t xml:space="preserve">may be transferred to countries or territories around the world. </w:t>
      </w:r>
    </w:p>
    <w:p w:rsidRPr="00A90AD4" w:rsidR="00614180" w:rsidP="00F361D6" w:rsidRDefault="00614180" w14:paraId="741699A3" w14:textId="77777777">
      <w:pPr>
        <w:pStyle w:val="Heading2"/>
        <w:numPr>
          <w:ilvl w:val="0"/>
          <w:numId w:val="0"/>
        </w:numPr>
        <w:spacing w:before="0" w:after="0" w:line="240" w:lineRule="auto"/>
        <w:ind w:left="720"/>
        <w:jc w:val="left"/>
        <w:rPr>
          <w:rFonts w:ascii="Humnst777 BT" w:hAnsi="Humnst777 BT"/>
          <w:szCs w:val="22"/>
        </w:rPr>
      </w:pPr>
    </w:p>
    <w:p w:rsidR="00614180" w:rsidP="00F361D6" w:rsidRDefault="00FE6999" w14:paraId="57EBE37F" w14:textId="0A7B3C16">
      <w:pPr>
        <w:pStyle w:val="Heading2"/>
        <w:numPr>
          <w:ilvl w:val="1"/>
          <w:numId w:val="26"/>
        </w:numPr>
        <w:spacing w:before="0" w:after="0" w:line="240" w:lineRule="auto"/>
        <w:jc w:val="left"/>
        <w:rPr>
          <w:rFonts w:ascii="Humnst777 BT" w:hAnsi="Humnst777 BT"/>
          <w:szCs w:val="22"/>
        </w:rPr>
      </w:pPr>
      <w:r w:rsidRPr="00A90AD4">
        <w:rPr>
          <w:rFonts w:ascii="Humnst777 BT" w:hAnsi="Humnst777 BT"/>
          <w:szCs w:val="22"/>
        </w:rPr>
        <w:t>Personal data cannot be transferred (or stored) outside of the European Union</w:t>
      </w:r>
      <w:r w:rsidR="00544841">
        <w:rPr>
          <w:rFonts w:ascii="Humnst777 BT" w:hAnsi="Humnst777 BT"/>
          <w:szCs w:val="22"/>
        </w:rPr>
        <w:t xml:space="preserve"> (EU)</w:t>
      </w:r>
      <w:r w:rsidRPr="00A90AD4">
        <w:rPr>
          <w:rFonts w:ascii="Humnst777 BT" w:hAnsi="Humnst777 BT"/>
          <w:szCs w:val="22"/>
        </w:rPr>
        <w:t xml:space="preserve"> unless this is permitted by the GDPR. This includes storage on a “cloud” based service where the servers are located outside the EU.</w:t>
      </w:r>
    </w:p>
    <w:p w:rsidRPr="00614180" w:rsidR="00614180" w:rsidP="00F361D6" w:rsidRDefault="00614180" w14:paraId="18D50D20" w14:textId="77777777">
      <w:pPr>
        <w:spacing w:before="0" w:after="0"/>
        <w:ind w:left="1080"/>
        <w:jc w:val="left"/>
        <w:rPr>
          <w:rFonts w:ascii="Humnst777 BT" w:hAnsi="Humnst777 BT"/>
          <w:szCs w:val="22"/>
        </w:rPr>
      </w:pPr>
    </w:p>
    <w:p w:rsidR="00FE6999" w:rsidP="00F361D6" w:rsidRDefault="00024416" w14:paraId="17C09339" w14:textId="4A35E19E">
      <w:pPr>
        <w:pStyle w:val="Heading2"/>
        <w:numPr>
          <w:ilvl w:val="1"/>
          <w:numId w:val="26"/>
        </w:numPr>
        <w:spacing w:before="0" w:after="0" w:line="240" w:lineRule="auto"/>
        <w:jc w:val="left"/>
        <w:rPr>
          <w:rFonts w:ascii="Humnst777 BT" w:hAnsi="Humnst777 BT" w:cs="Arial"/>
          <w:szCs w:val="22"/>
        </w:rPr>
      </w:pPr>
      <w:bookmarkStart w:name="_Ref499633593" w:id="163"/>
      <w:r>
        <w:rPr>
          <w:rFonts w:ascii="Humnst777 BT" w:hAnsi="Humnst777 BT" w:cs="Arial"/>
          <w:szCs w:val="22"/>
        </w:rPr>
        <w:t>The University</w:t>
      </w:r>
      <w:r w:rsidRPr="00A90AD4">
        <w:rPr>
          <w:rFonts w:ascii="Humnst777 BT" w:hAnsi="Humnst777 BT" w:cs="Arial"/>
          <w:szCs w:val="22"/>
        </w:rPr>
        <w:t xml:space="preserve"> </w:t>
      </w:r>
      <w:r w:rsidRPr="00A90AD4" w:rsidR="00FE6999">
        <w:rPr>
          <w:rFonts w:ascii="Humnst777 BT" w:hAnsi="Humnst777 BT" w:cs="Arial"/>
          <w:szCs w:val="22"/>
        </w:rPr>
        <w:t>will only transfer data outside the EU where it is permitted by one of the conditions for non-EU transfers in the GDPR</w:t>
      </w:r>
      <w:bookmarkEnd w:id="163"/>
      <w:r w:rsidR="00614180">
        <w:rPr>
          <w:rFonts w:ascii="Humnst777 BT" w:hAnsi="Humnst777 BT" w:cs="Arial"/>
          <w:szCs w:val="22"/>
        </w:rPr>
        <w:t>.</w:t>
      </w:r>
    </w:p>
    <w:p w:rsidRPr="00614180" w:rsidR="00614180" w:rsidP="00F361D6" w:rsidRDefault="00614180" w14:paraId="101D5626" w14:textId="5CAB027C">
      <w:pPr>
        <w:spacing w:before="0" w:after="0"/>
        <w:ind w:left="1080"/>
        <w:jc w:val="left"/>
        <w:rPr>
          <w:rFonts w:ascii="Humnst777 BT" w:hAnsi="Humnst777 BT"/>
          <w:szCs w:val="22"/>
        </w:rPr>
      </w:pPr>
    </w:p>
    <w:p w:rsidRPr="00EF640C" w:rsidR="00FE6999" w:rsidP="00F361D6" w:rsidRDefault="00FE6999" w14:paraId="51DCB9DD" w14:textId="021CE2C8">
      <w:pPr>
        <w:pStyle w:val="Heading1"/>
        <w:numPr>
          <w:ilvl w:val="0"/>
          <w:numId w:val="0"/>
        </w:numPr>
        <w:spacing w:before="0" w:after="0" w:line="240" w:lineRule="auto"/>
        <w:ind w:left="720" w:hanging="720"/>
        <w:jc w:val="left"/>
        <w:rPr>
          <w:rFonts w:ascii="Humnst777 BT" w:hAnsi="Humnst777 BT"/>
          <w:color w:val="00B050"/>
          <w:u w:val="single"/>
        </w:rPr>
      </w:pPr>
      <w:bookmarkStart w:name="_Toc514929739" w:id="164"/>
      <w:r w:rsidRPr="00EF640C">
        <w:rPr>
          <w:rFonts w:ascii="Humnst777 BT" w:hAnsi="Humnst777 BT"/>
          <w:color w:val="00B050"/>
          <w:u w:val="single"/>
        </w:rPr>
        <w:t>Section E – Managing change and risks</w:t>
      </w:r>
      <w:bookmarkEnd w:id="164"/>
    </w:p>
    <w:p w:rsidRPr="00A90AD4" w:rsidR="00614180" w:rsidP="00F361D6" w:rsidRDefault="00614180" w14:paraId="2934D319" w14:textId="77777777">
      <w:pPr>
        <w:pStyle w:val="Heading1"/>
        <w:numPr>
          <w:ilvl w:val="0"/>
          <w:numId w:val="0"/>
        </w:numPr>
        <w:spacing w:before="0" w:after="0" w:line="240" w:lineRule="auto"/>
        <w:jc w:val="left"/>
        <w:rPr>
          <w:rFonts w:ascii="Humnst777 BT" w:hAnsi="Humnst777 BT"/>
          <w:u w:val="single"/>
        </w:rPr>
      </w:pPr>
    </w:p>
    <w:p w:rsidRPr="00EF640C" w:rsidR="00FE6999" w:rsidP="00F361D6" w:rsidRDefault="00FE6999" w14:paraId="1BD32A0E" w14:textId="030A55A5">
      <w:pPr>
        <w:pStyle w:val="Heading1"/>
        <w:numPr>
          <w:ilvl w:val="0"/>
          <w:numId w:val="26"/>
        </w:numPr>
        <w:tabs>
          <w:tab w:val="clear" w:pos="862"/>
          <w:tab w:val="num" w:pos="720"/>
        </w:tabs>
        <w:spacing w:before="0" w:after="0" w:line="240" w:lineRule="auto"/>
        <w:ind w:left="720"/>
        <w:jc w:val="left"/>
        <w:rPr>
          <w:rFonts w:ascii="Humnst777 BT" w:hAnsi="Humnst777 BT"/>
          <w:color w:val="0070C0"/>
        </w:rPr>
      </w:pPr>
      <w:bookmarkStart w:name="_Toc514929740" w:id="165"/>
      <w:r w:rsidRPr="00EF640C">
        <w:rPr>
          <w:rFonts w:ascii="Humnst777 BT" w:hAnsi="Humnst777 BT"/>
          <w:color w:val="0070C0"/>
        </w:rPr>
        <w:t>Data protection impact assessments</w:t>
      </w:r>
      <w:bookmarkEnd w:id="165"/>
    </w:p>
    <w:p w:rsidRPr="00A90AD4" w:rsidR="00614180" w:rsidP="00F361D6" w:rsidRDefault="00614180" w14:paraId="3E8445BA" w14:textId="77777777">
      <w:pPr>
        <w:pStyle w:val="Heading1"/>
        <w:numPr>
          <w:ilvl w:val="0"/>
          <w:numId w:val="0"/>
        </w:numPr>
        <w:spacing w:before="0" w:after="0" w:line="240" w:lineRule="auto"/>
        <w:ind w:left="720"/>
        <w:jc w:val="left"/>
        <w:rPr>
          <w:rFonts w:ascii="Humnst777 BT" w:hAnsi="Humnst777 BT"/>
        </w:rPr>
      </w:pPr>
    </w:p>
    <w:p w:rsidR="00FE6999" w:rsidP="00F361D6" w:rsidRDefault="00FE6999" w14:paraId="0F011B9A" w14:textId="00D8E4AE">
      <w:pPr>
        <w:pStyle w:val="Heading2"/>
        <w:numPr>
          <w:ilvl w:val="1"/>
          <w:numId w:val="26"/>
        </w:numPr>
        <w:spacing w:before="0" w:after="0" w:line="240" w:lineRule="auto"/>
        <w:jc w:val="left"/>
        <w:rPr>
          <w:rFonts w:ascii="Humnst777 BT" w:hAnsi="Humnst777 BT"/>
          <w:szCs w:val="22"/>
        </w:rPr>
      </w:pPr>
      <w:r w:rsidRPr="00A90AD4">
        <w:rPr>
          <w:rFonts w:ascii="Humnst777 BT" w:hAnsi="Humnst777 BT"/>
          <w:szCs w:val="22"/>
        </w:rPr>
        <w:t xml:space="preserve">When </w:t>
      </w:r>
      <w:r w:rsidR="00024416">
        <w:rPr>
          <w:rFonts w:ascii="Humnst777 BT" w:hAnsi="Humnst777 BT"/>
          <w:szCs w:val="22"/>
        </w:rPr>
        <w:t>the University</w:t>
      </w:r>
      <w:r w:rsidRPr="00A90AD4" w:rsidR="00024416">
        <w:rPr>
          <w:rFonts w:ascii="Humnst777 BT" w:hAnsi="Humnst777 BT"/>
          <w:szCs w:val="22"/>
        </w:rPr>
        <w:t xml:space="preserve"> </w:t>
      </w:r>
      <w:r w:rsidRPr="00A90AD4">
        <w:rPr>
          <w:rFonts w:ascii="Humnst777 BT" w:hAnsi="Humnst777 BT"/>
          <w:szCs w:val="22"/>
        </w:rPr>
        <w:t xml:space="preserve">are planning to carry out any data processing which is likely to result in a high risk </w:t>
      </w:r>
      <w:r w:rsidR="00024416">
        <w:rPr>
          <w:rFonts w:ascii="Humnst777 BT" w:hAnsi="Humnst777 BT"/>
          <w:szCs w:val="22"/>
        </w:rPr>
        <w:t>it</w:t>
      </w:r>
      <w:r w:rsidRPr="00A90AD4" w:rsidR="00024416">
        <w:rPr>
          <w:rFonts w:ascii="Humnst777 BT" w:hAnsi="Humnst777 BT"/>
          <w:szCs w:val="22"/>
        </w:rPr>
        <w:t xml:space="preserve"> </w:t>
      </w:r>
      <w:r w:rsidRPr="00A90AD4">
        <w:rPr>
          <w:rFonts w:ascii="Humnst777 BT" w:hAnsi="Humnst777 BT"/>
          <w:szCs w:val="22"/>
        </w:rPr>
        <w:t>will carry out a Data Protection Impact Assessment (</w:t>
      </w:r>
      <w:proofErr w:type="spellStart"/>
      <w:r w:rsidRPr="00A90AD4">
        <w:rPr>
          <w:rFonts w:ascii="Humnst777 BT" w:hAnsi="Humnst777 BT"/>
          <w:szCs w:val="22"/>
        </w:rPr>
        <w:t>DPIA</w:t>
      </w:r>
      <w:proofErr w:type="spellEnd"/>
      <w:r w:rsidRPr="00A90AD4">
        <w:rPr>
          <w:rFonts w:ascii="Humnst777 BT" w:hAnsi="Humnst777 BT"/>
          <w:szCs w:val="22"/>
        </w:rPr>
        <w:t xml:space="preserve">). These include situations when </w:t>
      </w:r>
      <w:r w:rsidR="00024416">
        <w:rPr>
          <w:rFonts w:ascii="Humnst777 BT" w:hAnsi="Humnst777 BT"/>
          <w:szCs w:val="22"/>
        </w:rPr>
        <w:t>the University</w:t>
      </w:r>
      <w:r w:rsidRPr="00A90AD4" w:rsidR="00024416">
        <w:rPr>
          <w:rFonts w:ascii="Humnst777 BT" w:hAnsi="Humnst777 BT"/>
          <w:szCs w:val="22"/>
        </w:rPr>
        <w:t xml:space="preserve"> </w:t>
      </w:r>
      <w:r w:rsidRPr="00A90AD4">
        <w:rPr>
          <w:rFonts w:ascii="Humnst777 BT" w:hAnsi="Humnst777 BT"/>
          <w:szCs w:val="22"/>
        </w:rPr>
        <w:t>process</w:t>
      </w:r>
      <w:r w:rsidR="00024416">
        <w:rPr>
          <w:rFonts w:ascii="Humnst777 BT" w:hAnsi="Humnst777 BT"/>
          <w:szCs w:val="22"/>
        </w:rPr>
        <w:t>es</w:t>
      </w:r>
      <w:r w:rsidRPr="00A90AD4">
        <w:rPr>
          <w:rFonts w:ascii="Humnst777 BT" w:hAnsi="Humnst777 BT"/>
          <w:szCs w:val="22"/>
        </w:rPr>
        <w:t xml:space="preserve"> data relating to vulnerable people, trawling of data from public profiles, using new technology, and </w:t>
      </w:r>
      <w:r w:rsidRPr="00A90AD4">
        <w:rPr>
          <w:rFonts w:ascii="Humnst777 BT" w:hAnsi="Humnst777 BT"/>
          <w:szCs w:val="22"/>
        </w:rPr>
        <w:lastRenderedPageBreak/>
        <w:t xml:space="preserve">transferring data outside the EU. Any decision not to conduct a </w:t>
      </w:r>
      <w:proofErr w:type="spellStart"/>
      <w:r w:rsidRPr="00A90AD4">
        <w:rPr>
          <w:rFonts w:ascii="Humnst777 BT" w:hAnsi="Humnst777 BT"/>
          <w:szCs w:val="22"/>
        </w:rPr>
        <w:t>DPIA</w:t>
      </w:r>
      <w:proofErr w:type="spellEnd"/>
      <w:r w:rsidRPr="00A90AD4">
        <w:rPr>
          <w:rFonts w:ascii="Humnst777 BT" w:hAnsi="Humnst777 BT"/>
          <w:szCs w:val="22"/>
        </w:rPr>
        <w:t xml:space="preserve"> will be recorded</w:t>
      </w:r>
      <w:r w:rsidR="000A4289">
        <w:rPr>
          <w:rFonts w:ascii="Humnst777 BT" w:hAnsi="Humnst777 BT"/>
          <w:szCs w:val="22"/>
        </w:rPr>
        <w:t>, including setting out the reason</w:t>
      </w:r>
      <w:r w:rsidRPr="00A90AD4">
        <w:rPr>
          <w:rFonts w:ascii="Humnst777 BT" w:hAnsi="Humnst777 BT"/>
          <w:szCs w:val="22"/>
        </w:rPr>
        <w:t>.</w:t>
      </w:r>
    </w:p>
    <w:p w:rsidRPr="00A90AD4" w:rsidR="00614180" w:rsidP="00F361D6" w:rsidRDefault="00614180" w14:paraId="7E9420EB" w14:textId="77777777">
      <w:pPr>
        <w:pStyle w:val="Heading2"/>
        <w:numPr>
          <w:ilvl w:val="0"/>
          <w:numId w:val="0"/>
        </w:numPr>
        <w:spacing w:before="0" w:after="0" w:line="240" w:lineRule="auto"/>
        <w:ind w:left="720"/>
        <w:jc w:val="left"/>
        <w:rPr>
          <w:rFonts w:ascii="Humnst777 BT" w:hAnsi="Humnst777 BT"/>
          <w:szCs w:val="22"/>
        </w:rPr>
      </w:pPr>
    </w:p>
    <w:p w:rsidR="00FE6999" w:rsidP="00F361D6" w:rsidRDefault="00024416" w14:paraId="388CA57B" w14:textId="790C1ABE">
      <w:pPr>
        <w:pStyle w:val="Heading2"/>
        <w:numPr>
          <w:ilvl w:val="1"/>
          <w:numId w:val="26"/>
        </w:numPr>
        <w:spacing w:before="0" w:after="0" w:line="240" w:lineRule="auto"/>
        <w:jc w:val="left"/>
        <w:rPr>
          <w:rFonts w:ascii="Humnst777 BT" w:hAnsi="Humnst777 BT"/>
          <w:szCs w:val="22"/>
        </w:rPr>
      </w:pPr>
      <w:r>
        <w:rPr>
          <w:rFonts w:ascii="Humnst777 BT" w:hAnsi="Humnst777 BT"/>
          <w:szCs w:val="22"/>
        </w:rPr>
        <w:t>The University</w:t>
      </w:r>
      <w:r w:rsidRPr="00A90AD4">
        <w:rPr>
          <w:rFonts w:ascii="Humnst777 BT" w:hAnsi="Humnst777 BT"/>
          <w:szCs w:val="22"/>
        </w:rPr>
        <w:t xml:space="preserve"> </w:t>
      </w:r>
      <w:r w:rsidRPr="00A90AD4" w:rsidR="00FE6999">
        <w:rPr>
          <w:rFonts w:ascii="Humnst777 BT" w:hAnsi="Humnst777 BT"/>
          <w:szCs w:val="22"/>
        </w:rPr>
        <w:t xml:space="preserve">may also conduct a </w:t>
      </w:r>
      <w:proofErr w:type="spellStart"/>
      <w:r w:rsidRPr="00A90AD4" w:rsidR="00FE6999">
        <w:rPr>
          <w:rFonts w:ascii="Humnst777 BT" w:hAnsi="Humnst777 BT"/>
          <w:szCs w:val="22"/>
        </w:rPr>
        <w:t>DPIA</w:t>
      </w:r>
      <w:proofErr w:type="spellEnd"/>
      <w:r w:rsidRPr="00A90AD4" w:rsidR="00FE6999">
        <w:rPr>
          <w:rFonts w:ascii="Humnst777 BT" w:hAnsi="Humnst777 BT"/>
          <w:szCs w:val="22"/>
        </w:rPr>
        <w:t xml:space="preserve"> in other cases when </w:t>
      </w:r>
      <w:r>
        <w:rPr>
          <w:rFonts w:ascii="Humnst777 BT" w:hAnsi="Humnst777 BT"/>
          <w:szCs w:val="22"/>
        </w:rPr>
        <w:t>it</w:t>
      </w:r>
      <w:r w:rsidRPr="00A90AD4">
        <w:rPr>
          <w:rFonts w:ascii="Humnst777 BT" w:hAnsi="Humnst777 BT"/>
          <w:szCs w:val="22"/>
        </w:rPr>
        <w:t xml:space="preserve"> </w:t>
      </w:r>
      <w:r w:rsidRPr="00A90AD4" w:rsidR="00FE6999">
        <w:rPr>
          <w:rFonts w:ascii="Humnst777 BT" w:hAnsi="Humnst777 BT"/>
          <w:szCs w:val="22"/>
        </w:rPr>
        <w:t>consider</w:t>
      </w:r>
      <w:r>
        <w:rPr>
          <w:rFonts w:ascii="Humnst777 BT" w:hAnsi="Humnst777 BT"/>
          <w:szCs w:val="22"/>
        </w:rPr>
        <w:t>s</w:t>
      </w:r>
      <w:r w:rsidRPr="00A90AD4" w:rsidR="00FE6999">
        <w:rPr>
          <w:rFonts w:ascii="Humnst777 BT" w:hAnsi="Humnst777 BT"/>
          <w:szCs w:val="22"/>
        </w:rPr>
        <w:t xml:space="preserve"> it appropriate to do so. If </w:t>
      </w:r>
      <w:r>
        <w:rPr>
          <w:rFonts w:ascii="Humnst777 BT" w:hAnsi="Humnst777 BT"/>
          <w:szCs w:val="22"/>
        </w:rPr>
        <w:t>the University</w:t>
      </w:r>
      <w:r w:rsidRPr="00A90AD4">
        <w:rPr>
          <w:rFonts w:ascii="Humnst777 BT" w:hAnsi="Humnst777 BT"/>
          <w:szCs w:val="22"/>
        </w:rPr>
        <w:t xml:space="preserve"> </w:t>
      </w:r>
      <w:r>
        <w:rPr>
          <w:rFonts w:ascii="Humnst777 BT" w:hAnsi="Humnst777 BT"/>
          <w:szCs w:val="22"/>
        </w:rPr>
        <w:t>is</w:t>
      </w:r>
      <w:r w:rsidRPr="00A90AD4">
        <w:rPr>
          <w:rFonts w:ascii="Humnst777 BT" w:hAnsi="Humnst777 BT"/>
          <w:szCs w:val="22"/>
        </w:rPr>
        <w:t xml:space="preserve"> </w:t>
      </w:r>
      <w:r w:rsidRPr="00A90AD4" w:rsidR="00FE6999">
        <w:rPr>
          <w:rFonts w:ascii="Humnst777 BT" w:hAnsi="Humnst777 BT"/>
          <w:szCs w:val="22"/>
        </w:rPr>
        <w:t>unable to mitigate the identified risks such that a high risk remains</w:t>
      </w:r>
      <w:r>
        <w:rPr>
          <w:rFonts w:ascii="Humnst777 BT" w:hAnsi="Humnst777 BT"/>
          <w:szCs w:val="22"/>
        </w:rPr>
        <w:t>,</w:t>
      </w:r>
      <w:r w:rsidRPr="00A90AD4" w:rsidR="00FE6999">
        <w:rPr>
          <w:rFonts w:ascii="Humnst777 BT" w:hAnsi="Humnst777 BT"/>
          <w:szCs w:val="22"/>
        </w:rPr>
        <w:t xml:space="preserve"> </w:t>
      </w:r>
      <w:r>
        <w:rPr>
          <w:rFonts w:ascii="Humnst777 BT" w:hAnsi="Humnst777 BT"/>
          <w:szCs w:val="22"/>
        </w:rPr>
        <w:t>it</w:t>
      </w:r>
      <w:r w:rsidRPr="00A90AD4">
        <w:rPr>
          <w:rFonts w:ascii="Humnst777 BT" w:hAnsi="Humnst777 BT"/>
          <w:szCs w:val="22"/>
        </w:rPr>
        <w:t xml:space="preserve"> </w:t>
      </w:r>
      <w:r w:rsidRPr="00A90AD4" w:rsidR="00FE6999">
        <w:rPr>
          <w:rFonts w:ascii="Humnst777 BT" w:hAnsi="Humnst777 BT"/>
          <w:szCs w:val="22"/>
        </w:rPr>
        <w:t>will consult with the ICO.</w:t>
      </w:r>
    </w:p>
    <w:p w:rsidRPr="00A90AD4" w:rsidR="00614180" w:rsidP="00F361D6" w:rsidRDefault="00614180" w14:paraId="606ADB1D" w14:textId="77777777">
      <w:pPr>
        <w:pStyle w:val="Heading2"/>
        <w:numPr>
          <w:ilvl w:val="0"/>
          <w:numId w:val="0"/>
        </w:numPr>
        <w:spacing w:before="0" w:after="0" w:line="240" w:lineRule="auto"/>
        <w:ind w:left="720"/>
        <w:jc w:val="left"/>
        <w:rPr>
          <w:rFonts w:ascii="Humnst777 BT" w:hAnsi="Humnst777 BT"/>
          <w:szCs w:val="22"/>
        </w:rPr>
      </w:pPr>
    </w:p>
    <w:p w:rsidR="00FE6999" w:rsidP="00F361D6" w:rsidRDefault="00FE6999" w14:paraId="06B544EA" w14:textId="17157C78">
      <w:pPr>
        <w:pStyle w:val="Heading2"/>
        <w:numPr>
          <w:ilvl w:val="1"/>
          <w:numId w:val="26"/>
        </w:numPr>
        <w:spacing w:before="0" w:after="0" w:line="240" w:lineRule="auto"/>
        <w:jc w:val="left"/>
        <w:rPr>
          <w:rFonts w:ascii="Humnst777 BT" w:hAnsi="Humnst777 BT"/>
          <w:szCs w:val="22"/>
        </w:rPr>
      </w:pPr>
      <w:proofErr w:type="spellStart"/>
      <w:r w:rsidRPr="00A90AD4">
        <w:rPr>
          <w:rFonts w:ascii="Humnst777 BT" w:hAnsi="Humnst777 BT"/>
          <w:szCs w:val="22"/>
        </w:rPr>
        <w:t>DPIAs</w:t>
      </w:r>
      <w:proofErr w:type="spellEnd"/>
      <w:r w:rsidRPr="00A90AD4">
        <w:rPr>
          <w:rFonts w:ascii="Humnst777 BT" w:hAnsi="Humnst777 BT"/>
          <w:szCs w:val="22"/>
        </w:rPr>
        <w:t xml:space="preserve"> will be conducted in accordance with the </w:t>
      </w:r>
      <w:proofErr w:type="spellStart"/>
      <w:r w:rsidRPr="00A90AD4">
        <w:rPr>
          <w:rFonts w:ascii="Humnst777 BT" w:hAnsi="Humnst777 BT"/>
          <w:szCs w:val="22"/>
        </w:rPr>
        <w:t>ICO’s</w:t>
      </w:r>
      <w:proofErr w:type="spellEnd"/>
      <w:r w:rsidRPr="00A90AD4">
        <w:rPr>
          <w:rFonts w:ascii="Humnst777 BT" w:hAnsi="Humnst777 BT"/>
          <w:szCs w:val="22"/>
        </w:rPr>
        <w:t xml:space="preserve"> Code of Practice ‘</w:t>
      </w:r>
      <w:hyperlink w:history="1" r:id="rId10">
        <w:r w:rsidRPr="00A90AD4">
          <w:rPr>
            <w:rStyle w:val="Hyperlink"/>
            <w:rFonts w:ascii="Humnst777 BT" w:hAnsi="Humnst777 BT"/>
            <w:szCs w:val="22"/>
          </w:rPr>
          <w:t>Conducting privacy impact assessments</w:t>
        </w:r>
      </w:hyperlink>
      <w:r w:rsidRPr="00A90AD4">
        <w:rPr>
          <w:rFonts w:ascii="Humnst777 BT" w:hAnsi="Humnst777 BT"/>
          <w:szCs w:val="22"/>
        </w:rPr>
        <w:t xml:space="preserve">’. </w:t>
      </w:r>
    </w:p>
    <w:p w:rsidRPr="00A90AD4" w:rsidR="00614180" w:rsidP="00F361D6" w:rsidRDefault="00614180" w14:paraId="2E54C6AF" w14:textId="77777777">
      <w:pPr>
        <w:pStyle w:val="Heading2"/>
        <w:numPr>
          <w:ilvl w:val="0"/>
          <w:numId w:val="0"/>
        </w:numPr>
        <w:spacing w:before="0" w:after="0" w:line="240" w:lineRule="auto"/>
        <w:ind w:left="720"/>
        <w:jc w:val="left"/>
        <w:rPr>
          <w:rFonts w:ascii="Humnst777 BT" w:hAnsi="Humnst777 BT"/>
          <w:szCs w:val="22"/>
        </w:rPr>
      </w:pPr>
    </w:p>
    <w:p w:rsidRPr="00EF640C" w:rsidR="00FE6999" w:rsidP="00F361D6" w:rsidRDefault="00FE6999" w14:paraId="732187B1" w14:textId="0556FF2B">
      <w:pPr>
        <w:pStyle w:val="Heading1"/>
        <w:numPr>
          <w:ilvl w:val="0"/>
          <w:numId w:val="26"/>
        </w:numPr>
        <w:tabs>
          <w:tab w:val="clear" w:pos="862"/>
          <w:tab w:val="num" w:pos="720"/>
        </w:tabs>
        <w:spacing w:before="0" w:after="0" w:line="240" w:lineRule="auto"/>
        <w:ind w:left="720"/>
        <w:jc w:val="left"/>
        <w:rPr>
          <w:rFonts w:ascii="Humnst777 BT" w:hAnsi="Humnst777 BT"/>
          <w:color w:val="0070C0"/>
        </w:rPr>
      </w:pPr>
      <w:bookmarkStart w:name="_Toc499647723" w:id="166"/>
      <w:bookmarkStart w:name="_Toc514929741" w:id="167"/>
      <w:bookmarkEnd w:id="166"/>
      <w:r w:rsidRPr="00EF640C">
        <w:rPr>
          <w:rFonts w:ascii="Humnst777 BT" w:hAnsi="Humnst777 BT"/>
          <w:color w:val="0070C0"/>
        </w:rPr>
        <w:t>Dealing with data protection breaches</w:t>
      </w:r>
      <w:bookmarkEnd w:id="167"/>
    </w:p>
    <w:p w:rsidRPr="00A90AD4" w:rsidR="00614180" w:rsidP="00F361D6" w:rsidRDefault="00614180" w14:paraId="7587D50E" w14:textId="77777777">
      <w:pPr>
        <w:pStyle w:val="Heading1"/>
        <w:numPr>
          <w:ilvl w:val="0"/>
          <w:numId w:val="0"/>
        </w:numPr>
        <w:spacing w:before="0" w:after="0" w:line="240" w:lineRule="auto"/>
        <w:ind w:left="720"/>
        <w:jc w:val="left"/>
        <w:rPr>
          <w:rFonts w:ascii="Humnst777 BT" w:hAnsi="Humnst777 BT"/>
        </w:rPr>
      </w:pPr>
    </w:p>
    <w:p w:rsidR="00FE6999" w:rsidP="00F361D6" w:rsidRDefault="00FE6999" w14:paraId="685F8477" w14:textId="69F57590">
      <w:pPr>
        <w:pStyle w:val="Heading2"/>
        <w:numPr>
          <w:ilvl w:val="1"/>
          <w:numId w:val="26"/>
        </w:numPr>
        <w:spacing w:before="0" w:after="0" w:line="240" w:lineRule="auto"/>
        <w:jc w:val="left"/>
        <w:rPr>
          <w:rFonts w:ascii="Humnst777 BT" w:hAnsi="Humnst777 BT"/>
          <w:szCs w:val="22"/>
        </w:rPr>
      </w:pPr>
      <w:r w:rsidRPr="00A90AD4">
        <w:rPr>
          <w:rFonts w:ascii="Humnst777 BT" w:hAnsi="Humnst777 BT"/>
          <w:szCs w:val="22"/>
        </w:rPr>
        <w:t xml:space="preserve">Where staff or volunteers, or contractors working for </w:t>
      </w:r>
      <w:r w:rsidR="00024416">
        <w:rPr>
          <w:rFonts w:ascii="Humnst777 BT" w:hAnsi="Humnst777 BT"/>
          <w:szCs w:val="22"/>
        </w:rPr>
        <w:t>the University</w:t>
      </w:r>
      <w:r w:rsidRPr="00A90AD4">
        <w:rPr>
          <w:rFonts w:ascii="Humnst777 BT" w:hAnsi="Humnst777 BT"/>
          <w:szCs w:val="22"/>
        </w:rPr>
        <w:t xml:space="preserve">, think that this policy has not been followed, or data might have been breached or lost, this </w:t>
      </w:r>
      <w:r w:rsidR="00024416">
        <w:rPr>
          <w:rFonts w:ascii="Humnst777 BT" w:hAnsi="Humnst777 BT"/>
          <w:szCs w:val="22"/>
        </w:rPr>
        <w:t xml:space="preserve">must </w:t>
      </w:r>
      <w:r w:rsidRPr="00A90AD4">
        <w:rPr>
          <w:rFonts w:ascii="Humnst777 BT" w:hAnsi="Humnst777 BT"/>
          <w:szCs w:val="22"/>
        </w:rPr>
        <w:t xml:space="preserve">be reported </w:t>
      </w:r>
      <w:r w:rsidRPr="00A90AD4">
        <w:rPr>
          <w:rFonts w:ascii="Humnst777 BT" w:hAnsi="Humnst777 BT"/>
          <w:b/>
          <w:szCs w:val="22"/>
        </w:rPr>
        <w:t>immediately</w:t>
      </w:r>
      <w:r w:rsidRPr="00A90AD4">
        <w:rPr>
          <w:rFonts w:ascii="Humnst777 BT" w:hAnsi="Humnst777 BT"/>
          <w:szCs w:val="22"/>
        </w:rPr>
        <w:t xml:space="preserve"> to the Data Protection Officer. </w:t>
      </w:r>
    </w:p>
    <w:p w:rsidRPr="00A90AD4" w:rsidR="00614180" w:rsidP="00F361D6" w:rsidRDefault="00614180" w14:paraId="08AC12BF" w14:textId="77777777">
      <w:pPr>
        <w:pStyle w:val="Heading2"/>
        <w:numPr>
          <w:ilvl w:val="0"/>
          <w:numId w:val="0"/>
        </w:numPr>
        <w:spacing w:before="0" w:after="0" w:line="240" w:lineRule="auto"/>
        <w:ind w:left="720"/>
        <w:jc w:val="left"/>
        <w:rPr>
          <w:rFonts w:ascii="Humnst777 BT" w:hAnsi="Humnst777 BT"/>
          <w:szCs w:val="22"/>
        </w:rPr>
      </w:pPr>
    </w:p>
    <w:p w:rsidR="00FE6999" w:rsidP="00F361D6" w:rsidRDefault="00024416" w14:paraId="3369AA1D" w14:textId="1099E4FC">
      <w:pPr>
        <w:pStyle w:val="Heading2"/>
        <w:numPr>
          <w:ilvl w:val="1"/>
          <w:numId w:val="26"/>
        </w:numPr>
        <w:spacing w:before="0" w:after="0" w:line="240" w:lineRule="auto"/>
        <w:jc w:val="left"/>
        <w:rPr>
          <w:rFonts w:ascii="Humnst777 BT" w:hAnsi="Humnst777 BT"/>
          <w:szCs w:val="22"/>
        </w:rPr>
      </w:pPr>
      <w:r>
        <w:rPr>
          <w:rFonts w:ascii="Humnst777 BT" w:hAnsi="Humnst777 BT"/>
          <w:szCs w:val="22"/>
        </w:rPr>
        <w:t>The University</w:t>
      </w:r>
      <w:r w:rsidRPr="00A90AD4">
        <w:rPr>
          <w:rFonts w:ascii="Humnst777 BT" w:hAnsi="Humnst777 BT"/>
          <w:szCs w:val="22"/>
        </w:rPr>
        <w:t xml:space="preserve"> </w:t>
      </w:r>
      <w:r w:rsidRPr="00A90AD4" w:rsidR="00FE6999">
        <w:rPr>
          <w:rFonts w:ascii="Humnst777 BT" w:hAnsi="Humnst777 BT"/>
          <w:szCs w:val="22"/>
        </w:rPr>
        <w:t>will keep records of all personal data breaches, even if</w:t>
      </w:r>
      <w:r w:rsidR="009B0283">
        <w:rPr>
          <w:rFonts w:ascii="Humnst777 BT" w:hAnsi="Humnst777 BT"/>
          <w:szCs w:val="22"/>
        </w:rPr>
        <w:t xml:space="preserve"> </w:t>
      </w:r>
      <w:r>
        <w:rPr>
          <w:rFonts w:ascii="Humnst777 BT" w:hAnsi="Humnst777 BT"/>
          <w:szCs w:val="22"/>
        </w:rPr>
        <w:t xml:space="preserve">it is determined the breach does not fulfil the criteria for </w:t>
      </w:r>
      <w:r w:rsidRPr="00A90AD4" w:rsidR="009B0283">
        <w:rPr>
          <w:rFonts w:ascii="Humnst777 BT" w:hAnsi="Humnst777 BT"/>
          <w:szCs w:val="22"/>
        </w:rPr>
        <w:t>report</w:t>
      </w:r>
      <w:r w:rsidR="009B0283">
        <w:rPr>
          <w:rFonts w:ascii="Humnst777 BT" w:hAnsi="Humnst777 BT"/>
          <w:szCs w:val="22"/>
        </w:rPr>
        <w:t>ing</w:t>
      </w:r>
      <w:r w:rsidRPr="00A90AD4" w:rsidR="009B0283">
        <w:rPr>
          <w:rFonts w:ascii="Humnst777 BT" w:hAnsi="Humnst777 BT"/>
          <w:szCs w:val="22"/>
        </w:rPr>
        <w:t xml:space="preserve"> to</w:t>
      </w:r>
      <w:r w:rsidRPr="00A90AD4" w:rsidR="00FE6999">
        <w:rPr>
          <w:rFonts w:ascii="Humnst777 BT" w:hAnsi="Humnst777 BT"/>
          <w:szCs w:val="22"/>
        </w:rPr>
        <w:t xml:space="preserve"> the ICO. </w:t>
      </w:r>
    </w:p>
    <w:p w:rsidRPr="00A90AD4" w:rsidR="00614180" w:rsidP="00F361D6" w:rsidRDefault="00614180" w14:paraId="7AF2446D" w14:textId="77777777">
      <w:pPr>
        <w:pStyle w:val="Heading2"/>
        <w:numPr>
          <w:ilvl w:val="0"/>
          <w:numId w:val="0"/>
        </w:numPr>
        <w:spacing w:before="0" w:after="0" w:line="240" w:lineRule="auto"/>
        <w:ind w:left="720"/>
        <w:jc w:val="left"/>
        <w:rPr>
          <w:rFonts w:ascii="Humnst777 BT" w:hAnsi="Humnst777 BT"/>
          <w:szCs w:val="22"/>
        </w:rPr>
      </w:pPr>
    </w:p>
    <w:p w:rsidR="00FE6999" w:rsidP="00F361D6" w:rsidRDefault="00024416" w14:paraId="77AFEF0D" w14:textId="413929F4">
      <w:pPr>
        <w:pStyle w:val="Heading2"/>
        <w:numPr>
          <w:ilvl w:val="1"/>
          <w:numId w:val="26"/>
        </w:numPr>
        <w:spacing w:before="0" w:after="0" w:line="240" w:lineRule="auto"/>
        <w:jc w:val="left"/>
        <w:rPr>
          <w:rFonts w:ascii="Humnst777 BT" w:hAnsi="Humnst777 BT"/>
          <w:szCs w:val="22"/>
        </w:rPr>
      </w:pPr>
      <w:r>
        <w:rPr>
          <w:rFonts w:ascii="Humnst777 BT" w:hAnsi="Humnst777 BT"/>
          <w:szCs w:val="22"/>
        </w:rPr>
        <w:t>The University</w:t>
      </w:r>
      <w:r w:rsidR="000A4289">
        <w:rPr>
          <w:rFonts w:ascii="Humnst777 BT" w:hAnsi="Humnst777 BT"/>
          <w:szCs w:val="22"/>
        </w:rPr>
        <w:t>, through the Data Protection Officer or nominee,</w:t>
      </w:r>
      <w:r w:rsidRPr="00A90AD4">
        <w:rPr>
          <w:rFonts w:ascii="Humnst777 BT" w:hAnsi="Humnst777 BT"/>
          <w:szCs w:val="22"/>
        </w:rPr>
        <w:t xml:space="preserve"> </w:t>
      </w:r>
      <w:r w:rsidRPr="00A90AD4" w:rsidR="00FE6999">
        <w:rPr>
          <w:rFonts w:ascii="Humnst777 BT" w:hAnsi="Humnst777 BT"/>
          <w:szCs w:val="22"/>
        </w:rPr>
        <w:t xml:space="preserve">will report all data breaches which are likely to result in a risk to any </w:t>
      </w:r>
      <w:r w:rsidR="009B0283">
        <w:rPr>
          <w:rFonts w:ascii="Humnst777 BT" w:hAnsi="Humnst777 BT"/>
          <w:szCs w:val="22"/>
        </w:rPr>
        <w:t>data subject</w:t>
      </w:r>
      <w:r w:rsidRPr="00A90AD4" w:rsidR="00FE6999">
        <w:rPr>
          <w:rFonts w:ascii="Humnst777 BT" w:hAnsi="Humnst777 BT"/>
          <w:szCs w:val="22"/>
        </w:rPr>
        <w:t xml:space="preserve">, to the ICO. Reports </w:t>
      </w:r>
      <w:r w:rsidR="000A4289">
        <w:rPr>
          <w:rFonts w:ascii="Humnst777 BT" w:hAnsi="Humnst777 BT"/>
          <w:szCs w:val="22"/>
        </w:rPr>
        <w:t>are to</w:t>
      </w:r>
      <w:r w:rsidRPr="00A90AD4" w:rsidR="00FE6999">
        <w:rPr>
          <w:rFonts w:ascii="Humnst777 BT" w:hAnsi="Humnst777 BT"/>
          <w:szCs w:val="22"/>
        </w:rPr>
        <w:t xml:space="preserve"> be made to the ICO within </w:t>
      </w:r>
      <w:r w:rsidRPr="00A90AD4" w:rsidR="00FE6999">
        <w:rPr>
          <w:rFonts w:ascii="Humnst777 BT" w:hAnsi="Humnst777 BT"/>
          <w:b/>
          <w:szCs w:val="22"/>
        </w:rPr>
        <w:t>72 hours</w:t>
      </w:r>
      <w:r w:rsidRPr="00A90AD4" w:rsidR="00FE6999">
        <w:rPr>
          <w:rFonts w:ascii="Humnst777 BT" w:hAnsi="Humnst777 BT"/>
          <w:szCs w:val="22"/>
        </w:rPr>
        <w:t xml:space="preserve"> from when </w:t>
      </w:r>
      <w:r w:rsidR="000A4289">
        <w:rPr>
          <w:rFonts w:ascii="Humnst777 BT" w:hAnsi="Humnst777 BT"/>
          <w:szCs w:val="22"/>
        </w:rPr>
        <w:t>any person</w:t>
      </w:r>
      <w:r w:rsidRPr="00A90AD4" w:rsidR="00FE6999">
        <w:rPr>
          <w:rFonts w:ascii="Humnst777 BT" w:hAnsi="Humnst777 BT"/>
          <w:szCs w:val="22"/>
        </w:rPr>
        <w:t xml:space="preserve"> in the University becomes aware of the breach. </w:t>
      </w:r>
    </w:p>
    <w:p w:rsidRPr="00A90AD4" w:rsidR="00614180" w:rsidP="00F361D6" w:rsidRDefault="00614180" w14:paraId="1BAE810F" w14:textId="77777777">
      <w:pPr>
        <w:pStyle w:val="Heading2"/>
        <w:numPr>
          <w:ilvl w:val="0"/>
          <w:numId w:val="0"/>
        </w:numPr>
        <w:spacing w:before="0" w:after="0" w:line="240" w:lineRule="auto"/>
        <w:ind w:left="720"/>
        <w:jc w:val="left"/>
        <w:rPr>
          <w:rFonts w:ascii="Humnst777 BT" w:hAnsi="Humnst777 BT"/>
          <w:szCs w:val="22"/>
        </w:rPr>
      </w:pPr>
    </w:p>
    <w:p w:rsidRPr="001012E4" w:rsidR="00FE6999" w:rsidP="00F361D6" w:rsidRDefault="00FE6999" w14:paraId="3372C1BB" w14:textId="20829EB0">
      <w:pPr>
        <w:pStyle w:val="Heading2"/>
        <w:numPr>
          <w:ilvl w:val="1"/>
          <w:numId w:val="26"/>
        </w:numPr>
        <w:spacing w:before="0" w:after="0" w:line="240" w:lineRule="auto"/>
        <w:jc w:val="left"/>
        <w:rPr>
          <w:rFonts w:ascii="Humnst777 BT" w:hAnsi="Humnst777 BT"/>
          <w:szCs w:val="22"/>
        </w:rPr>
      </w:pPr>
      <w:r w:rsidRPr="00A90AD4">
        <w:rPr>
          <w:rFonts w:ascii="Humnst777 BT" w:hAnsi="Humnst777 BT"/>
          <w:szCs w:val="22"/>
        </w:rPr>
        <w:t xml:space="preserve">In situations where a personal data breach causes a high risk to any </w:t>
      </w:r>
      <w:r w:rsidR="009B0283">
        <w:rPr>
          <w:rFonts w:ascii="Humnst777 BT" w:hAnsi="Humnst777 BT"/>
          <w:szCs w:val="22"/>
        </w:rPr>
        <w:t>data subject</w:t>
      </w:r>
      <w:r w:rsidRPr="00A90AD4">
        <w:rPr>
          <w:rFonts w:ascii="Humnst777 BT" w:hAnsi="Humnst777 BT"/>
          <w:szCs w:val="22"/>
        </w:rPr>
        <w:t xml:space="preserve">, </w:t>
      </w:r>
      <w:r w:rsidR="008E3D75">
        <w:rPr>
          <w:rFonts w:ascii="Humnst777 BT" w:hAnsi="Humnst777 BT"/>
          <w:szCs w:val="22"/>
        </w:rPr>
        <w:t>the University</w:t>
      </w:r>
      <w:r w:rsidRPr="00A90AD4" w:rsidR="008E3D75">
        <w:rPr>
          <w:rFonts w:ascii="Humnst777 BT" w:hAnsi="Humnst777 BT"/>
          <w:szCs w:val="22"/>
        </w:rPr>
        <w:t xml:space="preserve"> </w:t>
      </w:r>
      <w:r w:rsidRPr="00A90AD4">
        <w:rPr>
          <w:rFonts w:ascii="Humnst777 BT" w:hAnsi="Humnst777 BT"/>
          <w:szCs w:val="22"/>
        </w:rPr>
        <w:t xml:space="preserve">will (as well as reporting the breach to the ICO), inform data subjects whose information is affected, </w:t>
      </w:r>
      <w:r w:rsidR="009B0283">
        <w:rPr>
          <w:rFonts w:ascii="Humnst777 BT" w:hAnsi="Humnst777 BT"/>
          <w:szCs w:val="22"/>
        </w:rPr>
        <w:t xml:space="preserve">without undue delay. </w:t>
      </w:r>
      <w:r w:rsidRPr="00A90AD4">
        <w:rPr>
          <w:rFonts w:ascii="Humnst777 BT" w:hAnsi="Humnst777 BT"/>
          <w:szCs w:val="22"/>
        </w:rPr>
        <w:t xml:space="preserve">This can include situations where, for example, bank account details are lost or an email containing sensitive information is sent to the wrong recipient. Informing data subjects can enable them to take steps to protect themselves and/or to exercise their rights. </w:t>
      </w:r>
      <w:bookmarkStart w:name="_Toc499647725" w:id="168"/>
      <w:bookmarkStart w:name="_Toc499647726" w:id="169"/>
      <w:bookmarkStart w:name="_Toc499647727" w:id="170"/>
      <w:bookmarkStart w:name="_Toc499647728" w:id="171"/>
      <w:bookmarkStart w:name="_Toc499647729" w:id="172"/>
      <w:bookmarkStart w:name="_Toc499647730" w:id="173"/>
      <w:bookmarkStart w:name="_Toc499647731" w:id="174"/>
      <w:bookmarkStart w:name="_Toc499647732" w:id="175"/>
      <w:bookmarkStart w:name="_Toc499647733" w:id="176"/>
      <w:bookmarkStart w:name="_Toc499647734" w:id="177"/>
      <w:bookmarkStart w:name="_Toc499647738" w:id="178"/>
      <w:bookmarkStart w:name="_Toc499647740" w:id="179"/>
      <w:bookmarkStart w:name="_Toc499647741" w:id="180"/>
      <w:bookmarkStart w:name="_Toc499647742" w:id="181"/>
      <w:bookmarkStart w:name="_Toc499647743" w:id="182"/>
      <w:bookmarkStart w:name="_Toc499647744" w:id="183"/>
      <w:bookmarkStart w:name="_Toc499647745" w:id="184"/>
      <w:bookmarkStart w:name="_Toc499647746" w:id="185"/>
      <w:bookmarkStart w:name="_SCHEDULE_2_–" w:id="186"/>
      <w:bookmarkStart w:name="_Toc501711634" w:id="187"/>
      <w:bookmarkEnd w:id="61"/>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1012E4">
        <w:rPr>
          <w:rFonts w:ascii="Humnst777 BT" w:hAnsi="Humnst777 BT"/>
          <w:szCs w:val="22"/>
          <w:u w:val="single"/>
        </w:rPr>
        <w:br w:type="page"/>
      </w:r>
    </w:p>
    <w:p w:rsidRPr="00EF640C" w:rsidR="00FE6999" w:rsidP="00F361D6" w:rsidRDefault="00FE6999" w14:paraId="547EEE16" w14:textId="7E7EB6C7">
      <w:pPr>
        <w:pStyle w:val="Heading1"/>
        <w:numPr>
          <w:ilvl w:val="0"/>
          <w:numId w:val="0"/>
        </w:numPr>
        <w:spacing w:before="0" w:line="240" w:lineRule="auto"/>
        <w:jc w:val="left"/>
        <w:rPr>
          <w:rFonts w:ascii="Humnst777 BT" w:hAnsi="Humnst777 BT"/>
          <w:color w:val="00B050"/>
          <w:u w:val="single"/>
        </w:rPr>
      </w:pPr>
      <w:bookmarkStart w:name="_Toc514929742" w:id="188"/>
      <w:r w:rsidRPr="00EF640C">
        <w:rPr>
          <w:rFonts w:ascii="Humnst777 BT" w:hAnsi="Humnst777 BT"/>
          <w:color w:val="00B050"/>
          <w:u w:val="single"/>
        </w:rPr>
        <w:lastRenderedPageBreak/>
        <w:t>Schedule 1 – Definitions</w:t>
      </w:r>
      <w:bookmarkEnd w:id="187"/>
      <w:bookmarkEnd w:id="188"/>
    </w:p>
    <w:p w:rsidR="00FE6999" w:rsidP="00F361D6" w:rsidRDefault="00FE6999" w14:paraId="2480A2F4" w14:textId="187A2FB8">
      <w:pPr>
        <w:pStyle w:val="Heading2"/>
        <w:numPr>
          <w:ilvl w:val="0"/>
          <w:numId w:val="0"/>
        </w:numPr>
        <w:spacing w:before="0" w:line="240" w:lineRule="auto"/>
        <w:jc w:val="left"/>
        <w:rPr>
          <w:rFonts w:ascii="Humnst777 BT" w:hAnsi="Humnst777 BT" w:cs="Arial"/>
          <w:szCs w:val="22"/>
        </w:rPr>
      </w:pPr>
      <w:r w:rsidRPr="00A90AD4">
        <w:rPr>
          <w:rFonts w:ascii="Humnst777 BT" w:hAnsi="Humnst777 BT" w:cs="Arial"/>
          <w:szCs w:val="22"/>
        </w:rPr>
        <w:t xml:space="preserve">The following terms are used throughout </w:t>
      </w:r>
      <w:r w:rsidR="008E3D75">
        <w:rPr>
          <w:rFonts w:ascii="Humnst777 BT" w:hAnsi="Humnst777 BT" w:cs="Arial"/>
          <w:szCs w:val="22"/>
        </w:rPr>
        <w:t>the University’s Data Protection Policy</w:t>
      </w:r>
      <w:r w:rsidRPr="00A90AD4">
        <w:rPr>
          <w:rFonts w:ascii="Humnst777 BT" w:hAnsi="Humnst777 BT" w:cs="Arial"/>
          <w:szCs w:val="22"/>
        </w:rPr>
        <w:t xml:space="preserve"> and have their legal meaning as set out within the GDPR. The GDPR definitions are further explained below:</w:t>
      </w:r>
    </w:p>
    <w:p w:rsidRPr="00A90AD4" w:rsidR="00FA569E" w:rsidP="00F361D6" w:rsidRDefault="00FA569E" w14:paraId="22856EE7" w14:textId="06F5EC05">
      <w:pPr>
        <w:pStyle w:val="Heading2"/>
        <w:numPr>
          <w:ilvl w:val="0"/>
          <w:numId w:val="0"/>
        </w:numPr>
        <w:spacing w:before="0" w:line="240" w:lineRule="auto"/>
        <w:jc w:val="left"/>
        <w:rPr>
          <w:rFonts w:ascii="Humnst777 BT" w:hAnsi="Humnst777 BT" w:cs="Arial"/>
          <w:szCs w:val="22"/>
        </w:rPr>
      </w:pPr>
      <w:r w:rsidRPr="00FA569E">
        <w:rPr>
          <w:rFonts w:ascii="Humnst777 BT" w:hAnsi="Humnst777 BT" w:cs="Arial"/>
          <w:b/>
          <w:color w:val="7030A0"/>
          <w:szCs w:val="22"/>
        </w:rPr>
        <w:t>Automated decision taking</w:t>
      </w:r>
      <w:r>
        <w:rPr>
          <w:rFonts w:ascii="Humnst777 BT" w:hAnsi="Humnst777 BT" w:cs="Arial"/>
          <w:szCs w:val="22"/>
        </w:rPr>
        <w:t xml:space="preserve"> results in </w:t>
      </w:r>
      <w:r w:rsidRPr="00FA569E">
        <w:rPr>
          <w:rFonts w:ascii="Humnst777 BT" w:hAnsi="Humnst777 BT" w:cs="Arial"/>
          <w:szCs w:val="22"/>
        </w:rPr>
        <w:t>decision</w:t>
      </w:r>
      <w:r>
        <w:rPr>
          <w:rFonts w:ascii="Humnst777 BT" w:hAnsi="Humnst777 BT" w:cs="Arial"/>
          <w:szCs w:val="22"/>
        </w:rPr>
        <w:t>s</w:t>
      </w:r>
      <w:r w:rsidRPr="00FA569E">
        <w:rPr>
          <w:rFonts w:ascii="Humnst777 BT" w:hAnsi="Humnst777 BT" w:cs="Arial"/>
          <w:szCs w:val="22"/>
        </w:rPr>
        <w:t xml:space="preserve"> taken</w:t>
      </w:r>
      <w:r>
        <w:rPr>
          <w:rFonts w:ascii="Humnst777 BT" w:hAnsi="Humnst777 BT" w:cs="Arial"/>
          <w:szCs w:val="22"/>
        </w:rPr>
        <w:t xml:space="preserve"> (a)</w:t>
      </w:r>
      <w:r w:rsidRPr="00FA569E">
        <w:rPr>
          <w:rFonts w:ascii="Humnst777 BT" w:hAnsi="Humnst777 BT" w:cs="Arial"/>
          <w:szCs w:val="22"/>
        </w:rPr>
        <w:t xml:space="preserve"> using personal data processed solely by automatic means</w:t>
      </w:r>
      <w:r>
        <w:rPr>
          <w:rFonts w:ascii="Humnst777 BT" w:hAnsi="Humnst777 BT" w:cs="Arial"/>
          <w:szCs w:val="22"/>
        </w:rPr>
        <w:t xml:space="preserve"> and (b) having</w:t>
      </w:r>
      <w:r w:rsidRPr="00FA569E">
        <w:rPr>
          <w:rFonts w:ascii="Humnst777 BT" w:hAnsi="Humnst777 BT" w:cs="Arial"/>
          <w:szCs w:val="22"/>
        </w:rPr>
        <w:t xml:space="preserve"> a significant effect on the individual concerned.</w:t>
      </w:r>
    </w:p>
    <w:p w:rsidRPr="00A90AD4" w:rsidR="00FE6999" w:rsidP="00F361D6" w:rsidRDefault="00FE6999" w14:paraId="75F81FC3" w14:textId="77777777">
      <w:pPr>
        <w:pStyle w:val="Heading2"/>
        <w:numPr>
          <w:ilvl w:val="0"/>
          <w:numId w:val="0"/>
        </w:numPr>
        <w:spacing w:before="0" w:line="240" w:lineRule="auto"/>
        <w:jc w:val="left"/>
        <w:rPr>
          <w:rFonts w:ascii="Humnst777 BT" w:hAnsi="Humnst777 BT" w:cs="Arial"/>
          <w:szCs w:val="22"/>
        </w:rPr>
      </w:pPr>
      <w:r w:rsidRPr="00FA569E">
        <w:rPr>
          <w:rFonts w:ascii="Humnst777 BT" w:hAnsi="Humnst777 BT" w:cs="Arial"/>
          <w:b/>
          <w:color w:val="7030A0"/>
          <w:szCs w:val="22"/>
        </w:rPr>
        <w:t>Data controller</w:t>
      </w:r>
      <w:r w:rsidRPr="00A90AD4">
        <w:rPr>
          <w:rFonts w:ascii="Humnst777 BT" w:hAnsi="Humnst777 BT" w:cs="Arial"/>
          <w:szCs w:val="22"/>
        </w:rPr>
        <w:t xml:space="preserve"> means any person, company, authority or other body who (or which) determines the means for processing personal data and the purposes for which it is processed. It does not matter if the decisions are made alone or jointly with others.</w:t>
      </w:r>
    </w:p>
    <w:p w:rsidRPr="00A90AD4" w:rsidR="00FE6999" w:rsidP="00F361D6" w:rsidRDefault="00FE6999" w14:paraId="4AE773BA" w14:textId="6BE8B13E">
      <w:pPr>
        <w:pStyle w:val="Heading2"/>
        <w:numPr>
          <w:ilvl w:val="0"/>
          <w:numId w:val="0"/>
        </w:numPr>
        <w:spacing w:before="0" w:line="240" w:lineRule="auto"/>
        <w:jc w:val="left"/>
        <w:rPr>
          <w:rFonts w:ascii="Humnst777 BT" w:hAnsi="Humnst777 BT" w:cs="Arial"/>
          <w:szCs w:val="22"/>
        </w:rPr>
      </w:pPr>
      <w:r w:rsidRPr="00A90AD4">
        <w:rPr>
          <w:rFonts w:ascii="Humnst777 BT" w:hAnsi="Humnst777 BT" w:cs="Arial"/>
          <w:szCs w:val="22"/>
        </w:rPr>
        <w:t xml:space="preserve"> The data controller is responsible for the personal data which is processed and the way in which it is processed. </w:t>
      </w:r>
      <w:r w:rsidR="008E3D75">
        <w:rPr>
          <w:rFonts w:ascii="Humnst777 BT" w:hAnsi="Humnst777 BT" w:cs="Arial"/>
          <w:szCs w:val="22"/>
        </w:rPr>
        <w:t>The University</w:t>
      </w:r>
      <w:r w:rsidRPr="00A90AD4" w:rsidR="008E3D75">
        <w:rPr>
          <w:rFonts w:ascii="Humnst777 BT" w:hAnsi="Humnst777 BT" w:cs="Arial"/>
          <w:szCs w:val="22"/>
        </w:rPr>
        <w:t xml:space="preserve"> </w:t>
      </w:r>
      <w:r w:rsidRPr="00A90AD4">
        <w:rPr>
          <w:rFonts w:ascii="Humnst777 BT" w:hAnsi="Humnst777 BT" w:cs="Arial"/>
          <w:szCs w:val="22"/>
        </w:rPr>
        <w:t xml:space="preserve">are the data controller of data which </w:t>
      </w:r>
      <w:r w:rsidR="008E3D75">
        <w:rPr>
          <w:rFonts w:ascii="Humnst777 BT" w:hAnsi="Humnst777 BT" w:cs="Arial"/>
          <w:szCs w:val="22"/>
        </w:rPr>
        <w:t>it</w:t>
      </w:r>
      <w:r w:rsidRPr="00A90AD4" w:rsidR="008E3D75">
        <w:rPr>
          <w:rFonts w:ascii="Humnst777 BT" w:hAnsi="Humnst777 BT" w:cs="Arial"/>
          <w:szCs w:val="22"/>
        </w:rPr>
        <w:t xml:space="preserve"> </w:t>
      </w:r>
      <w:r w:rsidRPr="00A90AD4">
        <w:rPr>
          <w:rFonts w:ascii="Humnst777 BT" w:hAnsi="Humnst777 BT" w:cs="Arial"/>
          <w:szCs w:val="22"/>
        </w:rPr>
        <w:t>process</w:t>
      </w:r>
      <w:r w:rsidR="008E3D75">
        <w:rPr>
          <w:rFonts w:ascii="Humnst777 BT" w:hAnsi="Humnst777 BT" w:cs="Arial"/>
          <w:szCs w:val="22"/>
        </w:rPr>
        <w:t>es</w:t>
      </w:r>
      <w:r w:rsidRPr="00A90AD4">
        <w:rPr>
          <w:rFonts w:ascii="Humnst777 BT" w:hAnsi="Humnst777 BT" w:cs="Arial"/>
          <w:szCs w:val="22"/>
        </w:rPr>
        <w:t>.</w:t>
      </w:r>
    </w:p>
    <w:p w:rsidRPr="00A90AD4" w:rsidR="00FE6999" w:rsidP="00F361D6" w:rsidRDefault="00FE6999" w14:paraId="2C4F7206" w14:textId="1855DA4D">
      <w:pPr>
        <w:pStyle w:val="Heading2"/>
        <w:numPr>
          <w:ilvl w:val="0"/>
          <w:numId w:val="0"/>
        </w:numPr>
        <w:spacing w:before="0" w:line="240" w:lineRule="auto"/>
        <w:jc w:val="left"/>
        <w:rPr>
          <w:rFonts w:ascii="Humnst777 BT" w:hAnsi="Humnst777 BT" w:cs="Arial"/>
          <w:szCs w:val="22"/>
        </w:rPr>
      </w:pPr>
      <w:r w:rsidRPr="00FA569E">
        <w:rPr>
          <w:rFonts w:ascii="Humnst777 BT" w:hAnsi="Humnst777 BT" w:cs="Arial"/>
          <w:b/>
          <w:color w:val="7030A0"/>
          <w:szCs w:val="22"/>
        </w:rPr>
        <w:t>Data processors</w:t>
      </w:r>
      <w:r w:rsidRPr="00A90AD4">
        <w:rPr>
          <w:rFonts w:ascii="Humnst777 BT" w:hAnsi="Humnst777 BT" w:cs="Arial"/>
          <w:szCs w:val="22"/>
        </w:rPr>
        <w:t xml:space="preserve"> include any individuals or organisations, which process personal data on </w:t>
      </w:r>
      <w:r w:rsidR="008E3D75">
        <w:rPr>
          <w:rFonts w:ascii="Humnst777 BT" w:hAnsi="Humnst777 BT" w:cs="Arial"/>
          <w:szCs w:val="22"/>
        </w:rPr>
        <w:t>the University’s</w:t>
      </w:r>
      <w:r w:rsidRPr="00A90AD4" w:rsidR="008E3D75">
        <w:rPr>
          <w:rFonts w:ascii="Humnst777 BT" w:hAnsi="Humnst777 BT" w:cs="Arial"/>
          <w:szCs w:val="22"/>
        </w:rPr>
        <w:t xml:space="preserve"> </w:t>
      </w:r>
      <w:r w:rsidRPr="00A90AD4">
        <w:rPr>
          <w:rFonts w:ascii="Humnst777 BT" w:hAnsi="Humnst777 BT" w:cs="Arial"/>
          <w:szCs w:val="22"/>
        </w:rPr>
        <w:t xml:space="preserve">behalf and on </w:t>
      </w:r>
      <w:r w:rsidR="008E3D75">
        <w:rPr>
          <w:rFonts w:ascii="Humnst777 BT" w:hAnsi="Humnst777 BT" w:cs="Arial"/>
          <w:szCs w:val="22"/>
        </w:rPr>
        <w:t>its</w:t>
      </w:r>
      <w:r w:rsidRPr="00A90AD4" w:rsidR="008E3D75">
        <w:rPr>
          <w:rFonts w:ascii="Humnst777 BT" w:hAnsi="Humnst777 BT" w:cs="Arial"/>
          <w:szCs w:val="22"/>
        </w:rPr>
        <w:t xml:space="preserve"> </w:t>
      </w:r>
      <w:r w:rsidRPr="00A90AD4">
        <w:rPr>
          <w:rFonts w:ascii="Humnst777 BT" w:hAnsi="Humnst777 BT" w:cs="Arial"/>
          <w:szCs w:val="22"/>
        </w:rPr>
        <w:t xml:space="preserve">instructions e.g. an external organisation which provides secure waste disposal for </w:t>
      </w:r>
      <w:r w:rsidR="008E3D75">
        <w:rPr>
          <w:rFonts w:ascii="Humnst777 BT" w:hAnsi="Humnst777 BT" w:cs="Arial"/>
          <w:szCs w:val="22"/>
        </w:rPr>
        <w:t>the University</w:t>
      </w:r>
      <w:r w:rsidRPr="00A90AD4">
        <w:rPr>
          <w:rFonts w:ascii="Humnst777 BT" w:hAnsi="Humnst777 BT" w:cs="Arial"/>
          <w:szCs w:val="22"/>
        </w:rPr>
        <w:t>. This definition will include the data processors’ own staff (note that staff of data processors may also be data subjects).</w:t>
      </w:r>
    </w:p>
    <w:p w:rsidRPr="00A90AD4" w:rsidR="00FE6999" w:rsidP="00F361D6" w:rsidRDefault="00FE6999" w14:paraId="7ED626A5" w14:textId="5317AD3A">
      <w:pPr>
        <w:pStyle w:val="Heading2"/>
        <w:numPr>
          <w:ilvl w:val="0"/>
          <w:numId w:val="0"/>
        </w:numPr>
        <w:spacing w:before="0" w:line="240" w:lineRule="auto"/>
        <w:jc w:val="left"/>
        <w:rPr>
          <w:rFonts w:ascii="Humnst777 BT" w:hAnsi="Humnst777 BT" w:cs="Arial"/>
          <w:szCs w:val="22"/>
        </w:rPr>
      </w:pPr>
      <w:r w:rsidRPr="00FA569E">
        <w:rPr>
          <w:rFonts w:ascii="Humnst777 BT" w:hAnsi="Humnst777 BT" w:cs="Arial"/>
          <w:b/>
          <w:color w:val="7030A0"/>
          <w:szCs w:val="22"/>
        </w:rPr>
        <w:t>Data subjects</w:t>
      </w:r>
      <w:r w:rsidRPr="00A90AD4">
        <w:rPr>
          <w:rFonts w:ascii="Humnst777 BT" w:hAnsi="Humnst777 BT" w:cs="Arial"/>
          <w:szCs w:val="22"/>
        </w:rPr>
        <w:t xml:space="preserve"> include </w:t>
      </w:r>
      <w:r w:rsidRPr="00A90AD4">
        <w:rPr>
          <w:rFonts w:ascii="Humnst777 BT" w:hAnsi="Humnst777 BT" w:cs="Arial"/>
          <w:szCs w:val="22"/>
          <w:u w:val="single"/>
        </w:rPr>
        <w:t>all</w:t>
      </w:r>
      <w:r w:rsidRPr="00A90AD4">
        <w:rPr>
          <w:rFonts w:ascii="Humnst777 BT" w:hAnsi="Humnst777 BT" w:cs="Arial"/>
          <w:szCs w:val="22"/>
        </w:rPr>
        <w:t xml:space="preserve"> living individuals who </w:t>
      </w:r>
      <w:r w:rsidR="008E3D75">
        <w:rPr>
          <w:rFonts w:ascii="Humnst777 BT" w:hAnsi="Humnst777 BT" w:cs="Arial"/>
          <w:szCs w:val="22"/>
        </w:rPr>
        <w:t>the University</w:t>
      </w:r>
      <w:r w:rsidRPr="00A90AD4" w:rsidR="008E3D75">
        <w:rPr>
          <w:rFonts w:ascii="Humnst777 BT" w:hAnsi="Humnst777 BT" w:cs="Arial"/>
          <w:szCs w:val="22"/>
        </w:rPr>
        <w:t xml:space="preserve"> </w:t>
      </w:r>
      <w:r w:rsidRPr="00A90AD4">
        <w:rPr>
          <w:rFonts w:ascii="Humnst777 BT" w:hAnsi="Humnst777 BT" w:cs="Arial"/>
          <w:szCs w:val="22"/>
        </w:rPr>
        <w:t>hold</w:t>
      </w:r>
      <w:r w:rsidR="008E3D75">
        <w:rPr>
          <w:rFonts w:ascii="Humnst777 BT" w:hAnsi="Humnst777 BT" w:cs="Arial"/>
          <w:szCs w:val="22"/>
        </w:rPr>
        <w:t>s</w:t>
      </w:r>
      <w:r w:rsidRPr="00A90AD4">
        <w:rPr>
          <w:rFonts w:ascii="Humnst777 BT" w:hAnsi="Humnst777 BT" w:cs="Arial"/>
          <w:szCs w:val="22"/>
        </w:rPr>
        <w:t xml:space="preserve"> or otherwise process</w:t>
      </w:r>
      <w:r w:rsidR="008E3D75">
        <w:rPr>
          <w:rFonts w:ascii="Humnst777 BT" w:hAnsi="Humnst777 BT" w:cs="Arial"/>
          <w:szCs w:val="22"/>
        </w:rPr>
        <w:t>es</w:t>
      </w:r>
      <w:r w:rsidRPr="00A90AD4">
        <w:rPr>
          <w:rFonts w:ascii="Humnst777 BT" w:hAnsi="Humnst777 BT" w:cs="Arial"/>
          <w:szCs w:val="22"/>
        </w:rPr>
        <w:t xml:space="preserve"> personal data about. A data subject does not need to be a UK national or resident. All data subjects have legal rights in relation to their personal </w:t>
      </w:r>
      <w:r w:rsidR="008E3D75">
        <w:rPr>
          <w:rFonts w:ascii="Humnst777 BT" w:hAnsi="Humnst777 BT" w:cs="Arial"/>
          <w:szCs w:val="22"/>
        </w:rPr>
        <w:t>data</w:t>
      </w:r>
      <w:r w:rsidRPr="00A90AD4">
        <w:rPr>
          <w:rFonts w:ascii="Humnst777 BT" w:hAnsi="Humnst777 BT" w:cs="Arial"/>
          <w:szCs w:val="22"/>
        </w:rPr>
        <w:t xml:space="preserve">. Data subjects that </w:t>
      </w:r>
      <w:r w:rsidR="008E3D75">
        <w:rPr>
          <w:rFonts w:ascii="Humnst777 BT" w:hAnsi="Humnst777 BT" w:cs="Arial"/>
          <w:szCs w:val="22"/>
        </w:rPr>
        <w:t>the University</w:t>
      </w:r>
      <w:r w:rsidRPr="00A90AD4" w:rsidR="008E3D75">
        <w:rPr>
          <w:rFonts w:ascii="Humnst777 BT" w:hAnsi="Humnst777 BT" w:cs="Arial"/>
          <w:szCs w:val="22"/>
        </w:rPr>
        <w:t xml:space="preserve"> </w:t>
      </w:r>
      <w:r w:rsidRPr="00A90AD4">
        <w:rPr>
          <w:rFonts w:ascii="Humnst777 BT" w:hAnsi="Humnst777 BT" w:cs="Arial"/>
          <w:szCs w:val="22"/>
        </w:rPr>
        <w:t>are likely to hold personal data about include:</w:t>
      </w:r>
    </w:p>
    <w:p w:rsidRPr="00A90AD4" w:rsidR="00FE6999" w:rsidP="00F361D6" w:rsidRDefault="00FE6999" w14:paraId="7895794E" w14:textId="340F2584">
      <w:pPr>
        <w:pStyle w:val="Heading3"/>
        <w:numPr>
          <w:ilvl w:val="2"/>
          <w:numId w:val="39"/>
        </w:numPr>
        <w:spacing w:before="0" w:after="60" w:line="240" w:lineRule="auto"/>
        <w:jc w:val="left"/>
        <w:rPr>
          <w:rFonts w:ascii="Humnst777 BT" w:hAnsi="Humnst777 BT"/>
          <w:szCs w:val="22"/>
        </w:rPr>
      </w:pPr>
      <w:r w:rsidRPr="00A90AD4">
        <w:rPr>
          <w:rFonts w:ascii="Humnst777 BT" w:hAnsi="Humnst777 BT"/>
          <w:szCs w:val="22"/>
        </w:rPr>
        <w:t>students</w:t>
      </w:r>
    </w:p>
    <w:p w:rsidRPr="00A90AD4" w:rsidR="00FE6999" w:rsidP="00F361D6" w:rsidRDefault="00FE6999" w14:paraId="195B9ECC" w14:textId="77777777">
      <w:pPr>
        <w:pStyle w:val="Heading3"/>
        <w:numPr>
          <w:ilvl w:val="2"/>
          <w:numId w:val="39"/>
        </w:numPr>
        <w:spacing w:before="0" w:after="60" w:line="240" w:lineRule="auto"/>
        <w:jc w:val="left"/>
        <w:rPr>
          <w:rFonts w:ascii="Humnst777 BT" w:hAnsi="Humnst777 BT"/>
          <w:szCs w:val="22"/>
        </w:rPr>
      </w:pPr>
      <w:r w:rsidRPr="00A90AD4">
        <w:rPr>
          <w:rFonts w:ascii="Humnst777 BT" w:hAnsi="Humnst777 BT"/>
          <w:szCs w:val="22"/>
        </w:rPr>
        <w:t>alumni</w:t>
      </w:r>
    </w:p>
    <w:p w:rsidRPr="00A90AD4" w:rsidR="00FE6999" w:rsidP="00F361D6" w:rsidRDefault="00FE6999" w14:paraId="6AE7BC84" w14:textId="647B0BE0">
      <w:pPr>
        <w:pStyle w:val="Heading3"/>
        <w:numPr>
          <w:ilvl w:val="2"/>
          <w:numId w:val="39"/>
        </w:numPr>
        <w:spacing w:before="0" w:after="60" w:line="240" w:lineRule="auto"/>
        <w:jc w:val="left"/>
        <w:rPr>
          <w:rFonts w:ascii="Humnst777 BT" w:hAnsi="Humnst777 BT"/>
          <w:szCs w:val="22"/>
        </w:rPr>
      </w:pPr>
      <w:r w:rsidRPr="00A90AD4">
        <w:rPr>
          <w:rFonts w:ascii="Humnst777 BT" w:hAnsi="Humnst777 BT"/>
          <w:szCs w:val="22"/>
        </w:rPr>
        <w:t>employees (and former employees) and contracted personnel</w:t>
      </w:r>
    </w:p>
    <w:p w:rsidRPr="00A90AD4" w:rsidR="00FE6999" w:rsidP="00F361D6" w:rsidRDefault="00FE6999" w14:paraId="57380DEF" w14:textId="5E9C7A5D">
      <w:pPr>
        <w:pStyle w:val="Heading3"/>
        <w:numPr>
          <w:ilvl w:val="2"/>
          <w:numId w:val="39"/>
        </w:numPr>
        <w:spacing w:before="0" w:after="60" w:line="240" w:lineRule="auto"/>
        <w:jc w:val="left"/>
        <w:rPr>
          <w:rFonts w:ascii="Humnst777 BT" w:hAnsi="Humnst777 BT"/>
          <w:szCs w:val="22"/>
        </w:rPr>
      </w:pPr>
      <w:r w:rsidRPr="00A90AD4">
        <w:rPr>
          <w:rFonts w:ascii="Humnst777 BT" w:hAnsi="Humnst777 BT"/>
          <w:szCs w:val="22"/>
        </w:rPr>
        <w:t xml:space="preserve">suppliers, professional advisers and consultants, including individuals who are </w:t>
      </w:r>
      <w:r w:rsidR="008E3D75">
        <w:rPr>
          <w:rFonts w:ascii="Humnst777 BT" w:hAnsi="Humnst777 BT"/>
          <w:szCs w:val="22"/>
        </w:rPr>
        <w:t>the University’s</w:t>
      </w:r>
      <w:r w:rsidRPr="00A90AD4" w:rsidR="008E3D75">
        <w:rPr>
          <w:rFonts w:ascii="Humnst777 BT" w:hAnsi="Humnst777 BT"/>
          <w:szCs w:val="22"/>
        </w:rPr>
        <w:t xml:space="preserve"> </w:t>
      </w:r>
      <w:r w:rsidRPr="00A90AD4">
        <w:rPr>
          <w:rFonts w:ascii="Humnst777 BT" w:hAnsi="Humnst777 BT"/>
          <w:szCs w:val="22"/>
        </w:rPr>
        <w:t>contractors or employees working for them</w:t>
      </w:r>
    </w:p>
    <w:p w:rsidRPr="00A90AD4" w:rsidR="00FE6999" w:rsidP="00F361D6" w:rsidRDefault="00FE6999" w14:paraId="1C7B7EF1" w14:textId="77777777">
      <w:pPr>
        <w:pStyle w:val="Heading3"/>
        <w:numPr>
          <w:ilvl w:val="2"/>
          <w:numId w:val="39"/>
        </w:numPr>
        <w:spacing w:before="0" w:after="60" w:line="240" w:lineRule="auto"/>
        <w:jc w:val="left"/>
        <w:rPr>
          <w:rFonts w:ascii="Humnst777 BT" w:hAnsi="Humnst777 BT"/>
          <w:szCs w:val="22"/>
        </w:rPr>
      </w:pPr>
      <w:r w:rsidRPr="00A90AD4">
        <w:rPr>
          <w:rFonts w:ascii="Humnst777 BT" w:hAnsi="Humnst777 BT"/>
          <w:szCs w:val="22"/>
        </w:rPr>
        <w:t>business contacts</w:t>
      </w:r>
    </w:p>
    <w:p w:rsidRPr="00A90AD4" w:rsidR="00FE6999" w:rsidP="00F361D6" w:rsidRDefault="00FE6999" w14:paraId="48C1935B" w14:textId="651754B0">
      <w:pPr>
        <w:pStyle w:val="Heading3"/>
        <w:numPr>
          <w:ilvl w:val="2"/>
          <w:numId w:val="39"/>
        </w:numPr>
        <w:spacing w:before="0" w:after="60" w:line="240" w:lineRule="auto"/>
        <w:jc w:val="left"/>
        <w:rPr>
          <w:rFonts w:ascii="Humnst777 BT" w:hAnsi="Humnst777 BT"/>
          <w:szCs w:val="22"/>
        </w:rPr>
      </w:pPr>
      <w:r w:rsidRPr="00A90AD4">
        <w:rPr>
          <w:rFonts w:ascii="Humnst777 BT" w:hAnsi="Humnst777 BT"/>
          <w:szCs w:val="22"/>
        </w:rPr>
        <w:t>landlords</w:t>
      </w:r>
      <w:r w:rsidR="001012E4">
        <w:rPr>
          <w:rFonts w:ascii="Humnst777 BT" w:hAnsi="Humnst777 BT"/>
          <w:szCs w:val="22"/>
        </w:rPr>
        <w:t xml:space="preserve"> or</w:t>
      </w:r>
      <w:r w:rsidRPr="00A90AD4">
        <w:rPr>
          <w:rFonts w:ascii="Humnst777 BT" w:hAnsi="Humnst777 BT"/>
          <w:szCs w:val="22"/>
        </w:rPr>
        <w:t xml:space="preserve"> tenants</w:t>
      </w:r>
    </w:p>
    <w:p w:rsidRPr="00A90AD4" w:rsidR="00FE6999" w:rsidP="00F361D6" w:rsidRDefault="00D1466C" w14:paraId="453EDF8D" w14:textId="4A2038A6">
      <w:pPr>
        <w:pStyle w:val="Heading3"/>
        <w:numPr>
          <w:ilvl w:val="2"/>
          <w:numId w:val="39"/>
        </w:numPr>
        <w:spacing w:before="0" w:after="60" w:line="240" w:lineRule="auto"/>
        <w:jc w:val="left"/>
        <w:rPr>
          <w:rFonts w:ascii="Humnst777 BT" w:hAnsi="Humnst777 BT"/>
          <w:szCs w:val="22"/>
        </w:rPr>
      </w:pPr>
      <w:r>
        <w:rPr>
          <w:rFonts w:ascii="Humnst777 BT" w:hAnsi="Humnst777 BT"/>
          <w:szCs w:val="22"/>
        </w:rPr>
        <w:t>volunteers</w:t>
      </w:r>
    </w:p>
    <w:p w:rsidRPr="00A90AD4" w:rsidR="00FE6999" w:rsidP="00F361D6" w:rsidRDefault="00D1466C" w14:paraId="181307BB" w14:textId="3E39701C">
      <w:pPr>
        <w:pStyle w:val="Heading3"/>
        <w:numPr>
          <w:ilvl w:val="2"/>
          <w:numId w:val="39"/>
        </w:numPr>
        <w:spacing w:before="0" w:after="60" w:line="240" w:lineRule="auto"/>
        <w:jc w:val="left"/>
        <w:rPr>
          <w:rFonts w:ascii="Humnst777 BT" w:hAnsi="Humnst777 BT"/>
          <w:szCs w:val="22"/>
        </w:rPr>
      </w:pPr>
      <w:r>
        <w:rPr>
          <w:rFonts w:ascii="Humnst777 BT" w:hAnsi="Humnst777 BT"/>
          <w:szCs w:val="22"/>
        </w:rPr>
        <w:t>complainants</w:t>
      </w:r>
    </w:p>
    <w:p w:rsidRPr="00A90AD4" w:rsidR="00FE6999" w:rsidP="00F361D6" w:rsidRDefault="00FE6999" w14:paraId="2D1C4CCE" w14:textId="4B18D71A">
      <w:pPr>
        <w:pStyle w:val="Heading3"/>
        <w:numPr>
          <w:ilvl w:val="2"/>
          <w:numId w:val="39"/>
        </w:numPr>
        <w:spacing w:before="0" w:after="60" w:line="240" w:lineRule="auto"/>
        <w:jc w:val="left"/>
        <w:rPr>
          <w:rFonts w:ascii="Humnst777 BT" w:hAnsi="Humnst777 BT"/>
          <w:szCs w:val="22"/>
        </w:rPr>
      </w:pPr>
      <w:r w:rsidRPr="00A90AD4">
        <w:rPr>
          <w:rFonts w:ascii="Humnst777 BT" w:hAnsi="Humnst777 BT"/>
          <w:szCs w:val="22"/>
        </w:rPr>
        <w:t>supporters</w:t>
      </w:r>
    </w:p>
    <w:p w:rsidRPr="00A90AD4" w:rsidR="00FE6999" w:rsidP="00F361D6" w:rsidRDefault="00FE6999" w14:paraId="31BB3355" w14:textId="790CE084">
      <w:pPr>
        <w:pStyle w:val="Heading3"/>
        <w:numPr>
          <w:ilvl w:val="2"/>
          <w:numId w:val="39"/>
        </w:numPr>
        <w:spacing w:before="0" w:after="60" w:line="240" w:lineRule="auto"/>
        <w:jc w:val="left"/>
        <w:rPr>
          <w:rFonts w:ascii="Humnst777 BT" w:hAnsi="Humnst777 BT"/>
          <w:szCs w:val="22"/>
        </w:rPr>
      </w:pPr>
      <w:r w:rsidRPr="00A90AD4">
        <w:rPr>
          <w:rFonts w:ascii="Humnst777 BT" w:hAnsi="Humnst777 BT"/>
          <w:szCs w:val="22"/>
        </w:rPr>
        <w:t>enquirers</w:t>
      </w:r>
    </w:p>
    <w:p w:rsidRPr="00A90AD4" w:rsidR="00FE6999" w:rsidP="00F361D6" w:rsidRDefault="00FE6999" w14:paraId="75AD1C11" w14:textId="7E0E1F9C">
      <w:pPr>
        <w:pStyle w:val="Heading3"/>
        <w:numPr>
          <w:ilvl w:val="2"/>
          <w:numId w:val="39"/>
        </w:numPr>
        <w:spacing w:before="0" w:after="60" w:line="240" w:lineRule="auto"/>
        <w:jc w:val="left"/>
        <w:rPr>
          <w:rFonts w:ascii="Humnst777 BT" w:hAnsi="Humnst777 BT"/>
          <w:szCs w:val="22"/>
        </w:rPr>
      </w:pPr>
      <w:r w:rsidRPr="00A90AD4">
        <w:rPr>
          <w:rFonts w:ascii="Humnst777 BT" w:hAnsi="Humnst777 BT"/>
          <w:szCs w:val="22"/>
        </w:rPr>
        <w:t>friends and family of staff and students</w:t>
      </w:r>
    </w:p>
    <w:p w:rsidRPr="00A90AD4" w:rsidR="00FE6999" w:rsidP="00F361D6" w:rsidRDefault="00FE6999" w14:paraId="0D1AB05D" w14:textId="77777777">
      <w:pPr>
        <w:pStyle w:val="Heading3"/>
        <w:numPr>
          <w:ilvl w:val="2"/>
          <w:numId w:val="39"/>
        </w:numPr>
        <w:spacing w:before="0" w:after="60" w:line="240" w:lineRule="auto"/>
        <w:jc w:val="left"/>
        <w:rPr>
          <w:rFonts w:ascii="Humnst777 BT" w:hAnsi="Humnst777 BT"/>
          <w:szCs w:val="22"/>
        </w:rPr>
      </w:pPr>
      <w:r w:rsidRPr="00A90AD4">
        <w:rPr>
          <w:rFonts w:ascii="Humnst777 BT" w:hAnsi="Humnst777 BT"/>
          <w:szCs w:val="22"/>
        </w:rPr>
        <w:t>advisers and representatives of other organisations.</w:t>
      </w:r>
    </w:p>
    <w:p w:rsidRPr="00A90AD4" w:rsidR="00FE6999" w:rsidP="00F361D6" w:rsidRDefault="00FE6999" w14:paraId="53ECA0BF" w14:textId="16BC13A3">
      <w:pPr>
        <w:pStyle w:val="Heading3"/>
        <w:numPr>
          <w:ilvl w:val="2"/>
          <w:numId w:val="39"/>
        </w:numPr>
        <w:spacing w:before="0" w:after="60" w:line="240" w:lineRule="auto"/>
        <w:jc w:val="left"/>
        <w:rPr>
          <w:rFonts w:ascii="Humnst777 BT" w:hAnsi="Humnst777 BT"/>
          <w:szCs w:val="22"/>
        </w:rPr>
      </w:pPr>
      <w:r w:rsidRPr="00A90AD4">
        <w:rPr>
          <w:rFonts w:ascii="Humnst777 BT" w:hAnsi="Humnst777 BT" w:cs="Arial"/>
          <w:color w:val="000000"/>
          <w:szCs w:val="22"/>
          <w:lang w:val="en" w:eastAsia="en-GB"/>
        </w:rPr>
        <w:t xml:space="preserve">donors and </w:t>
      </w:r>
      <w:r w:rsidR="003B5E58">
        <w:rPr>
          <w:rFonts w:ascii="Humnst777 BT" w:hAnsi="Humnst777 BT" w:cs="Arial"/>
          <w:color w:val="000000"/>
          <w:szCs w:val="22"/>
          <w:lang w:val="en" w:eastAsia="en-GB"/>
        </w:rPr>
        <w:t>alumni</w:t>
      </w:r>
      <w:r w:rsidRPr="00A90AD4">
        <w:rPr>
          <w:rFonts w:ascii="Humnst777 BT" w:hAnsi="Humnst777 BT" w:cs="Arial"/>
          <w:color w:val="000000"/>
          <w:szCs w:val="22"/>
          <w:lang w:val="en" w:eastAsia="en-GB"/>
        </w:rPr>
        <w:t xml:space="preserve"> </w:t>
      </w:r>
    </w:p>
    <w:p w:rsidRPr="00A90AD4" w:rsidR="00FE6999" w:rsidP="00F361D6" w:rsidRDefault="00FE6999" w14:paraId="37DFABBC" w14:textId="77777777">
      <w:pPr>
        <w:pStyle w:val="Heading3"/>
        <w:numPr>
          <w:ilvl w:val="2"/>
          <w:numId w:val="39"/>
        </w:numPr>
        <w:spacing w:before="0" w:after="60" w:line="240" w:lineRule="auto"/>
        <w:jc w:val="left"/>
        <w:rPr>
          <w:rFonts w:ascii="Humnst777 BT" w:hAnsi="Humnst777 BT"/>
          <w:szCs w:val="22"/>
        </w:rPr>
      </w:pPr>
      <w:r w:rsidRPr="00A90AD4">
        <w:rPr>
          <w:rFonts w:ascii="Humnst777 BT" w:hAnsi="Humnst777 BT" w:cs="Arial"/>
          <w:color w:val="000000"/>
          <w:szCs w:val="22"/>
          <w:lang w:val="en" w:eastAsia="en-GB"/>
        </w:rPr>
        <w:t xml:space="preserve">authors, publishers and other creators </w:t>
      </w:r>
    </w:p>
    <w:p w:rsidRPr="00A90AD4" w:rsidR="00FE6999" w:rsidP="00F361D6" w:rsidRDefault="00FE6999" w14:paraId="1ACC17CD" w14:textId="77777777">
      <w:pPr>
        <w:pStyle w:val="Heading3"/>
        <w:numPr>
          <w:ilvl w:val="2"/>
          <w:numId w:val="39"/>
        </w:numPr>
        <w:spacing w:before="0" w:after="60" w:line="240" w:lineRule="auto"/>
        <w:jc w:val="left"/>
        <w:rPr>
          <w:rFonts w:ascii="Humnst777 BT" w:hAnsi="Humnst777 BT"/>
          <w:szCs w:val="22"/>
        </w:rPr>
      </w:pPr>
      <w:r w:rsidRPr="00A90AD4">
        <w:rPr>
          <w:rFonts w:ascii="Humnst777 BT" w:hAnsi="Humnst777 BT" w:cs="Arial"/>
          <w:color w:val="000000"/>
          <w:szCs w:val="22"/>
          <w:lang w:val="en" w:eastAsia="en-GB"/>
        </w:rPr>
        <w:t xml:space="preserve">persons who may be the subject of enquiry </w:t>
      </w:r>
    </w:p>
    <w:p w:rsidRPr="00A90AD4" w:rsidR="00FE6999" w:rsidP="00F361D6" w:rsidRDefault="00FE6999" w14:paraId="22B9D869" w14:textId="77777777">
      <w:pPr>
        <w:pStyle w:val="Heading3"/>
        <w:numPr>
          <w:ilvl w:val="2"/>
          <w:numId w:val="39"/>
        </w:numPr>
        <w:spacing w:before="0" w:after="60" w:line="240" w:lineRule="auto"/>
        <w:jc w:val="left"/>
        <w:rPr>
          <w:rFonts w:ascii="Humnst777 BT" w:hAnsi="Humnst777 BT"/>
          <w:szCs w:val="22"/>
        </w:rPr>
      </w:pPr>
      <w:r w:rsidRPr="00A90AD4">
        <w:rPr>
          <w:rFonts w:ascii="Humnst777 BT" w:hAnsi="Humnst777 BT" w:cs="Arial"/>
          <w:color w:val="000000"/>
          <w:szCs w:val="22"/>
          <w:lang w:val="en" w:eastAsia="en-GB"/>
        </w:rPr>
        <w:t xml:space="preserve">third parties participating in course work </w:t>
      </w:r>
    </w:p>
    <w:p w:rsidRPr="00A90AD4" w:rsidR="00FE6999" w:rsidP="00F361D6" w:rsidRDefault="00FE6999" w14:paraId="4EAFEBD1" w14:textId="77777777">
      <w:pPr>
        <w:pStyle w:val="Heading3"/>
        <w:numPr>
          <w:ilvl w:val="2"/>
          <w:numId w:val="39"/>
        </w:numPr>
        <w:spacing w:before="0" w:after="60" w:line="240" w:lineRule="auto"/>
        <w:jc w:val="left"/>
        <w:rPr>
          <w:rFonts w:ascii="Humnst777 BT" w:hAnsi="Humnst777 BT"/>
          <w:szCs w:val="22"/>
        </w:rPr>
      </w:pPr>
      <w:r w:rsidRPr="00A90AD4">
        <w:rPr>
          <w:rFonts w:ascii="Humnst777 BT" w:hAnsi="Humnst777 BT" w:cs="Arial"/>
          <w:color w:val="000000"/>
          <w:szCs w:val="22"/>
          <w:lang w:val="en" w:eastAsia="en-GB"/>
        </w:rPr>
        <w:t xml:space="preserve">health, welfare, government and social organisations </w:t>
      </w:r>
    </w:p>
    <w:p w:rsidRPr="00A90AD4" w:rsidR="00FE6999" w:rsidP="00F361D6" w:rsidRDefault="00FE6999" w14:paraId="05F9F598" w14:textId="77777777">
      <w:pPr>
        <w:pStyle w:val="Heading3"/>
        <w:numPr>
          <w:ilvl w:val="2"/>
          <w:numId w:val="39"/>
        </w:numPr>
        <w:spacing w:before="0" w:after="60" w:line="240" w:lineRule="auto"/>
        <w:jc w:val="left"/>
        <w:rPr>
          <w:rFonts w:ascii="Humnst777 BT" w:hAnsi="Humnst777 BT"/>
          <w:szCs w:val="22"/>
        </w:rPr>
      </w:pPr>
      <w:r w:rsidRPr="00A90AD4">
        <w:rPr>
          <w:rFonts w:ascii="Humnst777 BT" w:hAnsi="Humnst777 BT" w:cs="Arial"/>
          <w:color w:val="000000"/>
          <w:szCs w:val="22"/>
          <w:lang w:val="en" w:eastAsia="en-GB"/>
        </w:rPr>
        <w:t xml:space="preserve">individuals captured by CCTV images </w:t>
      </w:r>
    </w:p>
    <w:p w:rsidRPr="00A90AD4" w:rsidR="00FE6999" w:rsidP="00F361D6" w:rsidRDefault="00FE6999" w14:paraId="614F850F" w14:textId="77777777">
      <w:pPr>
        <w:pStyle w:val="Heading3"/>
        <w:numPr>
          <w:ilvl w:val="2"/>
          <w:numId w:val="39"/>
        </w:numPr>
        <w:spacing w:before="0" w:after="60" w:line="240" w:lineRule="auto"/>
        <w:jc w:val="left"/>
        <w:rPr>
          <w:rFonts w:ascii="Humnst777 BT" w:hAnsi="Humnst777 BT"/>
          <w:szCs w:val="22"/>
        </w:rPr>
      </w:pPr>
      <w:r w:rsidRPr="00A90AD4">
        <w:rPr>
          <w:rFonts w:ascii="Humnst777 BT" w:hAnsi="Humnst777 BT" w:cs="Arial"/>
          <w:color w:val="000000"/>
          <w:szCs w:val="22"/>
          <w:lang w:val="en" w:eastAsia="en-GB"/>
        </w:rPr>
        <w:t xml:space="preserve">clients </w:t>
      </w:r>
    </w:p>
    <w:p w:rsidRPr="00A90AD4" w:rsidR="00FE6999" w:rsidP="00F361D6" w:rsidRDefault="00FE6999" w14:paraId="42B07D2C" w14:textId="77777777">
      <w:pPr>
        <w:pStyle w:val="Heading3"/>
        <w:numPr>
          <w:ilvl w:val="2"/>
          <w:numId w:val="39"/>
        </w:numPr>
        <w:spacing w:before="0" w:after="60" w:line="240" w:lineRule="auto"/>
        <w:jc w:val="left"/>
        <w:rPr>
          <w:rFonts w:ascii="Humnst777 BT" w:hAnsi="Humnst777 BT"/>
          <w:szCs w:val="22"/>
        </w:rPr>
      </w:pPr>
      <w:r w:rsidRPr="00A90AD4">
        <w:rPr>
          <w:rFonts w:ascii="Humnst777 BT" w:hAnsi="Humnst777 BT" w:cs="Arial"/>
          <w:color w:val="000000"/>
          <w:szCs w:val="22"/>
          <w:lang w:val="en" w:eastAsia="en-GB"/>
        </w:rPr>
        <w:t xml:space="preserve">witnesses </w:t>
      </w:r>
    </w:p>
    <w:p w:rsidRPr="00A90AD4" w:rsidR="00FE6999" w:rsidP="00F361D6" w:rsidRDefault="00FE6999" w14:paraId="07BEC9F8" w14:textId="77777777">
      <w:pPr>
        <w:pStyle w:val="Heading3"/>
        <w:numPr>
          <w:ilvl w:val="2"/>
          <w:numId w:val="39"/>
        </w:numPr>
        <w:spacing w:before="0" w:after="60" w:line="240" w:lineRule="auto"/>
        <w:jc w:val="left"/>
        <w:rPr>
          <w:rFonts w:ascii="Humnst777 BT" w:hAnsi="Humnst777 BT"/>
          <w:szCs w:val="22"/>
        </w:rPr>
      </w:pPr>
      <w:r w:rsidRPr="00A90AD4">
        <w:rPr>
          <w:rFonts w:ascii="Humnst777 BT" w:hAnsi="Humnst777 BT" w:cs="Arial"/>
          <w:color w:val="000000"/>
          <w:szCs w:val="22"/>
          <w:lang w:val="en" w:eastAsia="en-GB"/>
        </w:rPr>
        <w:t xml:space="preserve">parties to legal proceedings </w:t>
      </w:r>
    </w:p>
    <w:p w:rsidRPr="00A90AD4" w:rsidR="00FE6999" w:rsidP="00F361D6" w:rsidRDefault="00FE6999" w14:paraId="3D56DF6C" w14:textId="77777777">
      <w:pPr>
        <w:pStyle w:val="Heading3"/>
        <w:numPr>
          <w:ilvl w:val="2"/>
          <w:numId w:val="39"/>
        </w:numPr>
        <w:spacing w:before="0" w:after="60" w:line="240" w:lineRule="auto"/>
        <w:jc w:val="left"/>
        <w:rPr>
          <w:rFonts w:ascii="Humnst777 BT" w:hAnsi="Humnst777 BT"/>
          <w:szCs w:val="22"/>
        </w:rPr>
      </w:pPr>
      <w:r w:rsidRPr="00A90AD4">
        <w:rPr>
          <w:rFonts w:ascii="Humnst777 BT" w:hAnsi="Humnst777 BT" w:cs="Arial"/>
          <w:color w:val="000000"/>
          <w:szCs w:val="22"/>
          <w:lang w:val="en" w:eastAsia="en-GB"/>
        </w:rPr>
        <w:t>parties to transactions or dispute resolution procedures</w:t>
      </w:r>
    </w:p>
    <w:p w:rsidRPr="00A90AD4" w:rsidR="00FE6999" w:rsidP="00F361D6" w:rsidRDefault="00FE6999" w14:paraId="48C61224" w14:textId="77777777">
      <w:pPr>
        <w:pStyle w:val="Heading3"/>
        <w:numPr>
          <w:ilvl w:val="0"/>
          <w:numId w:val="0"/>
        </w:numPr>
        <w:tabs>
          <w:tab w:val="num" w:pos="1276"/>
        </w:tabs>
        <w:spacing w:before="0" w:after="60" w:line="240" w:lineRule="auto"/>
        <w:ind w:left="1559" w:hanging="567"/>
        <w:jc w:val="left"/>
        <w:rPr>
          <w:rFonts w:ascii="Humnst777 BT" w:hAnsi="Humnst777 BT"/>
          <w:szCs w:val="22"/>
        </w:rPr>
      </w:pPr>
    </w:p>
    <w:p w:rsidRPr="00A90AD4" w:rsidR="00FE6999" w:rsidP="00F361D6" w:rsidRDefault="00FE6999" w14:paraId="71B2DC19" w14:textId="71BCF4EB">
      <w:pPr>
        <w:pStyle w:val="Heading2"/>
        <w:numPr>
          <w:ilvl w:val="0"/>
          <w:numId w:val="0"/>
        </w:numPr>
        <w:spacing w:before="0" w:line="240" w:lineRule="auto"/>
        <w:jc w:val="left"/>
        <w:rPr>
          <w:rFonts w:ascii="Humnst777 BT" w:hAnsi="Humnst777 BT"/>
          <w:szCs w:val="22"/>
        </w:rPr>
      </w:pPr>
      <w:r w:rsidRPr="00A90AD4">
        <w:rPr>
          <w:rFonts w:ascii="Humnst777 BT" w:hAnsi="Humnst777 BT"/>
          <w:b/>
          <w:szCs w:val="22"/>
        </w:rPr>
        <w:t>ICO</w:t>
      </w:r>
      <w:r w:rsidRPr="00A90AD4">
        <w:rPr>
          <w:rFonts w:ascii="Humnst777 BT" w:hAnsi="Humnst777 BT"/>
          <w:szCs w:val="22"/>
        </w:rPr>
        <w:t xml:space="preserve"> means the Information Commissioner</w:t>
      </w:r>
      <w:r w:rsidR="001012E4">
        <w:rPr>
          <w:rFonts w:ascii="Humnst777 BT" w:hAnsi="Humnst777 BT"/>
          <w:szCs w:val="22"/>
        </w:rPr>
        <w:t>’</w:t>
      </w:r>
      <w:r w:rsidRPr="00A90AD4">
        <w:rPr>
          <w:rFonts w:ascii="Humnst777 BT" w:hAnsi="Humnst777 BT"/>
          <w:szCs w:val="22"/>
        </w:rPr>
        <w:t xml:space="preserve">s Office which is the UK’s regulatory body responsible for ensuring that </w:t>
      </w:r>
      <w:r w:rsidR="008E3D75">
        <w:rPr>
          <w:rFonts w:ascii="Humnst777 BT" w:hAnsi="Humnst777 BT"/>
          <w:szCs w:val="22"/>
        </w:rPr>
        <w:t>the University</w:t>
      </w:r>
      <w:r w:rsidRPr="00A90AD4" w:rsidR="008E3D75">
        <w:rPr>
          <w:rFonts w:ascii="Humnst777 BT" w:hAnsi="Humnst777 BT"/>
          <w:szCs w:val="22"/>
        </w:rPr>
        <w:t xml:space="preserve"> compl</w:t>
      </w:r>
      <w:r w:rsidR="008E3D75">
        <w:rPr>
          <w:rFonts w:ascii="Humnst777 BT" w:hAnsi="Humnst777 BT"/>
          <w:szCs w:val="22"/>
        </w:rPr>
        <w:t>ies</w:t>
      </w:r>
      <w:r w:rsidRPr="00A90AD4" w:rsidR="008E3D75">
        <w:rPr>
          <w:rFonts w:ascii="Humnst777 BT" w:hAnsi="Humnst777 BT"/>
          <w:szCs w:val="22"/>
        </w:rPr>
        <w:t xml:space="preserve"> </w:t>
      </w:r>
      <w:r w:rsidRPr="00A90AD4">
        <w:rPr>
          <w:rFonts w:ascii="Humnst777 BT" w:hAnsi="Humnst777 BT"/>
          <w:szCs w:val="22"/>
        </w:rPr>
        <w:t xml:space="preserve">with </w:t>
      </w:r>
      <w:r w:rsidR="008E3D75">
        <w:rPr>
          <w:rFonts w:ascii="Humnst777 BT" w:hAnsi="Humnst777 BT"/>
          <w:szCs w:val="22"/>
        </w:rPr>
        <w:t>its</w:t>
      </w:r>
      <w:r w:rsidRPr="00A90AD4" w:rsidR="008E3D75">
        <w:rPr>
          <w:rFonts w:ascii="Humnst777 BT" w:hAnsi="Humnst777 BT"/>
          <w:szCs w:val="22"/>
        </w:rPr>
        <w:t xml:space="preserve"> </w:t>
      </w:r>
      <w:r w:rsidRPr="00A90AD4">
        <w:rPr>
          <w:rFonts w:ascii="Humnst777 BT" w:hAnsi="Humnst777 BT"/>
          <w:szCs w:val="22"/>
        </w:rPr>
        <w:t xml:space="preserve">legal data protection duties. The ICO produces guidance on how to implement data protection law and can take regulatory action where a breach occurs. </w:t>
      </w:r>
    </w:p>
    <w:p w:rsidRPr="00A90AD4" w:rsidR="00FE6999" w:rsidP="00F361D6" w:rsidRDefault="00FE6999" w14:paraId="75B28FEF" w14:textId="5DEC054F">
      <w:pPr>
        <w:pStyle w:val="Heading2"/>
        <w:numPr>
          <w:ilvl w:val="0"/>
          <w:numId w:val="0"/>
        </w:numPr>
        <w:spacing w:before="0" w:line="240" w:lineRule="auto"/>
        <w:jc w:val="left"/>
        <w:rPr>
          <w:rFonts w:ascii="Humnst777 BT" w:hAnsi="Humnst777 BT"/>
          <w:szCs w:val="22"/>
        </w:rPr>
      </w:pPr>
      <w:r w:rsidRPr="00FA569E">
        <w:rPr>
          <w:rFonts w:ascii="Humnst777 BT" w:hAnsi="Humnst777 BT"/>
          <w:b/>
          <w:color w:val="7030A0"/>
          <w:szCs w:val="22"/>
        </w:rPr>
        <w:t>Personal data</w:t>
      </w:r>
      <w:r w:rsidRPr="00A90AD4">
        <w:rPr>
          <w:rFonts w:ascii="Humnst777 BT" w:hAnsi="Humnst777 BT"/>
          <w:szCs w:val="22"/>
        </w:rPr>
        <w:t xml:space="preserve"> means any information relating to a natural </w:t>
      </w:r>
      <w:r w:rsidRPr="00A90AD4" w:rsidR="000A4289">
        <w:rPr>
          <w:rFonts w:ascii="Humnst777 BT" w:hAnsi="Humnst777 BT"/>
          <w:szCs w:val="22"/>
        </w:rPr>
        <w:t xml:space="preserve">living </w:t>
      </w:r>
      <w:r w:rsidRPr="00A90AD4">
        <w:rPr>
          <w:rFonts w:ascii="Humnst777 BT" w:hAnsi="Humnst777 BT"/>
          <w:szCs w:val="22"/>
        </w:rPr>
        <w:t xml:space="preserve">person who is either identified or is identifiable. </w:t>
      </w:r>
      <w:r w:rsidRPr="000A4289" w:rsidR="000A4289">
        <w:rPr>
          <w:rFonts w:ascii="Humnst777 BT" w:hAnsi="Humnst777 BT"/>
          <w:szCs w:val="22"/>
        </w:rPr>
        <w:t xml:space="preserve">It is </w:t>
      </w:r>
      <w:r w:rsidR="000A4289">
        <w:rPr>
          <w:rFonts w:ascii="Humnst777 BT" w:hAnsi="Humnst777 BT"/>
          <w:szCs w:val="22"/>
        </w:rPr>
        <w:t xml:space="preserve">the </w:t>
      </w:r>
      <w:r w:rsidRPr="000A4289" w:rsidR="000A4289">
        <w:rPr>
          <w:rFonts w:ascii="Humnst777 BT" w:hAnsi="Humnst777 BT"/>
          <w:szCs w:val="22"/>
        </w:rPr>
        <w:t>information from which a living person can be identified or is identifiable</w:t>
      </w:r>
      <w:r w:rsidR="000A4289">
        <w:rPr>
          <w:rFonts w:ascii="Humnst777 BT" w:hAnsi="Humnst777 BT"/>
          <w:szCs w:val="22"/>
        </w:rPr>
        <w:t>.</w:t>
      </w:r>
      <w:r w:rsidRPr="000A4289" w:rsidR="000A4289">
        <w:rPr>
          <w:rFonts w:ascii="Humnst777 BT" w:hAnsi="Humnst777 BT"/>
          <w:szCs w:val="22"/>
        </w:rPr>
        <w:t xml:space="preserve"> </w:t>
      </w:r>
      <w:r w:rsidRPr="00A90AD4">
        <w:rPr>
          <w:rFonts w:ascii="Humnst777 BT" w:hAnsi="Humnst777 BT"/>
          <w:szCs w:val="22"/>
        </w:rPr>
        <w:t>A natural person must be an individual and cannot be a company or a public body</w:t>
      </w:r>
      <w:r w:rsidR="008E3D75">
        <w:rPr>
          <w:rFonts w:ascii="Humnst777 BT" w:hAnsi="Humnst777 BT"/>
          <w:szCs w:val="22"/>
        </w:rPr>
        <w:t>, although</w:t>
      </w:r>
      <w:r w:rsidRPr="00A90AD4" w:rsidR="008E3D75">
        <w:rPr>
          <w:rFonts w:ascii="Humnst777 BT" w:hAnsi="Humnst777 BT"/>
          <w:szCs w:val="22"/>
        </w:rPr>
        <w:t xml:space="preserve"> </w:t>
      </w:r>
      <w:r w:rsidR="008E3D75">
        <w:rPr>
          <w:rFonts w:ascii="Humnst777 BT" w:hAnsi="Humnst777 BT"/>
          <w:szCs w:val="22"/>
        </w:rPr>
        <w:t>r</w:t>
      </w:r>
      <w:r w:rsidRPr="00A90AD4">
        <w:rPr>
          <w:rFonts w:ascii="Humnst777 BT" w:hAnsi="Humnst777 BT"/>
          <w:szCs w:val="22"/>
        </w:rPr>
        <w:t>epresentatives of companies or public bodies would</w:t>
      </w:r>
      <w:r w:rsidR="008E3D75">
        <w:rPr>
          <w:rFonts w:ascii="Humnst777 BT" w:hAnsi="Humnst777 BT"/>
          <w:szCs w:val="22"/>
        </w:rPr>
        <w:t xml:space="preserve"> </w:t>
      </w:r>
      <w:r w:rsidRPr="00A90AD4">
        <w:rPr>
          <w:rFonts w:ascii="Humnst777 BT" w:hAnsi="Humnst777 BT"/>
          <w:szCs w:val="22"/>
        </w:rPr>
        <w:t xml:space="preserve">be natural persons. </w:t>
      </w:r>
    </w:p>
    <w:p w:rsidRPr="00A90AD4" w:rsidR="00FE6999" w:rsidP="00F361D6" w:rsidRDefault="00FE6999" w14:paraId="5E48B08B" w14:textId="77777777">
      <w:pPr>
        <w:pStyle w:val="Heading2"/>
        <w:numPr>
          <w:ilvl w:val="0"/>
          <w:numId w:val="0"/>
        </w:numPr>
        <w:spacing w:before="0" w:line="240" w:lineRule="auto"/>
        <w:jc w:val="left"/>
        <w:rPr>
          <w:rFonts w:ascii="Humnst777 BT" w:hAnsi="Humnst777 BT"/>
          <w:szCs w:val="22"/>
        </w:rPr>
      </w:pPr>
      <w:r w:rsidRPr="00A90AD4">
        <w:rPr>
          <w:rFonts w:ascii="Humnst777 BT" w:hAnsi="Humnst777 BT"/>
          <w:szCs w:val="22"/>
        </w:rPr>
        <w:t xml:space="preserve">Personal data is limited to information about </w:t>
      </w:r>
      <w:r w:rsidRPr="00A90AD4">
        <w:rPr>
          <w:rFonts w:ascii="Humnst777 BT" w:hAnsi="Humnst777 BT"/>
          <w:szCs w:val="22"/>
          <w:u w:val="single"/>
        </w:rPr>
        <w:t>living individuals</w:t>
      </w:r>
      <w:r w:rsidRPr="00A90AD4">
        <w:rPr>
          <w:rFonts w:ascii="Humnst777 BT" w:hAnsi="Humnst777 BT"/>
          <w:szCs w:val="22"/>
        </w:rPr>
        <w:t xml:space="preserve"> and does not cover deceased people.</w:t>
      </w:r>
    </w:p>
    <w:p w:rsidRPr="00A90AD4" w:rsidR="00FE6999" w:rsidP="00F361D6" w:rsidRDefault="00FE6999" w14:paraId="25A9B3EB" w14:textId="3F49FA36">
      <w:pPr>
        <w:pStyle w:val="Heading2"/>
        <w:numPr>
          <w:ilvl w:val="0"/>
          <w:numId w:val="0"/>
        </w:numPr>
        <w:spacing w:before="0" w:line="240" w:lineRule="auto"/>
        <w:jc w:val="left"/>
        <w:rPr>
          <w:rFonts w:ascii="Humnst777 BT" w:hAnsi="Humnst777 BT"/>
          <w:szCs w:val="22"/>
        </w:rPr>
      </w:pPr>
      <w:r w:rsidRPr="00A90AD4">
        <w:rPr>
          <w:rFonts w:ascii="Humnst777 BT" w:hAnsi="Humnst777 BT"/>
          <w:szCs w:val="22"/>
        </w:rPr>
        <w:t xml:space="preserve">Personal data can be factual (for example, a name, address or date of birth) or it can be an opinion about that person, their actions </w:t>
      </w:r>
      <w:r w:rsidR="008E3D75">
        <w:rPr>
          <w:rFonts w:ascii="Humnst777 BT" w:hAnsi="Humnst777 BT"/>
          <w:szCs w:val="22"/>
        </w:rPr>
        <w:t>or</w:t>
      </w:r>
      <w:r w:rsidRPr="00A90AD4" w:rsidR="008E3D75">
        <w:rPr>
          <w:rFonts w:ascii="Humnst777 BT" w:hAnsi="Humnst777 BT"/>
          <w:szCs w:val="22"/>
        </w:rPr>
        <w:t xml:space="preserve"> </w:t>
      </w:r>
      <w:r w:rsidRPr="00A90AD4">
        <w:rPr>
          <w:rFonts w:ascii="Humnst777 BT" w:hAnsi="Humnst777 BT"/>
          <w:szCs w:val="22"/>
        </w:rPr>
        <w:t>behaviour.</w:t>
      </w:r>
    </w:p>
    <w:p w:rsidRPr="00A90AD4" w:rsidR="00FE6999" w:rsidP="00F361D6" w:rsidRDefault="00FE6999" w14:paraId="7A67F5AA" w14:textId="1410CF4C">
      <w:pPr>
        <w:pStyle w:val="Heading2"/>
        <w:numPr>
          <w:ilvl w:val="0"/>
          <w:numId w:val="0"/>
        </w:numPr>
        <w:spacing w:before="0" w:line="240" w:lineRule="auto"/>
        <w:jc w:val="left"/>
        <w:rPr>
          <w:rFonts w:ascii="Humnst777 BT" w:hAnsi="Humnst777 BT" w:cs="Arial"/>
          <w:szCs w:val="22"/>
        </w:rPr>
      </w:pPr>
      <w:r w:rsidRPr="00FA569E">
        <w:rPr>
          <w:rFonts w:ascii="Humnst777 BT" w:hAnsi="Humnst777 BT" w:cs="Arial"/>
          <w:b/>
          <w:color w:val="7030A0"/>
          <w:szCs w:val="22"/>
        </w:rPr>
        <w:t>Privacy notice</w:t>
      </w:r>
      <w:r w:rsidRPr="00A90AD4">
        <w:rPr>
          <w:rFonts w:ascii="Humnst777 BT" w:hAnsi="Humnst777 BT" w:cs="Arial"/>
          <w:szCs w:val="22"/>
        </w:rPr>
        <w:t xml:space="preserve"> means the information given to data subjects which explains how </w:t>
      </w:r>
      <w:r w:rsidR="008E3D75">
        <w:rPr>
          <w:rFonts w:ascii="Humnst777 BT" w:hAnsi="Humnst777 BT" w:cs="Arial"/>
          <w:szCs w:val="22"/>
        </w:rPr>
        <w:t>the University</w:t>
      </w:r>
      <w:r w:rsidRPr="00A90AD4" w:rsidR="008E3D75">
        <w:rPr>
          <w:rFonts w:ascii="Humnst777 BT" w:hAnsi="Humnst777 BT" w:cs="Arial"/>
          <w:szCs w:val="22"/>
        </w:rPr>
        <w:t xml:space="preserve"> </w:t>
      </w:r>
      <w:r w:rsidRPr="00A90AD4">
        <w:rPr>
          <w:rFonts w:ascii="Humnst777 BT" w:hAnsi="Humnst777 BT" w:cs="Arial"/>
          <w:szCs w:val="22"/>
        </w:rPr>
        <w:t>process</w:t>
      </w:r>
      <w:r w:rsidR="008E3D75">
        <w:rPr>
          <w:rFonts w:ascii="Humnst777 BT" w:hAnsi="Humnst777 BT" w:cs="Arial"/>
          <w:szCs w:val="22"/>
        </w:rPr>
        <w:t>es</w:t>
      </w:r>
      <w:r w:rsidRPr="00A90AD4">
        <w:rPr>
          <w:rFonts w:ascii="Humnst777 BT" w:hAnsi="Humnst777 BT" w:cs="Arial"/>
          <w:szCs w:val="22"/>
        </w:rPr>
        <w:t xml:space="preserve"> their data and for what purposes. </w:t>
      </w:r>
    </w:p>
    <w:p w:rsidRPr="00A90AD4" w:rsidR="00FE6999" w:rsidP="00F361D6" w:rsidRDefault="00FE6999" w14:paraId="01487CEA" w14:textId="14F8519A">
      <w:pPr>
        <w:pStyle w:val="Heading2"/>
        <w:numPr>
          <w:ilvl w:val="0"/>
          <w:numId w:val="0"/>
        </w:numPr>
        <w:spacing w:before="0" w:line="240" w:lineRule="auto"/>
        <w:jc w:val="left"/>
        <w:rPr>
          <w:rFonts w:ascii="Humnst777 BT" w:hAnsi="Humnst777 BT" w:cs="Arial"/>
          <w:szCs w:val="22"/>
        </w:rPr>
      </w:pPr>
      <w:r w:rsidRPr="00FA569E">
        <w:rPr>
          <w:rFonts w:ascii="Humnst777 BT" w:hAnsi="Humnst777 BT" w:cs="Arial"/>
          <w:b/>
          <w:color w:val="7030A0"/>
          <w:szCs w:val="22"/>
        </w:rPr>
        <w:t>Processing</w:t>
      </w:r>
      <w:r w:rsidRPr="00FA569E">
        <w:rPr>
          <w:rFonts w:ascii="Humnst777 BT" w:hAnsi="Humnst777 BT" w:cs="Arial"/>
          <w:color w:val="7030A0"/>
          <w:szCs w:val="22"/>
        </w:rPr>
        <w:t xml:space="preserve"> </w:t>
      </w:r>
      <w:r w:rsidRPr="00A90AD4">
        <w:rPr>
          <w:rFonts w:ascii="Humnst777 BT" w:hAnsi="Humnst777 BT" w:cs="Arial"/>
          <w:szCs w:val="22"/>
        </w:rPr>
        <w:t>is very widely defined and includes any activity that involves the data. It includes obtaining, r</w:t>
      </w:r>
      <w:r w:rsidR="000A4289">
        <w:rPr>
          <w:rFonts w:ascii="Humnst777 BT" w:hAnsi="Humnst777 BT" w:cs="Arial"/>
          <w:szCs w:val="22"/>
        </w:rPr>
        <w:t xml:space="preserve">ecording, </w:t>
      </w:r>
      <w:r w:rsidRPr="00A90AD4">
        <w:rPr>
          <w:rFonts w:ascii="Humnst777 BT" w:hAnsi="Humnst777 BT" w:cs="Arial"/>
          <w:szCs w:val="22"/>
        </w:rPr>
        <w:t>holding</w:t>
      </w:r>
      <w:r w:rsidR="000A4289">
        <w:rPr>
          <w:rFonts w:ascii="Humnst777 BT" w:hAnsi="Humnst777 BT" w:cs="Arial"/>
          <w:szCs w:val="22"/>
        </w:rPr>
        <w:t>, storage and disposing</w:t>
      </w:r>
      <w:r w:rsidRPr="00A90AD4">
        <w:rPr>
          <w:rFonts w:ascii="Humnst777 BT" w:hAnsi="Humnst777 BT" w:cs="Arial"/>
          <w:szCs w:val="22"/>
        </w:rPr>
        <w:t xml:space="preserve"> the data, or carrying out any operation or set of operations on the data including organising, amending, retrieving, using, disclosing, erasing or destroying it. Processing can also include transferring personal data to third parties, </w:t>
      </w:r>
      <w:r w:rsidRPr="00A90AD4">
        <w:rPr>
          <w:rFonts w:ascii="Humnst777 BT" w:hAnsi="Humnst777 BT" w:cs="Arial"/>
          <w:szCs w:val="22"/>
          <w:u w:val="single"/>
        </w:rPr>
        <w:t>listening</w:t>
      </w:r>
      <w:r w:rsidRPr="00A90AD4">
        <w:rPr>
          <w:rFonts w:ascii="Humnst777 BT" w:hAnsi="Humnst777 BT" w:cs="Arial"/>
          <w:szCs w:val="22"/>
        </w:rPr>
        <w:t xml:space="preserve"> to a recorded message (e.g. on voicemail) or </w:t>
      </w:r>
      <w:r w:rsidRPr="00A90AD4">
        <w:rPr>
          <w:rFonts w:ascii="Humnst777 BT" w:hAnsi="Humnst777 BT" w:cs="Arial"/>
          <w:szCs w:val="22"/>
          <w:u w:val="single"/>
        </w:rPr>
        <w:t>viewing</w:t>
      </w:r>
      <w:r w:rsidRPr="00A90AD4">
        <w:rPr>
          <w:rFonts w:ascii="Humnst777 BT" w:hAnsi="Humnst777 BT" w:cs="Arial"/>
          <w:szCs w:val="22"/>
        </w:rPr>
        <w:t xml:space="preserve"> personal data on a screen or in a paper document which forms part of a structured filing system. Viewing of clear, moving or stills images of living individuals is also a processing activity.</w:t>
      </w:r>
    </w:p>
    <w:p w:rsidRPr="00A90AD4" w:rsidR="00FE6999" w:rsidP="00F361D6" w:rsidRDefault="00FE6999" w14:paraId="54ECBDC0" w14:textId="77777777">
      <w:pPr>
        <w:pStyle w:val="Heading2"/>
        <w:numPr>
          <w:ilvl w:val="0"/>
          <w:numId w:val="0"/>
        </w:numPr>
        <w:spacing w:before="0" w:line="240" w:lineRule="auto"/>
        <w:jc w:val="left"/>
        <w:rPr>
          <w:rFonts w:ascii="Humnst777 BT" w:hAnsi="Humnst777 BT" w:cs="Arial"/>
          <w:szCs w:val="22"/>
        </w:rPr>
      </w:pPr>
      <w:r w:rsidRPr="00FA569E">
        <w:rPr>
          <w:rFonts w:ascii="Humnst777 BT" w:hAnsi="Humnst777 BT" w:cs="Arial"/>
          <w:b/>
          <w:color w:val="7030A0"/>
          <w:szCs w:val="22"/>
        </w:rPr>
        <w:t>Special categories of data</w:t>
      </w:r>
      <w:r w:rsidRPr="00FA569E">
        <w:rPr>
          <w:rFonts w:ascii="Humnst777 BT" w:hAnsi="Humnst777 BT" w:cs="Arial"/>
          <w:color w:val="auto"/>
          <w:szCs w:val="22"/>
        </w:rPr>
        <w:t xml:space="preserve"> </w:t>
      </w:r>
      <w:r w:rsidRPr="00A90AD4">
        <w:rPr>
          <w:rFonts w:ascii="Humnst777 BT" w:hAnsi="Humnst777 BT" w:cs="Arial"/>
          <w:szCs w:val="22"/>
        </w:rPr>
        <w:t>(as identified in the GDPR) includes information about a person’s:</w:t>
      </w:r>
    </w:p>
    <w:p w:rsidRPr="00A90AD4" w:rsidR="00FE6999" w:rsidP="00F361D6" w:rsidRDefault="00FE6999" w14:paraId="1938570E" w14:textId="77777777">
      <w:pPr>
        <w:pStyle w:val="Heading3"/>
        <w:numPr>
          <w:ilvl w:val="2"/>
          <w:numId w:val="37"/>
        </w:numPr>
        <w:spacing w:before="0" w:line="240" w:lineRule="auto"/>
        <w:jc w:val="left"/>
        <w:rPr>
          <w:rFonts w:ascii="Humnst777 BT" w:hAnsi="Humnst777 BT"/>
          <w:szCs w:val="22"/>
        </w:rPr>
      </w:pPr>
      <w:r w:rsidRPr="00A90AD4">
        <w:rPr>
          <w:rFonts w:ascii="Humnst777 BT" w:hAnsi="Humnst777 BT"/>
          <w:szCs w:val="22"/>
        </w:rPr>
        <w:t>Racial or ethnic origin;</w:t>
      </w:r>
    </w:p>
    <w:p w:rsidRPr="00A90AD4" w:rsidR="00FE6999" w:rsidP="00F361D6" w:rsidRDefault="00FE6999" w14:paraId="21706D09" w14:textId="77777777">
      <w:pPr>
        <w:pStyle w:val="Heading3"/>
        <w:numPr>
          <w:ilvl w:val="2"/>
          <w:numId w:val="37"/>
        </w:numPr>
        <w:spacing w:before="0" w:line="240" w:lineRule="auto"/>
        <w:jc w:val="left"/>
        <w:rPr>
          <w:rFonts w:ascii="Humnst777 BT" w:hAnsi="Humnst777 BT"/>
          <w:szCs w:val="22"/>
        </w:rPr>
      </w:pPr>
      <w:r w:rsidRPr="00A90AD4">
        <w:rPr>
          <w:rFonts w:ascii="Humnst777 BT" w:hAnsi="Humnst777 BT"/>
          <w:szCs w:val="22"/>
        </w:rPr>
        <w:t xml:space="preserve">Political opinions; </w:t>
      </w:r>
    </w:p>
    <w:p w:rsidRPr="00A90AD4" w:rsidR="00FE6999" w:rsidP="00F361D6" w:rsidRDefault="00FE6999" w14:paraId="7113A78A" w14:textId="77777777">
      <w:pPr>
        <w:pStyle w:val="Heading3"/>
        <w:numPr>
          <w:ilvl w:val="2"/>
          <w:numId w:val="37"/>
        </w:numPr>
        <w:spacing w:before="0" w:line="240" w:lineRule="auto"/>
        <w:jc w:val="left"/>
        <w:rPr>
          <w:rFonts w:ascii="Humnst777 BT" w:hAnsi="Humnst777 BT"/>
          <w:szCs w:val="22"/>
        </w:rPr>
      </w:pPr>
      <w:r w:rsidRPr="00A90AD4">
        <w:rPr>
          <w:rFonts w:ascii="Humnst777 BT" w:hAnsi="Humnst777 BT"/>
          <w:szCs w:val="22"/>
        </w:rPr>
        <w:t>Religious or similar (e.g. philosophical) beliefs;</w:t>
      </w:r>
    </w:p>
    <w:p w:rsidRPr="00A90AD4" w:rsidR="00FE6999" w:rsidP="00F361D6" w:rsidRDefault="00FE6999" w14:paraId="1A0F5EF5" w14:textId="77777777">
      <w:pPr>
        <w:pStyle w:val="Heading3"/>
        <w:numPr>
          <w:ilvl w:val="2"/>
          <w:numId w:val="37"/>
        </w:numPr>
        <w:spacing w:before="0" w:line="240" w:lineRule="auto"/>
        <w:jc w:val="left"/>
        <w:rPr>
          <w:rFonts w:ascii="Humnst777 BT" w:hAnsi="Humnst777 BT"/>
          <w:szCs w:val="22"/>
        </w:rPr>
      </w:pPr>
      <w:r w:rsidRPr="00A90AD4">
        <w:rPr>
          <w:rFonts w:ascii="Humnst777 BT" w:hAnsi="Humnst777 BT"/>
          <w:szCs w:val="22"/>
        </w:rPr>
        <w:t>Trade union membership;</w:t>
      </w:r>
    </w:p>
    <w:p w:rsidRPr="00A90AD4" w:rsidR="00FE6999" w:rsidP="00F361D6" w:rsidRDefault="00FE6999" w14:paraId="5ABAA05D" w14:textId="77777777">
      <w:pPr>
        <w:pStyle w:val="Heading3"/>
        <w:numPr>
          <w:ilvl w:val="2"/>
          <w:numId w:val="37"/>
        </w:numPr>
        <w:spacing w:before="0" w:line="240" w:lineRule="auto"/>
        <w:jc w:val="left"/>
        <w:rPr>
          <w:rFonts w:ascii="Humnst777 BT" w:hAnsi="Humnst777 BT"/>
          <w:szCs w:val="22"/>
        </w:rPr>
      </w:pPr>
      <w:r w:rsidRPr="00A90AD4">
        <w:rPr>
          <w:rFonts w:ascii="Humnst777 BT" w:hAnsi="Humnst777 BT"/>
          <w:szCs w:val="22"/>
        </w:rPr>
        <w:t>Health (including physical and mental health, and the provision of health care services);</w:t>
      </w:r>
    </w:p>
    <w:p w:rsidRPr="00A90AD4" w:rsidR="00FE6999" w:rsidP="00F361D6" w:rsidRDefault="00FE6999" w14:paraId="44A6F4F0" w14:textId="77777777">
      <w:pPr>
        <w:pStyle w:val="Heading3"/>
        <w:numPr>
          <w:ilvl w:val="2"/>
          <w:numId w:val="37"/>
        </w:numPr>
        <w:spacing w:before="0" w:line="240" w:lineRule="auto"/>
        <w:jc w:val="left"/>
        <w:rPr>
          <w:rFonts w:ascii="Humnst777 BT" w:hAnsi="Humnst777 BT"/>
          <w:szCs w:val="22"/>
        </w:rPr>
      </w:pPr>
      <w:r w:rsidRPr="00A90AD4">
        <w:rPr>
          <w:rFonts w:ascii="Humnst777 BT" w:hAnsi="Humnst777 BT"/>
          <w:szCs w:val="22"/>
        </w:rPr>
        <w:t>Genetic data;</w:t>
      </w:r>
    </w:p>
    <w:p w:rsidRPr="00A90AD4" w:rsidR="00FE6999" w:rsidP="00F361D6" w:rsidRDefault="00FE6999" w14:paraId="540F7D45" w14:textId="77777777">
      <w:pPr>
        <w:pStyle w:val="Heading3"/>
        <w:numPr>
          <w:ilvl w:val="2"/>
          <w:numId w:val="37"/>
        </w:numPr>
        <w:spacing w:before="0" w:line="240" w:lineRule="auto"/>
        <w:jc w:val="left"/>
        <w:rPr>
          <w:rFonts w:ascii="Humnst777 BT" w:hAnsi="Humnst777 BT"/>
          <w:szCs w:val="22"/>
        </w:rPr>
      </w:pPr>
      <w:r w:rsidRPr="00A90AD4">
        <w:rPr>
          <w:rFonts w:ascii="Humnst777 BT" w:hAnsi="Humnst777 BT"/>
          <w:szCs w:val="22"/>
        </w:rPr>
        <w:t>Biometric data;</w:t>
      </w:r>
    </w:p>
    <w:p w:rsidRPr="00A90AD4" w:rsidR="00FE6999" w:rsidP="00F361D6" w:rsidRDefault="00FE6999" w14:paraId="714590FC" w14:textId="77777777">
      <w:pPr>
        <w:pStyle w:val="Heading3"/>
        <w:numPr>
          <w:ilvl w:val="2"/>
          <w:numId w:val="37"/>
        </w:numPr>
        <w:spacing w:before="0" w:line="240" w:lineRule="auto"/>
        <w:jc w:val="left"/>
        <w:rPr>
          <w:rFonts w:ascii="Humnst777 BT" w:hAnsi="Humnst777 BT"/>
          <w:szCs w:val="22"/>
        </w:rPr>
      </w:pPr>
      <w:r w:rsidRPr="00A90AD4">
        <w:rPr>
          <w:rFonts w:ascii="Humnst777 BT" w:hAnsi="Humnst777 BT"/>
          <w:szCs w:val="22"/>
        </w:rPr>
        <w:t xml:space="preserve">Sexual life and sexual orientation. </w:t>
      </w:r>
    </w:p>
    <w:p w:rsidR="009D04D7" w:rsidP="00F361D6" w:rsidRDefault="009D04D7" w14:paraId="14D81A59" w14:textId="77777777">
      <w:pPr>
        <w:jc w:val="left"/>
      </w:pPr>
    </w:p>
    <w:p w:rsidR="00136E62" w:rsidP="00F361D6" w:rsidRDefault="00136E62" w14:paraId="4177731E" w14:textId="77777777">
      <w:pPr>
        <w:jc w:val="left"/>
      </w:pPr>
    </w:p>
    <w:p w:rsidR="00142502" w:rsidP="00F361D6" w:rsidRDefault="00142502" w14:paraId="1E8814E0" w14:textId="77777777">
      <w:pPr>
        <w:jc w:val="left"/>
      </w:pPr>
    </w:p>
    <w:sectPr w:rsidR="0014250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52681" w14:textId="77777777" w:rsidR="00A00111" w:rsidRDefault="00A00111" w:rsidP="00FD788F">
      <w:pPr>
        <w:spacing w:before="0" w:after="0" w:line="240" w:lineRule="auto"/>
      </w:pPr>
      <w:r>
        <w:separator/>
      </w:r>
    </w:p>
  </w:endnote>
  <w:endnote w:type="continuationSeparator" w:id="0">
    <w:p w14:paraId="2FB56434" w14:textId="77777777" w:rsidR="00A00111" w:rsidRDefault="00A00111" w:rsidP="00FD78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umnst777 BT">
    <w:altName w:val="Lucida Sans Unicode"/>
    <w:panose1 w:val="020B0603030504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8F557" w14:textId="07EEE3DD" w:rsidR="00A00111" w:rsidRPr="00FD788F" w:rsidRDefault="00A00111" w:rsidP="00FD788F">
    <w:pPr>
      <w:pStyle w:val="Footer"/>
      <w:pBdr>
        <w:top w:val="single" w:sz="4" w:space="1" w:color="auto"/>
      </w:pBdr>
      <w:rPr>
        <w:rFonts w:ascii="Humnst777 BT" w:hAnsi="Humnst777 BT"/>
        <w:i/>
        <w:sz w:val="20"/>
      </w:rPr>
    </w:pPr>
    <w:r w:rsidRPr="00FD788F">
      <w:rPr>
        <w:rFonts w:ascii="Humnst777 BT" w:hAnsi="Humnst777 BT"/>
        <w:i/>
        <w:sz w:val="20"/>
      </w:rPr>
      <w:t>Data Protection Policy</w:t>
    </w:r>
    <w:r>
      <w:rPr>
        <w:rFonts w:ascii="Humnst777 BT" w:hAnsi="Humnst777 BT"/>
        <w:i/>
        <w:sz w:val="20"/>
      </w:rPr>
      <w:t xml:space="preserve"> </w:t>
    </w:r>
    <w:r w:rsidR="00BA7CDA">
      <w:rPr>
        <w:rFonts w:ascii="Humnst777 BT" w:hAnsi="Humnst777 BT"/>
        <w:i/>
        <w:sz w:val="20"/>
      </w:rPr>
      <w:t>2</w:t>
    </w:r>
    <w:r w:rsidR="000B1808">
      <w:rPr>
        <w:rFonts w:ascii="Humnst777 BT" w:hAnsi="Humnst777 BT"/>
        <w:i/>
        <w:sz w:val="20"/>
      </w:rPr>
      <w:t>2</w:t>
    </w:r>
    <w:r w:rsidR="00BA7CDA">
      <w:rPr>
        <w:rFonts w:ascii="Humnst777 BT" w:hAnsi="Humnst777 BT"/>
        <w:i/>
        <w:sz w:val="20"/>
      </w:rPr>
      <w:t xml:space="preserve"> </w:t>
    </w:r>
    <w:r>
      <w:rPr>
        <w:rFonts w:ascii="Humnst777 BT" w:hAnsi="Humnst777 BT"/>
        <w:i/>
        <w:sz w:val="20"/>
      </w:rPr>
      <w:t>May 2018</w:t>
    </w:r>
    <w:r>
      <w:rPr>
        <w:rFonts w:ascii="Humnst777 BT" w:hAnsi="Humnst777 BT"/>
        <w:i/>
        <w:sz w:val="20"/>
      </w:rPr>
      <w:tab/>
    </w:r>
    <w:r>
      <w:rPr>
        <w:rFonts w:ascii="Humnst777 BT" w:hAnsi="Humnst777 BT"/>
        <w:i/>
        <w:sz w:val="20"/>
      </w:rPr>
      <w:tab/>
      <w:t xml:space="preserve">Page </w:t>
    </w:r>
    <w:r w:rsidRPr="00FD788F">
      <w:rPr>
        <w:rFonts w:ascii="Humnst777 BT" w:hAnsi="Humnst777 BT"/>
        <w:i/>
        <w:sz w:val="20"/>
      </w:rPr>
      <w:fldChar w:fldCharType="begin"/>
    </w:r>
    <w:r w:rsidRPr="00FD788F">
      <w:rPr>
        <w:rFonts w:ascii="Humnst777 BT" w:hAnsi="Humnst777 BT"/>
        <w:i/>
        <w:sz w:val="20"/>
      </w:rPr>
      <w:instrText xml:space="preserve"> PAGE   \* MERGEFORMAT </w:instrText>
    </w:r>
    <w:r w:rsidRPr="00FD788F">
      <w:rPr>
        <w:rFonts w:ascii="Humnst777 BT" w:hAnsi="Humnst777 BT"/>
        <w:i/>
        <w:sz w:val="20"/>
      </w:rPr>
      <w:fldChar w:fldCharType="separate"/>
    </w:r>
    <w:r w:rsidR="000B1808">
      <w:rPr>
        <w:rFonts w:ascii="Humnst777 BT" w:hAnsi="Humnst777 BT"/>
        <w:i/>
        <w:noProof/>
        <w:sz w:val="20"/>
      </w:rPr>
      <w:t>3</w:t>
    </w:r>
    <w:r w:rsidRPr="00FD788F">
      <w:rPr>
        <w:rFonts w:ascii="Humnst777 BT" w:hAnsi="Humnst777 BT"/>
        <w:i/>
        <w:noProof/>
        <w:sz w:val="20"/>
      </w:rPr>
      <w:fldChar w:fldCharType="end"/>
    </w:r>
  </w:p>
  <w:p w14:paraId="7657DC77" w14:textId="77777777" w:rsidR="00A00111" w:rsidRDefault="00A00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7C373" w14:textId="77777777" w:rsidR="00A00111" w:rsidRDefault="00A00111" w:rsidP="00FD788F">
      <w:pPr>
        <w:spacing w:before="0" w:after="0" w:line="240" w:lineRule="auto"/>
      </w:pPr>
      <w:r>
        <w:separator/>
      </w:r>
    </w:p>
  </w:footnote>
  <w:footnote w:type="continuationSeparator" w:id="0">
    <w:p w14:paraId="33EFF3D9" w14:textId="77777777" w:rsidR="00A00111" w:rsidRDefault="00A00111" w:rsidP="00FD788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520D6"/>
    <w:multiLevelType w:val="hybridMultilevel"/>
    <w:tmpl w:val="C124F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723961"/>
    <w:multiLevelType w:val="hybridMultilevel"/>
    <w:tmpl w:val="FB44EF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7253A"/>
    <w:multiLevelType w:val="multilevel"/>
    <w:tmpl w:val="0C10140E"/>
    <w:lvl w:ilvl="0">
      <w:start w:val="1"/>
      <w:numFmt w:val="decimal"/>
      <w:pStyle w:val="Heading1"/>
      <w:lvlText w:val="%1."/>
      <w:lvlJc w:val="left"/>
      <w:pPr>
        <w:tabs>
          <w:tab w:val="num" w:pos="720"/>
        </w:tabs>
        <w:ind w:left="720" w:hanging="720"/>
      </w:pPr>
      <w:rPr>
        <w:rFonts w:ascii="Arial" w:hAnsi="Arial" w:cs="Arial" w:hint="default"/>
        <w:b/>
        <w:i w:val="0"/>
        <w:caps/>
        <w:sz w:val="22"/>
        <w:szCs w:val="22"/>
      </w:rPr>
    </w:lvl>
    <w:lvl w:ilvl="1">
      <w:start w:val="1"/>
      <w:numFmt w:val="decimal"/>
      <w:pStyle w:val="Heading2"/>
      <w:lvlText w:val="%1.%2"/>
      <w:lvlJc w:val="left"/>
      <w:pPr>
        <w:tabs>
          <w:tab w:val="num" w:pos="578"/>
        </w:tabs>
        <w:ind w:left="578" w:hanging="720"/>
      </w:pPr>
      <w:rPr>
        <w:rFonts w:ascii="Arial" w:hAnsi="Arial" w:cs="Arial" w:hint="default"/>
        <w:b w:val="0"/>
        <w:i w:val="0"/>
        <w:caps w:val="0"/>
        <w:sz w:val="22"/>
        <w:szCs w:val="22"/>
      </w:rPr>
    </w:lvl>
    <w:lvl w:ilvl="2">
      <w:start w:val="1"/>
      <w:numFmt w:val="lowerLetter"/>
      <w:pStyle w:val="Heading3"/>
      <w:lvlText w:val="%3)"/>
      <w:lvlJc w:val="left"/>
      <w:pPr>
        <w:tabs>
          <w:tab w:val="num" w:pos="1417"/>
        </w:tabs>
        <w:ind w:left="1417" w:hanging="567"/>
      </w:pPr>
      <w:rPr>
        <w:rFonts w:hint="default"/>
        <w:b w:val="0"/>
        <w:i w:val="0"/>
        <w:sz w:val="20"/>
        <w:szCs w:val="22"/>
      </w:rPr>
    </w:lvl>
    <w:lvl w:ilvl="3">
      <w:start w:val="1"/>
      <w:numFmt w:val="lowerRoman"/>
      <w:lvlText w:val="(%4)"/>
      <w:lvlJc w:val="left"/>
      <w:pPr>
        <w:tabs>
          <w:tab w:val="num" w:pos="2279"/>
        </w:tabs>
        <w:ind w:left="2126" w:hanging="567"/>
      </w:pPr>
      <w:rPr>
        <w:rFonts w:ascii="Times New Roman" w:hAnsi="Times New Roman" w:hint="default"/>
        <w:b w:val="0"/>
        <w:i w:val="0"/>
        <w:sz w:val="20"/>
      </w:rPr>
    </w:lvl>
    <w:lvl w:ilvl="4">
      <w:start w:val="1"/>
      <w:numFmt w:val="upperLetter"/>
      <w:pStyle w:val="Heading5"/>
      <w:lvlText w:val="(%5)"/>
      <w:lvlJc w:val="left"/>
      <w:pPr>
        <w:tabs>
          <w:tab w:val="num" w:pos="2738"/>
        </w:tabs>
        <w:ind w:left="2738" w:hanging="720"/>
      </w:pPr>
      <w:rPr>
        <w:rFonts w:ascii="Times New Roman" w:hAnsi="Times New Roman" w:hint="default"/>
        <w:b w:val="0"/>
        <w:i w:val="0"/>
        <w:sz w:val="22"/>
      </w:rPr>
    </w:lvl>
    <w:lvl w:ilvl="5">
      <w:start w:val="1"/>
      <w:numFmt w:val="decimal"/>
      <w:lvlText w:val="%6."/>
      <w:lvlJc w:val="left"/>
      <w:pPr>
        <w:tabs>
          <w:tab w:val="num" w:pos="3458"/>
        </w:tabs>
        <w:ind w:left="3458" w:hanging="720"/>
      </w:pPr>
      <w:rPr>
        <w:rFonts w:ascii="Times New Roman" w:hAnsi="Times New Roman" w:hint="default"/>
        <w:b w:val="0"/>
        <w:i w:val="0"/>
        <w:sz w:val="22"/>
      </w:rPr>
    </w:lvl>
    <w:lvl w:ilvl="6">
      <w:start w:val="1"/>
      <w:numFmt w:val="decimal"/>
      <w:lvlText w:val="%7."/>
      <w:lvlJc w:val="left"/>
      <w:pPr>
        <w:tabs>
          <w:tab w:val="num" w:pos="4178"/>
        </w:tabs>
        <w:ind w:left="4178" w:hanging="720"/>
      </w:pPr>
      <w:rPr>
        <w:rFonts w:hint="default"/>
      </w:rPr>
    </w:lvl>
    <w:lvl w:ilvl="7">
      <w:start w:val="1"/>
      <w:numFmt w:val="decimal"/>
      <w:lvlText w:val="%8."/>
      <w:lvlJc w:val="left"/>
      <w:pPr>
        <w:tabs>
          <w:tab w:val="num" w:pos="4898"/>
        </w:tabs>
        <w:ind w:left="4898" w:hanging="720"/>
      </w:pPr>
      <w:rPr>
        <w:rFonts w:ascii="Times New Roman" w:hAnsi="Times New Roman" w:hint="default"/>
        <w:b w:val="0"/>
        <w:i w:val="0"/>
        <w:sz w:val="22"/>
      </w:rPr>
    </w:lvl>
    <w:lvl w:ilvl="8">
      <w:start w:val="1"/>
      <w:numFmt w:val="decimal"/>
      <w:lvlText w:val="%9."/>
      <w:lvlJc w:val="left"/>
      <w:pPr>
        <w:tabs>
          <w:tab w:val="num" w:pos="5618"/>
        </w:tabs>
        <w:ind w:left="5618" w:hanging="720"/>
      </w:pPr>
      <w:rPr>
        <w:rFonts w:ascii="Times New Roman" w:hAnsi="Times New Roman" w:hint="default"/>
        <w:b w:val="0"/>
        <w:i w:val="0"/>
        <w:sz w:val="22"/>
      </w:rPr>
    </w:lvl>
  </w:abstractNum>
  <w:abstractNum w:abstractNumId="5"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262DDE"/>
    <w:multiLevelType w:val="multilevel"/>
    <w:tmpl w:val="F188B0F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520" w:hanging="2160"/>
      </w:pPr>
      <w:rPr>
        <w:rFonts w:cs="Arial" w:hint="default"/>
      </w:rPr>
    </w:lvl>
  </w:abstractNum>
  <w:abstractNum w:abstractNumId="7" w15:restartNumberingAfterBreak="0">
    <w:nsid w:val="10EC5F0E"/>
    <w:multiLevelType w:val="hybridMultilevel"/>
    <w:tmpl w:val="DF8A40A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2D9488F"/>
    <w:multiLevelType w:val="hybridMultilevel"/>
    <w:tmpl w:val="982A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322D43"/>
    <w:multiLevelType w:val="multilevel"/>
    <w:tmpl w:val="20C224E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196C04C5"/>
    <w:multiLevelType w:val="hybridMultilevel"/>
    <w:tmpl w:val="5F5CB5D4"/>
    <w:lvl w:ilvl="0" w:tplc="0C3E1242">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C290E93"/>
    <w:multiLevelType w:val="multilevel"/>
    <w:tmpl w:val="A25C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443C9A"/>
    <w:multiLevelType w:val="multilevel"/>
    <w:tmpl w:val="C34A7548"/>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3"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2E360D"/>
    <w:multiLevelType w:val="multilevel"/>
    <w:tmpl w:val="9BFC8E9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28410107"/>
    <w:multiLevelType w:val="multilevel"/>
    <w:tmpl w:val="3A62153C"/>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299502A7"/>
    <w:multiLevelType w:val="hybridMultilevel"/>
    <w:tmpl w:val="FAF65C92"/>
    <w:lvl w:ilvl="0" w:tplc="D71250AC">
      <w:start w:val="1"/>
      <w:numFmt w:val="bullet"/>
      <w:pStyle w:val="Heading4"/>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8" w15:restartNumberingAfterBreak="0">
    <w:nsid w:val="2F1F6C92"/>
    <w:multiLevelType w:val="hybridMultilevel"/>
    <w:tmpl w:val="B66A7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EB1F87"/>
    <w:multiLevelType w:val="multilevel"/>
    <w:tmpl w:val="4DA2A404"/>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CF0606"/>
    <w:multiLevelType w:val="hybridMultilevel"/>
    <w:tmpl w:val="A000D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24"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5353E1"/>
    <w:multiLevelType w:val="hybridMultilevel"/>
    <w:tmpl w:val="2FA4FD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3D3E6F"/>
    <w:multiLevelType w:val="multilevel"/>
    <w:tmpl w:val="C34A7548"/>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276"/>
        </w:tabs>
        <w:ind w:left="1276"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15:restartNumberingAfterBreak="0">
    <w:nsid w:val="4EAD7815"/>
    <w:multiLevelType w:val="hybridMultilevel"/>
    <w:tmpl w:val="0E9CCC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28B769E"/>
    <w:multiLevelType w:val="hybridMultilevel"/>
    <w:tmpl w:val="8C4CEBCC"/>
    <w:lvl w:ilvl="0" w:tplc="747C5534">
      <w:start w:val="1"/>
      <w:numFmt w:val="decimal"/>
      <w:pStyle w:val="Sch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BD4A43"/>
    <w:multiLevelType w:val="multilevel"/>
    <w:tmpl w:val="C34A7548"/>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276"/>
        </w:tabs>
        <w:ind w:left="1276"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1"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32" w15:restartNumberingAfterBreak="0">
    <w:nsid w:val="5C282B65"/>
    <w:multiLevelType w:val="hybridMultilevel"/>
    <w:tmpl w:val="F62817FC"/>
    <w:lvl w:ilvl="0" w:tplc="3760DB7A">
      <w:start w:val="1"/>
      <w:numFmt w:val="decimal"/>
      <w:pStyle w:val="Schmainheadsingle"/>
      <w:lvlText w:val="Schedule"/>
      <w:lvlJc w:val="left"/>
      <w:pPr>
        <w:tabs>
          <w:tab w:val="num" w:pos="5540"/>
        </w:tabs>
        <w:ind w:left="5540" w:hanging="720"/>
      </w:pPr>
    </w:lvl>
    <w:lvl w:ilvl="1" w:tplc="04090019" w:tentative="1">
      <w:start w:val="1"/>
      <w:numFmt w:val="lowerLetter"/>
      <w:lvlText w:val="%2."/>
      <w:lvlJc w:val="left"/>
      <w:pPr>
        <w:tabs>
          <w:tab w:val="num" w:pos="6260"/>
        </w:tabs>
        <w:ind w:left="6260" w:hanging="360"/>
      </w:pPr>
    </w:lvl>
    <w:lvl w:ilvl="2" w:tplc="0409001B" w:tentative="1">
      <w:start w:val="1"/>
      <w:numFmt w:val="lowerRoman"/>
      <w:lvlText w:val="%3."/>
      <w:lvlJc w:val="right"/>
      <w:pPr>
        <w:tabs>
          <w:tab w:val="num" w:pos="6980"/>
        </w:tabs>
        <w:ind w:left="6980" w:hanging="180"/>
      </w:pPr>
    </w:lvl>
    <w:lvl w:ilvl="3" w:tplc="0409000F" w:tentative="1">
      <w:start w:val="1"/>
      <w:numFmt w:val="decimal"/>
      <w:lvlText w:val="%4."/>
      <w:lvlJc w:val="left"/>
      <w:pPr>
        <w:tabs>
          <w:tab w:val="num" w:pos="7700"/>
        </w:tabs>
        <w:ind w:left="7700" w:hanging="360"/>
      </w:pPr>
    </w:lvl>
    <w:lvl w:ilvl="4" w:tplc="04090019" w:tentative="1">
      <w:start w:val="1"/>
      <w:numFmt w:val="lowerLetter"/>
      <w:lvlText w:val="%5."/>
      <w:lvlJc w:val="left"/>
      <w:pPr>
        <w:tabs>
          <w:tab w:val="num" w:pos="8420"/>
        </w:tabs>
        <w:ind w:left="8420" w:hanging="360"/>
      </w:pPr>
    </w:lvl>
    <w:lvl w:ilvl="5" w:tplc="0409001B" w:tentative="1">
      <w:start w:val="1"/>
      <w:numFmt w:val="lowerRoman"/>
      <w:lvlText w:val="%6."/>
      <w:lvlJc w:val="right"/>
      <w:pPr>
        <w:tabs>
          <w:tab w:val="num" w:pos="9140"/>
        </w:tabs>
        <w:ind w:left="9140" w:hanging="180"/>
      </w:pPr>
    </w:lvl>
    <w:lvl w:ilvl="6" w:tplc="0409000F" w:tentative="1">
      <w:start w:val="1"/>
      <w:numFmt w:val="decimal"/>
      <w:lvlText w:val="%7."/>
      <w:lvlJc w:val="left"/>
      <w:pPr>
        <w:tabs>
          <w:tab w:val="num" w:pos="9860"/>
        </w:tabs>
        <w:ind w:left="9860" w:hanging="360"/>
      </w:pPr>
    </w:lvl>
    <w:lvl w:ilvl="7" w:tplc="04090019" w:tentative="1">
      <w:start w:val="1"/>
      <w:numFmt w:val="lowerLetter"/>
      <w:lvlText w:val="%8."/>
      <w:lvlJc w:val="left"/>
      <w:pPr>
        <w:tabs>
          <w:tab w:val="num" w:pos="10580"/>
        </w:tabs>
        <w:ind w:left="10580" w:hanging="360"/>
      </w:pPr>
    </w:lvl>
    <w:lvl w:ilvl="8" w:tplc="0409001B" w:tentative="1">
      <w:start w:val="1"/>
      <w:numFmt w:val="lowerRoman"/>
      <w:lvlText w:val="%9."/>
      <w:lvlJc w:val="right"/>
      <w:pPr>
        <w:tabs>
          <w:tab w:val="num" w:pos="11300"/>
        </w:tabs>
        <w:ind w:left="11300" w:hanging="180"/>
      </w:pPr>
    </w:lvl>
  </w:abstractNum>
  <w:abstractNum w:abstractNumId="33"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34"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071FCD"/>
    <w:multiLevelType w:val="hybridMultilevel"/>
    <w:tmpl w:val="636E0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8959C0"/>
    <w:multiLevelType w:val="hybridMultilevel"/>
    <w:tmpl w:val="D07A50C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8" w15:restartNumberingAfterBreak="0">
    <w:nsid w:val="687D5AE7"/>
    <w:multiLevelType w:val="multilevel"/>
    <w:tmpl w:val="C34A7548"/>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9"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8C465B"/>
    <w:multiLevelType w:val="multilevel"/>
    <w:tmpl w:val="C8EECA9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1" w15:restartNumberingAfterBreak="0">
    <w:nsid w:val="76F26AB2"/>
    <w:multiLevelType w:val="hybridMultilevel"/>
    <w:tmpl w:val="E2B49E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9FD2E3A"/>
    <w:multiLevelType w:val="hybridMultilevel"/>
    <w:tmpl w:val="6BC498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61162B"/>
    <w:multiLevelType w:val="hybridMultilevel"/>
    <w:tmpl w:val="3E0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2"/>
  </w:num>
  <w:num w:numId="3">
    <w:abstractNumId w:val="37"/>
  </w:num>
  <w:num w:numId="4">
    <w:abstractNumId w:val="27"/>
  </w:num>
  <w:num w:numId="5">
    <w:abstractNumId w:val="23"/>
  </w:num>
  <w:num w:numId="6">
    <w:abstractNumId w:val="3"/>
  </w:num>
  <w:num w:numId="7">
    <w:abstractNumId w:val="32"/>
  </w:num>
  <w:num w:numId="8">
    <w:abstractNumId w:val="14"/>
  </w:num>
  <w:num w:numId="9">
    <w:abstractNumId w:val="31"/>
  </w:num>
  <w:num w:numId="10">
    <w:abstractNumId w:val="13"/>
  </w:num>
  <w:num w:numId="11">
    <w:abstractNumId w:val="24"/>
  </w:num>
  <w:num w:numId="12">
    <w:abstractNumId w:val="19"/>
  </w:num>
  <w:num w:numId="13">
    <w:abstractNumId w:val="44"/>
  </w:num>
  <w:num w:numId="14">
    <w:abstractNumId w:val="21"/>
  </w:num>
  <w:num w:numId="15">
    <w:abstractNumId w:val="0"/>
  </w:num>
  <w:num w:numId="16">
    <w:abstractNumId w:val="39"/>
  </w:num>
  <w:num w:numId="17">
    <w:abstractNumId w:val="34"/>
  </w:num>
  <w:num w:numId="18">
    <w:abstractNumId w:val="10"/>
  </w:num>
  <w:num w:numId="19">
    <w:abstractNumId w:val="33"/>
  </w:num>
  <w:num w:numId="20">
    <w:abstractNumId w:val="29"/>
  </w:num>
  <w:num w:numId="21">
    <w:abstractNumId w:val="17"/>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6"/>
  </w:num>
  <w:num w:numId="26">
    <w:abstractNumId w:val="26"/>
  </w:num>
  <w:num w:numId="27">
    <w:abstractNumId w:val="16"/>
  </w:num>
  <w:num w:numId="28">
    <w:abstractNumId w:val="7"/>
  </w:num>
  <w:num w:numId="29">
    <w:abstractNumId w:val="20"/>
  </w:num>
  <w:num w:numId="30">
    <w:abstractNumId w:val="40"/>
  </w:num>
  <w:num w:numId="31">
    <w:abstractNumId w:val="25"/>
  </w:num>
  <w:num w:numId="32">
    <w:abstractNumId w:val="2"/>
  </w:num>
  <w:num w:numId="33">
    <w:abstractNumId w:val="36"/>
  </w:num>
  <w:num w:numId="34">
    <w:abstractNumId w:val="9"/>
  </w:num>
  <w:num w:numId="35">
    <w:abstractNumId w:val="15"/>
  </w:num>
  <w:num w:numId="36">
    <w:abstractNumId w:val="38"/>
  </w:num>
  <w:num w:numId="37">
    <w:abstractNumId w:val="12"/>
  </w:num>
  <w:num w:numId="38">
    <w:abstractNumId w:val="28"/>
  </w:num>
  <w:num w:numId="39">
    <w:abstractNumId w:val="30"/>
  </w:num>
  <w:num w:numId="40">
    <w:abstractNumId w:val="11"/>
  </w:num>
  <w:num w:numId="41">
    <w:abstractNumId w:val="18"/>
  </w:num>
  <w:num w:numId="42">
    <w:abstractNumId w:val="8"/>
  </w:num>
  <w:num w:numId="43">
    <w:abstractNumId w:val="1"/>
  </w:num>
  <w:num w:numId="44">
    <w:abstractNumId w:val="22"/>
  </w:num>
  <w:num w:numId="45">
    <w:abstractNumId w:val="45"/>
  </w:num>
  <w:num w:numId="46">
    <w:abstractNumId w:val="43"/>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99"/>
    <w:rsid w:val="00024416"/>
    <w:rsid w:val="0005038E"/>
    <w:rsid w:val="000A4289"/>
    <w:rsid w:val="000B1808"/>
    <w:rsid w:val="001012E4"/>
    <w:rsid w:val="00135EEE"/>
    <w:rsid w:val="00136E62"/>
    <w:rsid w:val="00142502"/>
    <w:rsid w:val="001B575B"/>
    <w:rsid w:val="002F1C44"/>
    <w:rsid w:val="003934E3"/>
    <w:rsid w:val="003B5E58"/>
    <w:rsid w:val="003D1D7F"/>
    <w:rsid w:val="004713CB"/>
    <w:rsid w:val="00515DEC"/>
    <w:rsid w:val="00544841"/>
    <w:rsid w:val="006024FC"/>
    <w:rsid w:val="00614180"/>
    <w:rsid w:val="00673AC8"/>
    <w:rsid w:val="00795239"/>
    <w:rsid w:val="0079683B"/>
    <w:rsid w:val="007B40D4"/>
    <w:rsid w:val="00804D00"/>
    <w:rsid w:val="00851AD2"/>
    <w:rsid w:val="008A0C05"/>
    <w:rsid w:val="008E3432"/>
    <w:rsid w:val="008E3D75"/>
    <w:rsid w:val="009B0283"/>
    <w:rsid w:val="009D04D7"/>
    <w:rsid w:val="009F09E3"/>
    <w:rsid w:val="009F0B42"/>
    <w:rsid w:val="00A00111"/>
    <w:rsid w:val="00A90AD4"/>
    <w:rsid w:val="00AB3B45"/>
    <w:rsid w:val="00B44646"/>
    <w:rsid w:val="00B50C1B"/>
    <w:rsid w:val="00BA7CDA"/>
    <w:rsid w:val="00C174EB"/>
    <w:rsid w:val="00C71F3F"/>
    <w:rsid w:val="00CD298B"/>
    <w:rsid w:val="00CE5553"/>
    <w:rsid w:val="00D1466C"/>
    <w:rsid w:val="00D268A5"/>
    <w:rsid w:val="00D351DF"/>
    <w:rsid w:val="00D4449E"/>
    <w:rsid w:val="00D8687C"/>
    <w:rsid w:val="00DA5529"/>
    <w:rsid w:val="00DF1C70"/>
    <w:rsid w:val="00E9371B"/>
    <w:rsid w:val="00EC073A"/>
    <w:rsid w:val="00ED2E29"/>
    <w:rsid w:val="00ED512E"/>
    <w:rsid w:val="00EF640C"/>
    <w:rsid w:val="00F361D6"/>
    <w:rsid w:val="00F73A6E"/>
    <w:rsid w:val="00F96683"/>
    <w:rsid w:val="00FA569E"/>
    <w:rsid w:val="00FD788F"/>
    <w:rsid w:val="00FE6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3A6F"/>
  <w15:chartTrackingRefBased/>
  <w15:docId w15:val="{25C5EB2A-411F-4816-857F-66C691F1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999"/>
    <w:pPr>
      <w:spacing w:before="120" w:after="120" w:line="300" w:lineRule="atLeast"/>
      <w:jc w:val="both"/>
    </w:pPr>
    <w:rPr>
      <w:rFonts w:ascii="Arial" w:eastAsia="Times New Roman" w:hAnsi="Arial" w:cs="Times New Roman"/>
      <w:szCs w:val="20"/>
    </w:rPr>
  </w:style>
  <w:style w:type="paragraph" w:styleId="Heading1">
    <w:name w:val="heading 1"/>
    <w:basedOn w:val="Normal"/>
    <w:link w:val="Heading1Char"/>
    <w:qFormat/>
    <w:rsid w:val="00FE6999"/>
    <w:pPr>
      <w:keepNext/>
      <w:numPr>
        <w:numId w:val="22"/>
      </w:numPr>
      <w:spacing w:before="320"/>
      <w:outlineLvl w:val="0"/>
    </w:pPr>
    <w:rPr>
      <w:rFonts w:cs="Arial"/>
      <w:b/>
      <w:kern w:val="28"/>
      <w:szCs w:val="22"/>
    </w:rPr>
  </w:style>
  <w:style w:type="paragraph" w:styleId="Heading2">
    <w:name w:val="heading 2"/>
    <w:basedOn w:val="Normal"/>
    <w:link w:val="Heading2Char"/>
    <w:qFormat/>
    <w:rsid w:val="00FE6999"/>
    <w:pPr>
      <w:numPr>
        <w:ilvl w:val="1"/>
        <w:numId w:val="22"/>
      </w:numPr>
      <w:spacing w:before="280"/>
      <w:outlineLvl w:val="1"/>
    </w:pPr>
    <w:rPr>
      <w:color w:val="000000"/>
    </w:rPr>
  </w:style>
  <w:style w:type="paragraph" w:styleId="Heading3">
    <w:name w:val="heading 3"/>
    <w:basedOn w:val="Normal"/>
    <w:link w:val="Heading3Char"/>
    <w:qFormat/>
    <w:rsid w:val="00FE6999"/>
    <w:pPr>
      <w:numPr>
        <w:ilvl w:val="2"/>
        <w:numId w:val="22"/>
      </w:numPr>
      <w:outlineLvl w:val="2"/>
    </w:pPr>
  </w:style>
  <w:style w:type="paragraph" w:styleId="Heading4">
    <w:name w:val="heading 4"/>
    <w:basedOn w:val="Normal"/>
    <w:link w:val="Heading4Char"/>
    <w:qFormat/>
    <w:rsid w:val="00FE6999"/>
    <w:pPr>
      <w:numPr>
        <w:numId w:val="21"/>
      </w:numPr>
      <w:tabs>
        <w:tab w:val="left" w:pos="2261"/>
      </w:tabs>
      <w:ind w:left="2058" w:firstLine="0"/>
      <w:outlineLvl w:val="3"/>
    </w:pPr>
  </w:style>
  <w:style w:type="paragraph" w:styleId="Heading5">
    <w:name w:val="heading 5"/>
    <w:basedOn w:val="Normal"/>
    <w:link w:val="Heading5Char"/>
    <w:qFormat/>
    <w:rsid w:val="00FE6999"/>
    <w:pPr>
      <w:numPr>
        <w:ilvl w:val="4"/>
        <w:numId w:val="22"/>
      </w:numPr>
      <w:outlineLvl w:val="4"/>
    </w:pPr>
  </w:style>
  <w:style w:type="paragraph" w:styleId="Heading6">
    <w:name w:val="heading 6"/>
    <w:basedOn w:val="Normal"/>
    <w:next w:val="Normal"/>
    <w:link w:val="Heading6Char"/>
    <w:autoRedefine/>
    <w:qFormat/>
    <w:rsid w:val="00FE6999"/>
    <w:pPr>
      <w:keepNext/>
      <w:spacing w:before="160" w:after="80"/>
      <w:jc w:val="left"/>
      <w:outlineLvl w:val="5"/>
    </w:pPr>
    <w:rPr>
      <w:b/>
      <w:sz w:val="20"/>
    </w:rPr>
  </w:style>
  <w:style w:type="paragraph" w:styleId="Heading7">
    <w:name w:val="heading 7"/>
    <w:basedOn w:val="Normal"/>
    <w:next w:val="Normal"/>
    <w:link w:val="Heading7Char"/>
    <w:qFormat/>
    <w:rsid w:val="00FE6999"/>
    <w:pPr>
      <w:keepNext/>
      <w:jc w:val="left"/>
      <w:outlineLvl w:val="6"/>
    </w:pPr>
    <w:rPr>
      <w:b/>
      <w:smallCaps/>
      <w:color w:val="000000"/>
      <w:sz w:val="24"/>
    </w:rPr>
  </w:style>
  <w:style w:type="paragraph" w:styleId="Heading8">
    <w:name w:val="heading 8"/>
    <w:basedOn w:val="Normal"/>
    <w:next w:val="Normal"/>
    <w:link w:val="Heading8Char"/>
    <w:autoRedefine/>
    <w:qFormat/>
    <w:rsid w:val="00FE6999"/>
    <w:pPr>
      <w:keepNext/>
      <w:pageBreakBefore/>
      <w:pBdr>
        <w:bottom w:val="single" w:sz="4" w:space="1" w:color="auto"/>
      </w:pBdr>
      <w:spacing w:before="600"/>
      <w:jc w:val="left"/>
      <w:outlineLvl w:val="7"/>
    </w:pPr>
    <w:rPr>
      <w:b/>
      <w:smallCaps/>
      <w:sz w:val="28"/>
    </w:rPr>
  </w:style>
  <w:style w:type="paragraph" w:styleId="Heading9">
    <w:name w:val="heading 9"/>
    <w:basedOn w:val="Normal"/>
    <w:next w:val="Normal"/>
    <w:link w:val="Heading9Char"/>
    <w:unhideWhenUsed/>
    <w:qFormat/>
    <w:rsid w:val="00FE6999"/>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999"/>
    <w:rPr>
      <w:rFonts w:ascii="Arial" w:eastAsia="Times New Roman" w:hAnsi="Arial" w:cs="Arial"/>
      <w:b/>
      <w:kern w:val="28"/>
    </w:rPr>
  </w:style>
  <w:style w:type="character" w:customStyle="1" w:styleId="Heading2Char">
    <w:name w:val="Heading 2 Char"/>
    <w:basedOn w:val="DefaultParagraphFont"/>
    <w:link w:val="Heading2"/>
    <w:rsid w:val="00FE6999"/>
    <w:rPr>
      <w:rFonts w:ascii="Arial" w:eastAsia="Times New Roman" w:hAnsi="Arial" w:cs="Times New Roman"/>
      <w:color w:val="000000"/>
      <w:szCs w:val="20"/>
    </w:rPr>
  </w:style>
  <w:style w:type="character" w:customStyle="1" w:styleId="Heading3Char">
    <w:name w:val="Heading 3 Char"/>
    <w:basedOn w:val="DefaultParagraphFont"/>
    <w:link w:val="Heading3"/>
    <w:rsid w:val="00FE6999"/>
    <w:rPr>
      <w:rFonts w:ascii="Arial" w:eastAsia="Times New Roman" w:hAnsi="Arial" w:cs="Times New Roman"/>
      <w:szCs w:val="20"/>
    </w:rPr>
  </w:style>
  <w:style w:type="character" w:customStyle="1" w:styleId="Heading4Char">
    <w:name w:val="Heading 4 Char"/>
    <w:basedOn w:val="DefaultParagraphFont"/>
    <w:link w:val="Heading4"/>
    <w:rsid w:val="00FE6999"/>
    <w:rPr>
      <w:rFonts w:ascii="Arial" w:eastAsia="Times New Roman" w:hAnsi="Arial" w:cs="Times New Roman"/>
      <w:szCs w:val="20"/>
    </w:rPr>
  </w:style>
  <w:style w:type="character" w:customStyle="1" w:styleId="Heading5Char">
    <w:name w:val="Heading 5 Char"/>
    <w:basedOn w:val="DefaultParagraphFont"/>
    <w:link w:val="Heading5"/>
    <w:rsid w:val="00FE6999"/>
    <w:rPr>
      <w:rFonts w:ascii="Arial" w:eastAsia="Times New Roman" w:hAnsi="Arial" w:cs="Times New Roman"/>
      <w:szCs w:val="20"/>
    </w:rPr>
  </w:style>
  <w:style w:type="character" w:customStyle="1" w:styleId="Heading6Char">
    <w:name w:val="Heading 6 Char"/>
    <w:basedOn w:val="DefaultParagraphFont"/>
    <w:link w:val="Heading6"/>
    <w:rsid w:val="00FE6999"/>
    <w:rPr>
      <w:rFonts w:ascii="Arial" w:eastAsia="Times New Roman" w:hAnsi="Arial" w:cs="Times New Roman"/>
      <w:b/>
      <w:sz w:val="20"/>
      <w:szCs w:val="20"/>
    </w:rPr>
  </w:style>
  <w:style w:type="character" w:customStyle="1" w:styleId="Heading7Char">
    <w:name w:val="Heading 7 Char"/>
    <w:basedOn w:val="DefaultParagraphFont"/>
    <w:link w:val="Heading7"/>
    <w:rsid w:val="00FE6999"/>
    <w:rPr>
      <w:rFonts w:ascii="Arial" w:eastAsia="Times New Roman" w:hAnsi="Arial" w:cs="Times New Roman"/>
      <w:b/>
      <w:smallCaps/>
      <w:color w:val="000000"/>
      <w:sz w:val="24"/>
      <w:szCs w:val="20"/>
    </w:rPr>
  </w:style>
  <w:style w:type="character" w:customStyle="1" w:styleId="Heading8Char">
    <w:name w:val="Heading 8 Char"/>
    <w:basedOn w:val="DefaultParagraphFont"/>
    <w:link w:val="Heading8"/>
    <w:rsid w:val="00FE6999"/>
    <w:rPr>
      <w:rFonts w:ascii="Arial" w:eastAsia="Times New Roman" w:hAnsi="Arial" w:cs="Times New Roman"/>
      <w:b/>
      <w:smallCaps/>
      <w:sz w:val="28"/>
      <w:szCs w:val="20"/>
    </w:rPr>
  </w:style>
  <w:style w:type="character" w:customStyle="1" w:styleId="Heading9Char">
    <w:name w:val="Heading 9 Char"/>
    <w:basedOn w:val="DefaultParagraphFont"/>
    <w:link w:val="Heading9"/>
    <w:rsid w:val="00FE6999"/>
    <w:rPr>
      <w:rFonts w:asciiTheme="majorHAnsi" w:eastAsiaTheme="majorEastAsia" w:hAnsiTheme="majorHAnsi" w:cstheme="majorBidi"/>
      <w:i/>
      <w:iCs/>
      <w:color w:val="404040" w:themeColor="text1" w:themeTint="BF"/>
      <w:sz w:val="20"/>
      <w:szCs w:val="20"/>
    </w:rPr>
  </w:style>
  <w:style w:type="paragraph" w:customStyle="1" w:styleId="Bodyclause">
    <w:name w:val="Body  clause"/>
    <w:basedOn w:val="Normal"/>
    <w:next w:val="Heading1"/>
    <w:rsid w:val="00FE6999"/>
    <w:pPr>
      <w:ind w:left="720"/>
    </w:pPr>
  </w:style>
  <w:style w:type="paragraph" w:customStyle="1" w:styleId="Bodysubclause">
    <w:name w:val="Body  sub clause"/>
    <w:basedOn w:val="Normal"/>
    <w:rsid w:val="00FE6999"/>
    <w:pPr>
      <w:spacing w:before="240"/>
      <w:ind w:left="720"/>
    </w:pPr>
  </w:style>
  <w:style w:type="paragraph" w:customStyle="1" w:styleId="Bodypara">
    <w:name w:val="Body para"/>
    <w:basedOn w:val="Normal"/>
    <w:rsid w:val="00FE6999"/>
    <w:pPr>
      <w:spacing w:after="240"/>
      <w:ind w:left="1559"/>
    </w:pPr>
  </w:style>
  <w:style w:type="paragraph" w:customStyle="1" w:styleId="Bodysubpara">
    <w:name w:val="Body sub para"/>
    <w:basedOn w:val="Normal"/>
    <w:next w:val="Heading3"/>
    <w:rsid w:val="00FE6999"/>
    <w:pPr>
      <w:ind w:left="2268"/>
    </w:pPr>
  </w:style>
  <w:style w:type="paragraph" w:customStyle="1" w:styleId="Definitions">
    <w:name w:val="Definitions"/>
    <w:basedOn w:val="Normal"/>
    <w:rsid w:val="00FE6999"/>
    <w:pPr>
      <w:tabs>
        <w:tab w:val="left" w:pos="709"/>
      </w:tabs>
      <w:ind w:left="720"/>
    </w:pPr>
  </w:style>
  <w:style w:type="paragraph" w:styleId="Footer">
    <w:name w:val="footer"/>
    <w:basedOn w:val="Normal"/>
    <w:link w:val="FooterChar"/>
    <w:uiPriority w:val="99"/>
    <w:rsid w:val="00FE6999"/>
    <w:pPr>
      <w:tabs>
        <w:tab w:val="center" w:pos="4153"/>
        <w:tab w:val="right" w:pos="8306"/>
      </w:tabs>
      <w:spacing w:after="240"/>
    </w:pPr>
  </w:style>
  <w:style w:type="character" w:customStyle="1" w:styleId="FooterChar">
    <w:name w:val="Footer Char"/>
    <w:basedOn w:val="DefaultParagraphFont"/>
    <w:link w:val="Footer"/>
    <w:uiPriority w:val="99"/>
    <w:rsid w:val="00FE6999"/>
    <w:rPr>
      <w:rFonts w:ascii="Arial" w:eastAsia="Times New Roman" w:hAnsi="Arial" w:cs="Times New Roman"/>
      <w:szCs w:val="20"/>
    </w:rPr>
  </w:style>
  <w:style w:type="paragraph" w:styleId="Header">
    <w:name w:val="header"/>
    <w:basedOn w:val="Normal"/>
    <w:link w:val="HeaderChar"/>
    <w:rsid w:val="00FE6999"/>
    <w:pPr>
      <w:tabs>
        <w:tab w:val="center" w:pos="4153"/>
        <w:tab w:val="right" w:pos="8306"/>
      </w:tabs>
      <w:spacing w:after="240"/>
    </w:pPr>
  </w:style>
  <w:style w:type="character" w:customStyle="1" w:styleId="HeaderChar">
    <w:name w:val="Header Char"/>
    <w:basedOn w:val="DefaultParagraphFont"/>
    <w:link w:val="Header"/>
    <w:rsid w:val="00FE6999"/>
    <w:rPr>
      <w:rFonts w:ascii="Arial" w:eastAsia="Times New Roman" w:hAnsi="Arial" w:cs="Times New Roman"/>
      <w:szCs w:val="20"/>
    </w:rPr>
  </w:style>
  <w:style w:type="character" w:styleId="PageNumber">
    <w:name w:val="page number"/>
    <w:basedOn w:val="DefaultParagraphFont"/>
    <w:rsid w:val="00FE6999"/>
  </w:style>
  <w:style w:type="paragraph" w:customStyle="1" w:styleId="Schmainhead">
    <w:name w:val="Sch   main head"/>
    <w:basedOn w:val="Normal"/>
    <w:next w:val="Normal"/>
    <w:autoRedefine/>
    <w:rsid w:val="00FE6999"/>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FE6999"/>
    <w:pPr>
      <w:keepNext/>
      <w:numPr>
        <w:numId w:val="6"/>
      </w:numPr>
      <w:spacing w:before="240" w:after="240"/>
      <w:jc w:val="center"/>
      <w:outlineLvl w:val="0"/>
    </w:pPr>
    <w:rPr>
      <w:b/>
      <w:kern w:val="28"/>
    </w:rPr>
  </w:style>
  <w:style w:type="paragraph" w:customStyle="1" w:styleId="Sch1styleclause">
    <w:name w:val="Sch  (1style) clause"/>
    <w:basedOn w:val="Normal"/>
    <w:rsid w:val="00FE6999"/>
    <w:pPr>
      <w:numPr>
        <w:numId w:val="4"/>
      </w:numPr>
      <w:spacing w:before="320"/>
      <w:outlineLvl w:val="0"/>
    </w:pPr>
    <w:rPr>
      <w:b/>
      <w:smallCaps/>
    </w:rPr>
  </w:style>
  <w:style w:type="paragraph" w:customStyle="1" w:styleId="Sch1stylesubclause">
    <w:name w:val="Sch  (1style) sub clause"/>
    <w:basedOn w:val="Normal"/>
    <w:rsid w:val="00FE6999"/>
    <w:pPr>
      <w:numPr>
        <w:ilvl w:val="1"/>
        <w:numId w:val="4"/>
      </w:numPr>
      <w:spacing w:before="280"/>
      <w:outlineLvl w:val="1"/>
    </w:pPr>
    <w:rPr>
      <w:color w:val="000000"/>
    </w:rPr>
  </w:style>
  <w:style w:type="paragraph" w:customStyle="1" w:styleId="Sch1stylepara">
    <w:name w:val="Sch (1style) para"/>
    <w:basedOn w:val="Normal"/>
    <w:rsid w:val="00FE6999"/>
    <w:pPr>
      <w:numPr>
        <w:ilvl w:val="2"/>
        <w:numId w:val="4"/>
      </w:numPr>
    </w:pPr>
  </w:style>
  <w:style w:type="paragraph" w:customStyle="1" w:styleId="Sch1stylesubpara">
    <w:name w:val="Sch (1style) sub para"/>
    <w:basedOn w:val="Heading4"/>
    <w:rsid w:val="00FE6999"/>
    <w:pPr>
      <w:numPr>
        <w:numId w:val="0"/>
      </w:numPr>
      <w:tabs>
        <w:tab w:val="num" w:pos="720"/>
      </w:tabs>
      <w:ind w:left="720" w:hanging="720"/>
    </w:pPr>
  </w:style>
  <w:style w:type="paragraph" w:customStyle="1" w:styleId="Sch2style1">
    <w:name w:val="Sch (2style)  1"/>
    <w:basedOn w:val="Normal"/>
    <w:rsid w:val="00FE6999"/>
    <w:pPr>
      <w:numPr>
        <w:numId w:val="1"/>
      </w:numPr>
      <w:spacing w:before="280" w:line="300" w:lineRule="exact"/>
    </w:pPr>
  </w:style>
  <w:style w:type="paragraph" w:customStyle="1" w:styleId="Sch2stylea">
    <w:name w:val="Sch (2style) (a)"/>
    <w:basedOn w:val="Normal"/>
    <w:rsid w:val="00FE6999"/>
    <w:pPr>
      <w:numPr>
        <w:ilvl w:val="1"/>
        <w:numId w:val="1"/>
      </w:numPr>
      <w:spacing w:line="300" w:lineRule="exact"/>
    </w:pPr>
  </w:style>
  <w:style w:type="paragraph" w:customStyle="1" w:styleId="Sch2stylei">
    <w:name w:val="Sch (2style) (i)"/>
    <w:basedOn w:val="Heading4"/>
    <w:rsid w:val="00FE6999"/>
    <w:pPr>
      <w:numPr>
        <w:ilvl w:val="2"/>
        <w:numId w:val="1"/>
      </w:numPr>
      <w:tabs>
        <w:tab w:val="clear" w:pos="2261"/>
        <w:tab w:val="left" w:pos="2268"/>
      </w:tabs>
    </w:pPr>
    <w:rPr>
      <w:noProof/>
    </w:rPr>
  </w:style>
  <w:style w:type="paragraph" w:styleId="TOC1">
    <w:name w:val="toc 1"/>
    <w:basedOn w:val="Normal"/>
    <w:next w:val="Normal"/>
    <w:autoRedefine/>
    <w:uiPriority w:val="39"/>
    <w:qFormat/>
    <w:rsid w:val="00FE6999"/>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qFormat/>
    <w:rsid w:val="00FE6999"/>
    <w:pPr>
      <w:tabs>
        <w:tab w:val="left" w:pos="706"/>
        <w:tab w:val="right" w:leader="dot" w:pos="7661"/>
      </w:tabs>
      <w:ind w:left="709" w:right="1219" w:hanging="709"/>
    </w:pPr>
    <w:rPr>
      <w:sz w:val="20"/>
    </w:rPr>
  </w:style>
  <w:style w:type="paragraph" w:styleId="TOC3">
    <w:name w:val="toc 3"/>
    <w:basedOn w:val="Normal"/>
    <w:next w:val="Normal"/>
    <w:autoRedefine/>
    <w:uiPriority w:val="39"/>
    <w:qFormat/>
    <w:rsid w:val="002F1C44"/>
    <w:pPr>
      <w:tabs>
        <w:tab w:val="left" w:pos="709"/>
        <w:tab w:val="right" w:leader="dot" w:pos="7655"/>
      </w:tabs>
      <w:ind w:left="709" w:right="1219" w:hanging="709"/>
    </w:pPr>
    <w:rPr>
      <w:noProof/>
      <w:sz w:val="20"/>
    </w:rPr>
  </w:style>
  <w:style w:type="character" w:styleId="Hyperlink">
    <w:name w:val="Hyperlink"/>
    <w:rsid w:val="00FE6999"/>
    <w:rPr>
      <w:color w:val="0000FF"/>
      <w:u w:val="single"/>
    </w:rPr>
  </w:style>
  <w:style w:type="character" w:styleId="FollowedHyperlink">
    <w:name w:val="FollowedHyperlink"/>
    <w:rsid w:val="00FE6999"/>
    <w:rPr>
      <w:color w:val="800080"/>
      <w:u w:val="single"/>
    </w:rPr>
  </w:style>
  <w:style w:type="paragraph" w:customStyle="1" w:styleId="1Parties">
    <w:name w:val="(1) Parties"/>
    <w:basedOn w:val="Normal"/>
    <w:rsid w:val="00FE6999"/>
    <w:pPr>
      <w:numPr>
        <w:numId w:val="2"/>
      </w:numPr>
    </w:pPr>
  </w:style>
  <w:style w:type="paragraph" w:customStyle="1" w:styleId="ABackground">
    <w:name w:val="(A) Background"/>
    <w:basedOn w:val="Normal"/>
    <w:rsid w:val="00FE6999"/>
    <w:pPr>
      <w:numPr>
        <w:numId w:val="3"/>
      </w:numPr>
    </w:pPr>
  </w:style>
  <w:style w:type="character" w:customStyle="1" w:styleId="Def">
    <w:name w:val="Def"/>
    <w:rsid w:val="00FE6999"/>
    <w:rPr>
      <w:b/>
      <w:color w:val="000000"/>
      <w:sz w:val="22"/>
    </w:rPr>
  </w:style>
  <w:style w:type="paragraph" w:customStyle="1" w:styleId="1stIntroHeadings">
    <w:name w:val="1stIntroHeadings"/>
    <w:basedOn w:val="Normal"/>
    <w:next w:val="Normal"/>
    <w:rsid w:val="00FE6999"/>
    <w:pPr>
      <w:tabs>
        <w:tab w:val="left" w:pos="709"/>
      </w:tabs>
    </w:pPr>
    <w:rPr>
      <w:b/>
      <w:smallCaps/>
      <w:sz w:val="24"/>
    </w:rPr>
  </w:style>
  <w:style w:type="paragraph" w:customStyle="1" w:styleId="Scha">
    <w:name w:val="Sch a)"/>
    <w:basedOn w:val="Normal"/>
    <w:rsid w:val="00FE6999"/>
    <w:pPr>
      <w:numPr>
        <w:ilvl w:val="1"/>
        <w:numId w:val="2"/>
      </w:numPr>
    </w:pPr>
  </w:style>
  <w:style w:type="paragraph" w:customStyle="1" w:styleId="XExecution">
    <w:name w:val="X Execution"/>
    <w:basedOn w:val="Normal"/>
    <w:rsid w:val="00FE6999"/>
    <w:pPr>
      <w:tabs>
        <w:tab w:val="left" w:pos="0"/>
        <w:tab w:val="left" w:pos="3544"/>
      </w:tabs>
      <w:ind w:right="459"/>
      <w:jc w:val="left"/>
    </w:pPr>
    <w:rPr>
      <w:color w:val="000000"/>
    </w:rPr>
  </w:style>
  <w:style w:type="paragraph" w:customStyle="1" w:styleId="Comments">
    <w:name w:val="Comments"/>
    <w:basedOn w:val="Normal"/>
    <w:rsid w:val="00FE6999"/>
    <w:pPr>
      <w:ind w:left="284"/>
      <w:jc w:val="left"/>
    </w:pPr>
    <w:rPr>
      <w:i/>
    </w:rPr>
  </w:style>
  <w:style w:type="paragraph" w:customStyle="1" w:styleId="CoversheetTitle">
    <w:name w:val="Coversheet Title"/>
    <w:basedOn w:val="Normal"/>
    <w:autoRedefine/>
    <w:rsid w:val="00FE6999"/>
    <w:pPr>
      <w:spacing w:before="480" w:after="480"/>
      <w:jc w:val="center"/>
    </w:pPr>
    <w:rPr>
      <w:b/>
      <w:smallCaps/>
    </w:rPr>
  </w:style>
  <w:style w:type="paragraph" w:customStyle="1" w:styleId="CoversheetParagraph">
    <w:name w:val="Coversheet Paragraph"/>
    <w:basedOn w:val="Normal"/>
    <w:autoRedefine/>
    <w:rsid w:val="00FE6999"/>
    <w:pPr>
      <w:jc w:val="center"/>
    </w:pPr>
  </w:style>
  <w:style w:type="character" w:customStyle="1" w:styleId="Defterm">
    <w:name w:val="Defterm"/>
    <w:rsid w:val="00FE6999"/>
    <w:rPr>
      <w:b/>
      <w:color w:val="000000"/>
      <w:sz w:val="22"/>
    </w:rPr>
  </w:style>
  <w:style w:type="paragraph" w:customStyle="1" w:styleId="NewPage">
    <w:name w:val="New Page"/>
    <w:basedOn w:val="Normal"/>
    <w:autoRedefine/>
    <w:rsid w:val="00FE6999"/>
    <w:pPr>
      <w:pageBreakBefore/>
    </w:pPr>
  </w:style>
  <w:style w:type="paragraph" w:customStyle="1" w:styleId="FrontInformation">
    <w:name w:val="FrontInformation"/>
    <w:autoRedefine/>
    <w:rsid w:val="00FE6999"/>
    <w:pPr>
      <w:spacing w:after="0" w:line="300" w:lineRule="atLeast"/>
    </w:pPr>
    <w:rPr>
      <w:rFonts w:ascii="Arial" w:eastAsia="Times New Roman" w:hAnsi="Arial" w:cs="Times New Roman"/>
      <w:color w:val="000000"/>
      <w:sz w:val="20"/>
      <w:szCs w:val="20"/>
    </w:rPr>
  </w:style>
  <w:style w:type="character" w:customStyle="1" w:styleId="defitem">
    <w:name w:val="defitem"/>
    <w:basedOn w:val="DefaultParagraphFont"/>
    <w:rsid w:val="00FE6999"/>
  </w:style>
  <w:style w:type="character" w:customStyle="1" w:styleId="smallcaps">
    <w:name w:val="smallcaps"/>
    <w:rsid w:val="00FE6999"/>
    <w:rPr>
      <w:b/>
      <w:smallCaps/>
    </w:rPr>
  </w:style>
  <w:style w:type="paragraph" w:customStyle="1" w:styleId="Schmainheadinc">
    <w:name w:val="Sch   main head inc"/>
    <w:basedOn w:val="Normal"/>
    <w:rsid w:val="00FE6999"/>
    <w:pPr>
      <w:numPr>
        <w:numId w:val="9"/>
      </w:numPr>
      <w:spacing w:before="360" w:after="360"/>
    </w:pPr>
    <w:rPr>
      <w:b/>
    </w:rPr>
  </w:style>
  <w:style w:type="paragraph" w:customStyle="1" w:styleId="Schmainheadsingle">
    <w:name w:val="Sch main head single"/>
    <w:basedOn w:val="Normal"/>
    <w:next w:val="Normal"/>
    <w:rsid w:val="00FE6999"/>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FE6999"/>
    <w:pPr>
      <w:numPr>
        <w:numId w:val="8"/>
      </w:numPr>
      <w:spacing w:before="240" w:after="360"/>
    </w:pPr>
    <w:rPr>
      <w:b/>
      <w:kern w:val="28"/>
    </w:rPr>
  </w:style>
  <w:style w:type="paragraph" w:customStyle="1" w:styleId="Testimonium">
    <w:name w:val="Testimonium"/>
    <w:basedOn w:val="Normal"/>
    <w:rsid w:val="00FE6999"/>
    <w:pPr>
      <w:spacing w:before="360" w:after="360"/>
    </w:pPr>
  </w:style>
  <w:style w:type="paragraph" w:customStyle="1" w:styleId="Appmainheadsingle">
    <w:name w:val="App main head single"/>
    <w:basedOn w:val="Normal"/>
    <w:next w:val="Normal"/>
    <w:rsid w:val="00FE6999"/>
    <w:pPr>
      <w:pageBreakBefore/>
      <w:numPr>
        <w:numId w:val="10"/>
      </w:numPr>
      <w:spacing w:before="240" w:after="360"/>
      <w:jc w:val="center"/>
    </w:pPr>
    <w:rPr>
      <w:b/>
    </w:rPr>
  </w:style>
  <w:style w:type="paragraph" w:customStyle="1" w:styleId="Appmainhead">
    <w:name w:val="App   main head"/>
    <w:basedOn w:val="Normal"/>
    <w:next w:val="Normal"/>
    <w:rsid w:val="00FE6999"/>
    <w:pPr>
      <w:pageBreakBefore/>
      <w:numPr>
        <w:numId w:val="11"/>
      </w:numPr>
      <w:spacing w:before="240" w:after="360"/>
      <w:jc w:val="center"/>
    </w:pPr>
    <w:rPr>
      <w:b/>
    </w:rPr>
  </w:style>
  <w:style w:type="paragraph" w:styleId="CommentText">
    <w:name w:val="annotation text"/>
    <w:basedOn w:val="Normal"/>
    <w:link w:val="CommentTextChar"/>
    <w:rsid w:val="00FE6999"/>
    <w:pPr>
      <w:spacing w:line="200" w:lineRule="atLeast"/>
      <w:jc w:val="left"/>
    </w:pPr>
    <w:rPr>
      <w:sz w:val="20"/>
    </w:rPr>
  </w:style>
  <w:style w:type="character" w:customStyle="1" w:styleId="CommentTextChar">
    <w:name w:val="Comment Text Char"/>
    <w:basedOn w:val="DefaultParagraphFont"/>
    <w:link w:val="CommentText"/>
    <w:rsid w:val="00FE6999"/>
    <w:rPr>
      <w:rFonts w:ascii="Arial" w:eastAsia="Times New Roman" w:hAnsi="Arial" w:cs="Times New Roman"/>
      <w:sz w:val="20"/>
      <w:szCs w:val="20"/>
    </w:rPr>
  </w:style>
  <w:style w:type="paragraph" w:customStyle="1" w:styleId="CoversheetTitle2">
    <w:name w:val="Coversheet Title2"/>
    <w:basedOn w:val="CoversheetTitle"/>
    <w:rsid w:val="00FE6999"/>
    <w:rPr>
      <w:sz w:val="28"/>
    </w:rPr>
  </w:style>
  <w:style w:type="paragraph" w:customStyle="1" w:styleId="Headingreg">
    <w:name w:val="Heading reg"/>
    <w:basedOn w:val="Heading1"/>
    <w:next w:val="Normal"/>
    <w:rsid w:val="00FE6999"/>
    <w:pPr>
      <w:keepNext w:val="0"/>
      <w:spacing w:after="240"/>
    </w:pPr>
    <w:rPr>
      <w:b w:val="0"/>
      <w:smallCaps/>
    </w:rPr>
  </w:style>
  <w:style w:type="paragraph" w:customStyle="1" w:styleId="HeadingTitle">
    <w:name w:val="HeadingTitle"/>
    <w:basedOn w:val="Normal"/>
    <w:rsid w:val="00FE6999"/>
    <w:pPr>
      <w:spacing w:before="240" w:after="240"/>
    </w:pPr>
    <w:rPr>
      <w:b/>
      <w:sz w:val="24"/>
    </w:rPr>
  </w:style>
  <w:style w:type="paragraph" w:customStyle="1" w:styleId="BackSubClause">
    <w:name w:val="BackSubClause"/>
    <w:basedOn w:val="Normal"/>
    <w:rsid w:val="00FE6999"/>
    <w:pPr>
      <w:numPr>
        <w:ilvl w:val="1"/>
        <w:numId w:val="3"/>
      </w:numPr>
    </w:pPr>
  </w:style>
  <w:style w:type="paragraph" w:customStyle="1" w:styleId="NormalSpaced">
    <w:name w:val="NormalSpaced"/>
    <w:basedOn w:val="Normal"/>
    <w:next w:val="Normal"/>
    <w:rsid w:val="00FE6999"/>
    <w:pPr>
      <w:spacing w:after="240"/>
    </w:pPr>
  </w:style>
  <w:style w:type="paragraph" w:customStyle="1" w:styleId="Bullet">
    <w:name w:val="Bullet"/>
    <w:basedOn w:val="Normal"/>
    <w:rsid w:val="00FE6999"/>
    <w:pPr>
      <w:numPr>
        <w:numId w:val="17"/>
      </w:numPr>
      <w:spacing w:after="240"/>
    </w:pPr>
  </w:style>
  <w:style w:type="paragraph" w:customStyle="1" w:styleId="Bullet2">
    <w:name w:val="Bullet2"/>
    <w:basedOn w:val="Normal"/>
    <w:rsid w:val="00FE6999"/>
    <w:pPr>
      <w:numPr>
        <w:numId w:val="12"/>
      </w:numPr>
      <w:spacing w:after="240" w:line="240" w:lineRule="auto"/>
    </w:pPr>
  </w:style>
  <w:style w:type="paragraph" w:customStyle="1" w:styleId="Bullet3">
    <w:name w:val="Bullet3"/>
    <w:basedOn w:val="Normal"/>
    <w:rsid w:val="00FE6999"/>
    <w:pPr>
      <w:numPr>
        <w:numId w:val="13"/>
      </w:numPr>
      <w:spacing w:after="240" w:line="240" w:lineRule="auto"/>
    </w:pPr>
  </w:style>
  <w:style w:type="paragraph" w:customStyle="1" w:styleId="NormalCell">
    <w:name w:val="NormalCell"/>
    <w:basedOn w:val="Normal"/>
    <w:rsid w:val="00FE6999"/>
    <w:pPr>
      <w:jc w:val="left"/>
    </w:pPr>
  </w:style>
  <w:style w:type="paragraph" w:customStyle="1" w:styleId="NormalSmall">
    <w:name w:val="NormalSmall"/>
    <w:basedOn w:val="NormalCell"/>
    <w:rsid w:val="00FE6999"/>
    <w:rPr>
      <w:sz w:val="18"/>
    </w:rPr>
  </w:style>
  <w:style w:type="paragraph" w:customStyle="1" w:styleId="BulletSmall">
    <w:name w:val="Bullet Small"/>
    <w:basedOn w:val="Bullet"/>
    <w:rsid w:val="00FE6999"/>
    <w:rPr>
      <w:sz w:val="18"/>
    </w:rPr>
  </w:style>
  <w:style w:type="paragraph" w:customStyle="1" w:styleId="Bullet4">
    <w:name w:val="Bullet4"/>
    <w:basedOn w:val="Normal"/>
    <w:rsid w:val="00FE6999"/>
    <w:pPr>
      <w:numPr>
        <w:numId w:val="14"/>
      </w:numPr>
      <w:spacing w:after="240" w:line="240" w:lineRule="auto"/>
    </w:pPr>
  </w:style>
  <w:style w:type="paragraph" w:customStyle="1" w:styleId="Bullet5">
    <w:name w:val="Bullet5"/>
    <w:basedOn w:val="Normal"/>
    <w:rsid w:val="00FE6999"/>
    <w:pPr>
      <w:numPr>
        <w:numId w:val="15"/>
      </w:numPr>
      <w:spacing w:after="240"/>
    </w:pPr>
  </w:style>
  <w:style w:type="paragraph" w:customStyle="1" w:styleId="Bodysubpara2">
    <w:name w:val="Body sub para2"/>
    <w:basedOn w:val="Bodysubpara"/>
    <w:rsid w:val="00FE6999"/>
    <w:pPr>
      <w:spacing w:after="240"/>
      <w:ind w:left="3028"/>
    </w:pPr>
  </w:style>
  <w:style w:type="paragraph" w:customStyle="1" w:styleId="Bullet1">
    <w:name w:val="Bullet1"/>
    <w:basedOn w:val="Normal"/>
    <w:rsid w:val="00FE6999"/>
    <w:pPr>
      <w:numPr>
        <w:numId w:val="16"/>
      </w:numPr>
      <w:spacing w:after="240"/>
    </w:pPr>
  </w:style>
  <w:style w:type="paragraph" w:customStyle="1" w:styleId="Bullet1continued">
    <w:name w:val="Bullet1continued"/>
    <w:basedOn w:val="Bullet1"/>
    <w:rsid w:val="00FE6999"/>
    <w:pPr>
      <w:numPr>
        <w:numId w:val="0"/>
      </w:numPr>
      <w:ind w:left="357"/>
    </w:pPr>
  </w:style>
  <w:style w:type="paragraph" w:customStyle="1" w:styleId="Bullet2continued">
    <w:name w:val="Bullet2continued"/>
    <w:basedOn w:val="Bullet2"/>
    <w:rsid w:val="00FE6999"/>
    <w:pPr>
      <w:numPr>
        <w:numId w:val="0"/>
      </w:numPr>
      <w:ind w:left="1077"/>
    </w:pPr>
  </w:style>
  <w:style w:type="paragraph" w:customStyle="1" w:styleId="Bullet3continued">
    <w:name w:val="Bullet3continued"/>
    <w:basedOn w:val="Bullet3"/>
    <w:rsid w:val="00FE6999"/>
    <w:pPr>
      <w:numPr>
        <w:numId w:val="0"/>
      </w:numPr>
      <w:ind w:left="1945"/>
    </w:pPr>
  </w:style>
  <w:style w:type="paragraph" w:customStyle="1" w:styleId="Bullet4continued">
    <w:name w:val="Bullet4continued"/>
    <w:basedOn w:val="Bullet4"/>
    <w:rsid w:val="00FE6999"/>
    <w:pPr>
      <w:numPr>
        <w:numId w:val="0"/>
      </w:numPr>
      <w:ind w:left="2676"/>
    </w:pPr>
  </w:style>
  <w:style w:type="paragraph" w:customStyle="1" w:styleId="Bullet5continued">
    <w:name w:val="Bullet5continued"/>
    <w:basedOn w:val="Bullet5"/>
    <w:rsid w:val="00FE6999"/>
    <w:pPr>
      <w:numPr>
        <w:numId w:val="0"/>
      </w:numPr>
      <w:ind w:left="3385"/>
    </w:pPr>
  </w:style>
  <w:style w:type="paragraph" w:customStyle="1" w:styleId="XExecutionHeading">
    <w:name w:val="X Execution Heading"/>
    <w:basedOn w:val="XExecution"/>
    <w:rsid w:val="00FE6999"/>
    <w:pPr>
      <w:keepNext/>
      <w:spacing w:before="320" w:after="240"/>
    </w:pPr>
    <w:rPr>
      <w:b/>
      <w:smallCaps/>
      <w:kern w:val="28"/>
    </w:rPr>
  </w:style>
  <w:style w:type="paragraph" w:styleId="BalloonText">
    <w:name w:val="Balloon Text"/>
    <w:basedOn w:val="Normal"/>
    <w:link w:val="BalloonTextChar"/>
    <w:rsid w:val="00FE69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FE6999"/>
    <w:rPr>
      <w:rFonts w:ascii="Segoe UI" w:eastAsia="Times New Roman" w:hAnsi="Segoe UI" w:cs="Segoe UI"/>
      <w:sz w:val="18"/>
      <w:szCs w:val="18"/>
    </w:rPr>
  </w:style>
  <w:style w:type="character" w:styleId="CommentReference">
    <w:name w:val="annotation reference"/>
    <w:basedOn w:val="DefaultParagraphFont"/>
    <w:rsid w:val="00FE6999"/>
    <w:rPr>
      <w:sz w:val="16"/>
      <w:szCs w:val="16"/>
    </w:rPr>
  </w:style>
  <w:style w:type="paragraph" w:styleId="CommentSubject">
    <w:name w:val="annotation subject"/>
    <w:basedOn w:val="CommentText"/>
    <w:next w:val="CommentText"/>
    <w:link w:val="CommentSubjectChar"/>
    <w:rsid w:val="00FE6999"/>
    <w:pPr>
      <w:spacing w:line="300" w:lineRule="atLeast"/>
      <w:jc w:val="both"/>
    </w:pPr>
    <w:rPr>
      <w:b/>
      <w:bCs/>
    </w:rPr>
  </w:style>
  <w:style w:type="character" w:customStyle="1" w:styleId="CommentSubjectChar">
    <w:name w:val="Comment Subject Char"/>
    <w:basedOn w:val="CommentTextChar"/>
    <w:link w:val="CommentSubject"/>
    <w:rsid w:val="00FE6999"/>
    <w:rPr>
      <w:rFonts w:ascii="Arial" w:eastAsia="Times New Roman" w:hAnsi="Arial" w:cs="Times New Roman"/>
      <w:b/>
      <w:bCs/>
      <w:sz w:val="20"/>
      <w:szCs w:val="20"/>
    </w:rPr>
  </w:style>
  <w:style w:type="paragraph" w:customStyle="1" w:styleId="Level1Heading">
    <w:name w:val="Level 1 Heading"/>
    <w:basedOn w:val="BodyText"/>
    <w:next w:val="Level2Number"/>
    <w:rsid w:val="00FE6999"/>
    <w:pPr>
      <w:keepNext/>
      <w:numPr>
        <w:numId w:val="19"/>
      </w:numPr>
      <w:tabs>
        <w:tab w:val="clear" w:pos="850"/>
        <w:tab w:val="num" w:pos="862"/>
      </w:tabs>
      <w:spacing w:line="360" w:lineRule="auto"/>
      <w:ind w:left="862" w:hanging="720"/>
      <w:outlineLvl w:val="0"/>
    </w:pPr>
    <w:rPr>
      <w:rFonts w:eastAsia="Arial" w:cs="Arial"/>
      <w:b/>
      <w:smallCaps/>
    </w:rPr>
  </w:style>
  <w:style w:type="paragraph" w:customStyle="1" w:styleId="Level2Number">
    <w:name w:val="Level 2 Number"/>
    <w:basedOn w:val="BodyText"/>
    <w:rsid w:val="00FE6999"/>
    <w:pPr>
      <w:numPr>
        <w:ilvl w:val="1"/>
        <w:numId w:val="19"/>
      </w:numPr>
      <w:tabs>
        <w:tab w:val="clear" w:pos="850"/>
        <w:tab w:val="num" w:pos="720"/>
      </w:tabs>
      <w:spacing w:line="360" w:lineRule="auto"/>
      <w:ind w:left="720" w:hanging="720"/>
      <w:outlineLvl w:val="1"/>
    </w:pPr>
    <w:rPr>
      <w:rFonts w:eastAsia="Arial" w:cs="Arial"/>
    </w:rPr>
  </w:style>
  <w:style w:type="paragraph" w:customStyle="1" w:styleId="Level3Number">
    <w:name w:val="Level 3 Number"/>
    <w:basedOn w:val="BodyText"/>
    <w:rsid w:val="00FE6999"/>
    <w:pPr>
      <w:numPr>
        <w:ilvl w:val="2"/>
        <w:numId w:val="19"/>
      </w:numPr>
      <w:tabs>
        <w:tab w:val="clear" w:pos="1701"/>
        <w:tab w:val="num" w:pos="1559"/>
      </w:tabs>
      <w:spacing w:line="360" w:lineRule="auto"/>
      <w:ind w:left="1559" w:hanging="567"/>
      <w:outlineLvl w:val="2"/>
    </w:pPr>
    <w:rPr>
      <w:rFonts w:eastAsia="Arial" w:cs="Arial"/>
    </w:rPr>
  </w:style>
  <w:style w:type="paragraph" w:customStyle="1" w:styleId="Level4Number">
    <w:name w:val="Level 4 Number"/>
    <w:basedOn w:val="Normal"/>
    <w:rsid w:val="00FE6999"/>
    <w:pPr>
      <w:numPr>
        <w:ilvl w:val="3"/>
        <w:numId w:val="19"/>
      </w:numPr>
      <w:spacing w:line="360" w:lineRule="auto"/>
      <w:outlineLvl w:val="3"/>
    </w:pPr>
    <w:rPr>
      <w:rFonts w:eastAsia="Arial" w:cs="Arial"/>
    </w:rPr>
  </w:style>
  <w:style w:type="paragraph" w:customStyle="1" w:styleId="Level5Number">
    <w:name w:val="Level 5 Number"/>
    <w:basedOn w:val="BodyText"/>
    <w:rsid w:val="00FE6999"/>
    <w:pPr>
      <w:numPr>
        <w:ilvl w:val="4"/>
        <w:numId w:val="19"/>
      </w:numPr>
      <w:tabs>
        <w:tab w:val="clear" w:pos="2835"/>
        <w:tab w:val="num" w:pos="2880"/>
      </w:tabs>
      <w:spacing w:line="360" w:lineRule="auto"/>
      <w:ind w:left="2880" w:hanging="720"/>
      <w:outlineLvl w:val="4"/>
    </w:pPr>
    <w:rPr>
      <w:rFonts w:eastAsia="Arial" w:cs="Arial"/>
    </w:rPr>
  </w:style>
  <w:style w:type="paragraph" w:customStyle="1" w:styleId="Level6Number">
    <w:name w:val="Level 6 Number"/>
    <w:basedOn w:val="BodyText"/>
    <w:rsid w:val="00FE6999"/>
    <w:pPr>
      <w:numPr>
        <w:ilvl w:val="5"/>
        <w:numId w:val="19"/>
      </w:numPr>
      <w:tabs>
        <w:tab w:val="clear" w:pos="3402"/>
        <w:tab w:val="num" w:pos="3600"/>
      </w:tabs>
      <w:spacing w:line="360" w:lineRule="auto"/>
      <w:ind w:left="3600" w:hanging="720"/>
      <w:outlineLvl w:val="5"/>
    </w:pPr>
    <w:rPr>
      <w:rFonts w:eastAsia="Arial" w:cs="Arial"/>
    </w:rPr>
  </w:style>
  <w:style w:type="paragraph" w:customStyle="1" w:styleId="Level7Number">
    <w:name w:val="Level 7 Number"/>
    <w:basedOn w:val="BodyText"/>
    <w:rsid w:val="00FE6999"/>
    <w:pPr>
      <w:numPr>
        <w:ilvl w:val="6"/>
        <w:numId w:val="19"/>
      </w:numPr>
      <w:tabs>
        <w:tab w:val="clear" w:pos="3969"/>
        <w:tab w:val="num" w:pos="4320"/>
      </w:tabs>
      <w:spacing w:line="360" w:lineRule="auto"/>
      <w:ind w:left="4320" w:hanging="720"/>
      <w:outlineLvl w:val="6"/>
    </w:pPr>
    <w:rPr>
      <w:rFonts w:eastAsia="Arial" w:cs="Arial"/>
    </w:rPr>
  </w:style>
  <w:style w:type="paragraph" w:customStyle="1" w:styleId="Level8Number">
    <w:name w:val="Level 8 Number"/>
    <w:basedOn w:val="BodyText"/>
    <w:rsid w:val="00FE6999"/>
    <w:pPr>
      <w:numPr>
        <w:ilvl w:val="7"/>
        <w:numId w:val="19"/>
      </w:numPr>
      <w:tabs>
        <w:tab w:val="clear" w:pos="4536"/>
        <w:tab w:val="num" w:pos="5040"/>
      </w:tabs>
      <w:spacing w:line="360" w:lineRule="auto"/>
      <w:ind w:left="5040" w:hanging="720"/>
      <w:outlineLvl w:val="7"/>
    </w:pPr>
    <w:rPr>
      <w:rFonts w:eastAsia="Arial" w:cs="Arial"/>
    </w:rPr>
  </w:style>
  <w:style w:type="paragraph" w:customStyle="1" w:styleId="Level9Number">
    <w:name w:val="Level 9 Number"/>
    <w:basedOn w:val="BodyText"/>
    <w:rsid w:val="00FE6999"/>
    <w:pPr>
      <w:numPr>
        <w:ilvl w:val="8"/>
        <w:numId w:val="19"/>
      </w:numPr>
      <w:tabs>
        <w:tab w:val="clear" w:pos="5103"/>
        <w:tab w:val="num" w:pos="5760"/>
      </w:tabs>
      <w:spacing w:line="360" w:lineRule="auto"/>
      <w:ind w:left="5760" w:hanging="720"/>
      <w:outlineLvl w:val="8"/>
    </w:pPr>
    <w:rPr>
      <w:rFonts w:eastAsia="Arial" w:cs="Arial"/>
    </w:rPr>
  </w:style>
  <w:style w:type="paragraph" w:styleId="BodyText">
    <w:name w:val="Body Text"/>
    <w:basedOn w:val="Normal"/>
    <w:link w:val="BodyTextChar"/>
    <w:rsid w:val="00FE6999"/>
  </w:style>
  <w:style w:type="character" w:customStyle="1" w:styleId="BodyTextChar">
    <w:name w:val="Body Text Char"/>
    <w:basedOn w:val="DefaultParagraphFont"/>
    <w:link w:val="BodyText"/>
    <w:rsid w:val="00FE6999"/>
    <w:rPr>
      <w:rFonts w:ascii="Arial" w:eastAsia="Times New Roman" w:hAnsi="Arial" w:cs="Times New Roman"/>
      <w:szCs w:val="20"/>
    </w:rPr>
  </w:style>
  <w:style w:type="paragraph" w:styleId="ListParagraph">
    <w:name w:val="List Paragraph"/>
    <w:basedOn w:val="Heading2"/>
    <w:link w:val="ListParagraphChar"/>
    <w:uiPriority w:val="34"/>
    <w:qFormat/>
    <w:rsid w:val="00FE6999"/>
    <w:pPr>
      <w:numPr>
        <w:ilvl w:val="0"/>
        <w:numId w:val="18"/>
      </w:numPr>
    </w:pPr>
    <w:rPr>
      <w:rFonts w:cs="Arial"/>
    </w:rPr>
  </w:style>
  <w:style w:type="paragraph" w:customStyle="1" w:styleId="Schedule">
    <w:name w:val="Schedule"/>
    <w:basedOn w:val="Normal"/>
    <w:link w:val="ScheduleChar"/>
    <w:qFormat/>
    <w:rsid w:val="00FE6999"/>
    <w:pPr>
      <w:spacing w:after="240"/>
      <w:jc w:val="left"/>
    </w:pPr>
    <w:rPr>
      <w:rFonts w:cs="Arial"/>
      <w:b/>
      <w:szCs w:val="28"/>
      <w:u w:val="single"/>
    </w:rPr>
  </w:style>
  <w:style w:type="paragraph" w:customStyle="1" w:styleId="SchParagraph">
    <w:name w:val="Sch Paragraph"/>
    <w:basedOn w:val="ListParagraph"/>
    <w:link w:val="SchParagraphChar"/>
    <w:qFormat/>
    <w:rsid w:val="00FE6999"/>
    <w:pPr>
      <w:numPr>
        <w:numId w:val="20"/>
      </w:numPr>
      <w:spacing w:before="360" w:after="240"/>
      <w:ind w:left="714" w:hanging="357"/>
    </w:pPr>
    <w:rPr>
      <w:b/>
    </w:rPr>
  </w:style>
  <w:style w:type="character" w:customStyle="1" w:styleId="ScheduleChar">
    <w:name w:val="Schedule Char"/>
    <w:basedOn w:val="DefaultParagraphFont"/>
    <w:link w:val="Schedule"/>
    <w:rsid w:val="00FE6999"/>
    <w:rPr>
      <w:rFonts w:ascii="Arial" w:eastAsia="Times New Roman" w:hAnsi="Arial" w:cs="Arial"/>
      <w:b/>
      <w:szCs w:val="28"/>
      <w:u w:val="single"/>
    </w:rPr>
  </w:style>
  <w:style w:type="character" w:customStyle="1" w:styleId="ListParagraphChar">
    <w:name w:val="List Paragraph Char"/>
    <w:basedOn w:val="Heading2Char"/>
    <w:link w:val="ListParagraph"/>
    <w:uiPriority w:val="34"/>
    <w:rsid w:val="00FE6999"/>
    <w:rPr>
      <w:rFonts w:ascii="Arial" w:eastAsia="Times New Roman" w:hAnsi="Arial" w:cs="Arial"/>
      <w:color w:val="000000"/>
      <w:szCs w:val="20"/>
    </w:rPr>
  </w:style>
  <w:style w:type="character" w:customStyle="1" w:styleId="SchParagraphChar">
    <w:name w:val="Sch Paragraph Char"/>
    <w:basedOn w:val="ListParagraphChar"/>
    <w:link w:val="SchParagraph"/>
    <w:rsid w:val="00FE6999"/>
    <w:rPr>
      <w:rFonts w:ascii="Arial" w:eastAsia="Times New Roman" w:hAnsi="Arial" w:cs="Arial"/>
      <w:b/>
      <w:color w:val="000000"/>
      <w:szCs w:val="20"/>
    </w:rPr>
  </w:style>
  <w:style w:type="paragraph" w:styleId="NoSpacing">
    <w:name w:val="No Spacing"/>
    <w:uiPriority w:val="1"/>
    <w:qFormat/>
    <w:rsid w:val="00FE6999"/>
    <w:pPr>
      <w:spacing w:after="0" w:line="240" w:lineRule="auto"/>
      <w:jc w:val="both"/>
    </w:pPr>
    <w:rPr>
      <w:rFonts w:ascii="Arial" w:eastAsia="Times New Roman" w:hAnsi="Arial" w:cs="Times New Roman"/>
      <w:szCs w:val="20"/>
    </w:rPr>
  </w:style>
  <w:style w:type="paragraph" w:styleId="NormalWeb">
    <w:name w:val="Normal (Web)"/>
    <w:basedOn w:val="Normal"/>
    <w:uiPriority w:val="99"/>
    <w:unhideWhenUsed/>
    <w:rsid w:val="00FE6999"/>
    <w:pPr>
      <w:spacing w:before="100" w:beforeAutospacing="1" w:after="100" w:afterAutospacing="1" w:line="240" w:lineRule="auto"/>
      <w:jc w:val="left"/>
    </w:pPr>
    <w:rPr>
      <w:rFonts w:ascii="Times New Roman" w:hAnsi="Times New Roman"/>
      <w:sz w:val="24"/>
      <w:szCs w:val="24"/>
      <w:lang w:eastAsia="en-GB"/>
    </w:rPr>
  </w:style>
  <w:style w:type="character" w:styleId="Strong">
    <w:name w:val="Strong"/>
    <w:basedOn w:val="DefaultParagraphFont"/>
    <w:uiPriority w:val="22"/>
    <w:qFormat/>
    <w:rsid w:val="00FE6999"/>
    <w:rPr>
      <w:b/>
      <w:bCs/>
    </w:rPr>
  </w:style>
  <w:style w:type="character" w:customStyle="1" w:styleId="detailstext1">
    <w:name w:val="detailstext1"/>
    <w:basedOn w:val="DefaultParagraphFont"/>
    <w:rsid w:val="00FE6999"/>
    <w:rPr>
      <w:b/>
      <w:bCs/>
      <w:color w:val="000000"/>
      <w:shd w:val="clear" w:color="auto" w:fill="FFFFFF"/>
    </w:rPr>
  </w:style>
  <w:style w:type="paragraph" w:styleId="TOCHeading">
    <w:name w:val="TOC Heading"/>
    <w:basedOn w:val="Heading1"/>
    <w:next w:val="Normal"/>
    <w:uiPriority w:val="39"/>
    <w:semiHidden/>
    <w:unhideWhenUsed/>
    <w:qFormat/>
    <w:rsid w:val="00FE6999"/>
    <w:pPr>
      <w:keepLines/>
      <w:numPr>
        <w:numId w:val="0"/>
      </w:numPr>
      <w:spacing w:before="480" w:after="0" w:line="276" w:lineRule="auto"/>
      <w:jc w:val="left"/>
      <w:outlineLvl w:val="9"/>
    </w:pPr>
    <w:rPr>
      <w:rFonts w:asciiTheme="majorHAnsi" w:eastAsiaTheme="majorEastAsia" w:hAnsiTheme="majorHAnsi" w:cstheme="majorBidi"/>
      <w:bCs/>
      <w:color w:val="2E74B5" w:themeColor="accent1" w:themeShade="BF"/>
      <w:kern w:val="0"/>
      <w:sz w:val="28"/>
      <w:szCs w:val="28"/>
      <w:lang w:val="en-US" w:eastAsia="ja-JP"/>
    </w:rPr>
  </w:style>
  <w:style w:type="paragraph" w:styleId="Revision">
    <w:name w:val="Revision"/>
    <w:hidden/>
    <w:uiPriority w:val="99"/>
    <w:semiHidden/>
    <w:rsid w:val="00515DEC"/>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u.canterbury.ac.uk/governance-and-legal-services/the-general-data-protection-regulation/the-general-data-protection-regulation.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fficer@canterbury.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co.org.uk/media/for-organisations/documents/1595/pia-code-of-practice.pdf" TargetMode="External"/><Relationship Id="rId4" Type="http://schemas.openxmlformats.org/officeDocument/2006/relationships/webSettings" Target="webSettings.xml"/><Relationship Id="rId9" Type="http://schemas.openxmlformats.org/officeDocument/2006/relationships/hyperlink" Target="https://ico.org.uk/media/for-organisations/.../data_sharing_code_of_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33DAD18F.dotm</Template>
  <TotalTime>5</TotalTime>
  <Pages>15</Pages>
  <Words>5107</Words>
  <Characters>29110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34149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the-data-protection-policy</dc:title>
  <dc:subject>
  </dc:subject>
  <dc:creator>Timms, Emma (emma.timms@canterbury.ac.uk)</dc:creator>
  <cp:keywords>
  </cp:keywords>
  <dc:description>
  </dc:description>
  <cp:lastModifiedBy>Verity Wade</cp:lastModifiedBy>
  <cp:revision>3</cp:revision>
  <dcterms:created xsi:type="dcterms:W3CDTF">2018-05-24T11:48:00Z</dcterms:created>
  <dcterms:modified xsi:type="dcterms:W3CDTF">2021-11-05T12:57:38Z</dcterms:modified>
</cp:coreProperties>
</file>