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227E4E" w:rsidR="00F46552" w:rsidP="00F46552" w:rsidRDefault="00BF4B80" w14:paraId="53D264DB" w14:textId="13B97DD6">
      <w:pPr>
        <w:jc w:val="center"/>
        <w:rPr>
          <w:rFonts w:ascii="Humnst777 BT" w:hAnsi="Humnst777 BT"/>
          <w:sz w:val="22"/>
          <w:szCs w:val="22"/>
        </w:rPr>
      </w:pPr>
      <w:r>
        <w:rPr>
          <w:noProof/>
        </w:rPr>
        <w:drawing>
          <wp:inline distT="0" distB="0" distL="0" distR="0" wp14:anchorId="4E1D4838" wp14:editId="3C2A38D9">
            <wp:extent cx="2124075" cy="791210"/>
            <wp:effectExtent l="0" t="0" r="9525" b="0"/>
            <wp:docPr id="1256691999"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6691999" name="Picture 1" descr="A blue and black logo&#10;&#10;Description automatically generated"/>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24075" cy="791210"/>
                    </a:xfrm>
                    <a:prstGeom prst="rect">
                      <a:avLst/>
                    </a:prstGeom>
                  </pic:spPr>
                </pic:pic>
              </a:graphicData>
            </a:graphic>
          </wp:inline>
        </w:drawing>
      </w:r>
    </w:p>
    <w:p w:rsidRPr="00A548E6" w:rsidR="00F46552" w:rsidP="00BF4B80" w:rsidRDefault="00F46552" w14:paraId="035BAF3F" w14:textId="77777777">
      <w:pPr>
        <w:rPr>
          <w:rFonts w:ascii="Humnst777 BT" w:hAnsi="Humnst777 BT"/>
          <w:sz w:val="22"/>
          <w:szCs w:val="22"/>
        </w:rPr>
      </w:pPr>
    </w:p>
    <w:p w:rsidRPr="00A548E6" w:rsidR="00F46552" w:rsidP="00227E4E" w:rsidRDefault="00F46552" w14:paraId="375F93F5" w14:textId="77777777">
      <w:pPr>
        <w:spacing w:before="0" w:after="0"/>
        <w:jc w:val="center"/>
        <w:rPr>
          <w:rFonts w:ascii="Humnst777 BT" w:hAnsi="Humnst777 BT"/>
        </w:rPr>
      </w:pPr>
      <w:r w:rsidRPr="00A548E6">
        <w:rPr>
          <w:rFonts w:ascii="Humnst777 BT" w:hAnsi="Humnst777 BT"/>
        </w:rPr>
        <w:t>Salomons Campus at Tunbridge Wells</w:t>
      </w:r>
    </w:p>
    <w:p w:rsidRPr="00A548E6" w:rsidR="00263BE5" w:rsidP="00227E4E" w:rsidRDefault="00263BE5" w14:paraId="68BBEA81" w14:textId="67FE84AA">
      <w:pPr>
        <w:spacing w:before="0" w:after="0"/>
        <w:jc w:val="center"/>
        <w:rPr>
          <w:rFonts w:ascii="Humnst777 BT" w:hAnsi="Humnst777 BT"/>
        </w:rPr>
      </w:pPr>
      <w:r w:rsidRPr="00A548E6">
        <w:rPr>
          <w:rFonts w:ascii="Humnst777 BT" w:hAnsi="Humnst777 BT"/>
        </w:rPr>
        <w:t xml:space="preserve">Salomons </w:t>
      </w:r>
      <w:r w:rsidRPr="00A548E6" w:rsidR="00D15EF5">
        <w:rPr>
          <w:rFonts w:ascii="Humnst777 BT" w:hAnsi="Humnst777 BT"/>
        </w:rPr>
        <w:t xml:space="preserve">Institute </w:t>
      </w:r>
      <w:r w:rsidRPr="00A548E6">
        <w:rPr>
          <w:rFonts w:ascii="Humnst777 BT" w:hAnsi="Humnst777 BT"/>
        </w:rPr>
        <w:t>for Applied Psychology</w:t>
      </w:r>
    </w:p>
    <w:p w:rsidRPr="00A548E6" w:rsidR="00F46552" w:rsidP="00227E4E" w:rsidRDefault="00C0354B" w14:paraId="0C20422A" w14:textId="3396CA82">
      <w:pPr>
        <w:spacing w:before="0" w:after="0"/>
        <w:jc w:val="center"/>
        <w:rPr>
          <w:rFonts w:ascii="Humnst777 BT" w:hAnsi="Humnst777 BT"/>
        </w:rPr>
      </w:pPr>
      <w:r>
        <w:rPr>
          <w:rFonts w:ascii="Humnst777 BT" w:hAnsi="Humnst777 BT"/>
        </w:rPr>
        <w:t>School of Psychology and Life Sciences</w:t>
      </w:r>
    </w:p>
    <w:p w:rsidRPr="00A548E6" w:rsidR="00F46552" w:rsidP="00F46552" w:rsidRDefault="00F46552" w14:paraId="4C96FCEE" w14:textId="77777777">
      <w:pPr>
        <w:jc w:val="center"/>
        <w:rPr>
          <w:rFonts w:ascii="Humnst777 BT" w:hAnsi="Humnst777 BT"/>
          <w:sz w:val="22"/>
          <w:szCs w:val="22"/>
        </w:rPr>
      </w:pPr>
    </w:p>
    <w:p w:rsidRPr="00A548E6" w:rsidR="00F46552" w:rsidP="00F46552" w:rsidRDefault="00F46552" w14:paraId="57720EBA" w14:textId="77777777">
      <w:pPr>
        <w:jc w:val="center"/>
        <w:rPr>
          <w:rFonts w:ascii="Humnst777 BT" w:hAnsi="Humnst777 BT"/>
          <w:sz w:val="22"/>
          <w:szCs w:val="22"/>
        </w:rPr>
      </w:pPr>
    </w:p>
    <w:p w:rsidRPr="00A548E6" w:rsidR="00F46552" w:rsidP="00F46552" w:rsidRDefault="00F46552" w14:paraId="46E01B67" w14:textId="77777777">
      <w:pPr>
        <w:jc w:val="center"/>
        <w:rPr>
          <w:rFonts w:ascii="Humnst777 BT" w:hAnsi="Humnst777 BT"/>
          <w:sz w:val="28"/>
          <w:szCs w:val="28"/>
        </w:rPr>
      </w:pPr>
    </w:p>
    <w:p w:rsidRPr="00B2257E" w:rsidR="00F46552" w:rsidP="00F46552" w:rsidRDefault="00F46552" w14:paraId="1E882C44" w14:textId="77777777">
      <w:pPr>
        <w:jc w:val="center"/>
        <w:rPr>
          <w:rFonts w:ascii="Humnst777 BT" w:hAnsi="Humnst777 BT"/>
          <w:b/>
          <w:sz w:val="32"/>
          <w:szCs w:val="32"/>
        </w:rPr>
      </w:pPr>
      <w:r w:rsidRPr="00B2257E">
        <w:rPr>
          <w:rFonts w:ascii="Humnst777 BT" w:hAnsi="Humnst777 BT"/>
          <w:b/>
          <w:sz w:val="32"/>
          <w:szCs w:val="32"/>
        </w:rPr>
        <w:t>DOCTORATE IN CLINICAL PSYCHOLOGY</w:t>
      </w:r>
    </w:p>
    <w:p w:rsidRPr="00B2257E" w:rsidR="00F46552" w:rsidP="00F46552" w:rsidRDefault="00F46552" w14:paraId="6916EB1E" w14:textId="77777777">
      <w:pPr>
        <w:jc w:val="center"/>
        <w:rPr>
          <w:rFonts w:ascii="Humnst777 BT" w:hAnsi="Humnst777 BT"/>
          <w:b/>
          <w:sz w:val="32"/>
          <w:szCs w:val="32"/>
        </w:rPr>
      </w:pPr>
      <w:r w:rsidRPr="00B2257E">
        <w:rPr>
          <w:rFonts w:ascii="Humnst777 BT" w:hAnsi="Humnst777 BT"/>
          <w:b/>
          <w:sz w:val="32"/>
          <w:szCs w:val="32"/>
        </w:rPr>
        <w:t>(D.CLIN.PSYCHOL)</w:t>
      </w:r>
    </w:p>
    <w:p w:rsidRPr="00A548E6" w:rsidR="00F46552" w:rsidP="00F46552" w:rsidRDefault="00F46552" w14:paraId="2F46C381" w14:textId="77777777">
      <w:pPr>
        <w:jc w:val="center"/>
        <w:rPr>
          <w:rFonts w:ascii="Humnst777 BT" w:hAnsi="Humnst777 BT"/>
          <w:b/>
          <w:sz w:val="22"/>
          <w:szCs w:val="22"/>
        </w:rPr>
      </w:pPr>
    </w:p>
    <w:p w:rsidRPr="00A548E6" w:rsidR="00F46552" w:rsidP="00F46552" w:rsidRDefault="00F46552" w14:paraId="48C6EB07" w14:textId="77777777">
      <w:pPr>
        <w:jc w:val="center"/>
        <w:rPr>
          <w:rFonts w:ascii="Humnst777 BT" w:hAnsi="Humnst777 BT"/>
          <w:b/>
          <w:sz w:val="22"/>
          <w:szCs w:val="22"/>
        </w:rPr>
      </w:pPr>
    </w:p>
    <w:p w:rsidR="00F46552" w:rsidP="00F46552" w:rsidRDefault="00F46552" w14:paraId="4BC16FEE" w14:textId="40CF7054">
      <w:pPr>
        <w:jc w:val="center"/>
        <w:rPr>
          <w:rFonts w:ascii="Humnst777 BT" w:hAnsi="Humnst777 BT"/>
          <w:b/>
          <w:sz w:val="22"/>
          <w:szCs w:val="22"/>
        </w:rPr>
      </w:pPr>
    </w:p>
    <w:p w:rsidRPr="00B2257E" w:rsidR="00F46552" w:rsidP="00F46552" w:rsidRDefault="008555D1" w14:paraId="56EFE34A" w14:textId="77777777">
      <w:pPr>
        <w:jc w:val="center"/>
        <w:rPr>
          <w:rFonts w:ascii="Humnst777 BT" w:hAnsi="Humnst777 BT"/>
          <w:b/>
          <w:sz w:val="32"/>
          <w:szCs w:val="32"/>
        </w:rPr>
      </w:pPr>
      <w:r w:rsidRPr="00B2257E">
        <w:rPr>
          <w:rFonts w:ascii="Humnst777 BT" w:hAnsi="Humnst777 BT"/>
          <w:b/>
          <w:sz w:val="32"/>
          <w:szCs w:val="32"/>
        </w:rPr>
        <w:t>ACADEMIC CURRICULUM</w:t>
      </w:r>
      <w:r w:rsidRPr="00B2257E" w:rsidR="00F46552">
        <w:rPr>
          <w:rFonts w:ascii="Humnst777 BT" w:hAnsi="Humnst777 BT"/>
          <w:b/>
          <w:sz w:val="32"/>
          <w:szCs w:val="32"/>
        </w:rPr>
        <w:t xml:space="preserve"> HANDBOOK</w:t>
      </w:r>
    </w:p>
    <w:p w:rsidRPr="00A548E6" w:rsidR="00F46552" w:rsidP="00F46552" w:rsidRDefault="00F46552" w14:paraId="4BEF61F4" w14:textId="77777777">
      <w:pPr>
        <w:jc w:val="center"/>
        <w:rPr>
          <w:rFonts w:ascii="Humnst777 BT" w:hAnsi="Humnst777 BT"/>
          <w:b/>
          <w:sz w:val="22"/>
          <w:szCs w:val="22"/>
        </w:rPr>
      </w:pPr>
    </w:p>
    <w:p w:rsidRPr="00A548E6" w:rsidR="00F46552" w:rsidP="00F46552" w:rsidRDefault="00F46552" w14:paraId="398D9FD6" w14:textId="77777777">
      <w:pPr>
        <w:jc w:val="center"/>
        <w:rPr>
          <w:rFonts w:ascii="Humnst777 BT" w:hAnsi="Humnst777 BT"/>
          <w:b/>
          <w:sz w:val="22"/>
          <w:szCs w:val="22"/>
        </w:rPr>
      </w:pPr>
    </w:p>
    <w:p w:rsidR="00F46552" w:rsidP="00F46552" w:rsidRDefault="00F46552" w14:paraId="0939B88D" w14:textId="1B76D396">
      <w:pPr>
        <w:jc w:val="center"/>
        <w:rPr>
          <w:rFonts w:ascii="Humnst777 BT" w:hAnsi="Humnst777 BT"/>
          <w:b/>
          <w:sz w:val="22"/>
          <w:szCs w:val="22"/>
        </w:rPr>
      </w:pPr>
    </w:p>
    <w:p w:rsidR="00B2257E" w:rsidP="00F46552" w:rsidRDefault="00B2257E" w14:paraId="389FCF20" w14:textId="76D5B4A0">
      <w:pPr>
        <w:jc w:val="center"/>
        <w:rPr>
          <w:rFonts w:ascii="Humnst777 BT" w:hAnsi="Humnst777 BT"/>
          <w:b/>
          <w:sz w:val="22"/>
          <w:szCs w:val="22"/>
        </w:rPr>
      </w:pPr>
    </w:p>
    <w:p w:rsidR="00B2257E" w:rsidP="00F46552" w:rsidRDefault="00B2257E" w14:paraId="7F7F5688" w14:textId="53279BB6">
      <w:pPr>
        <w:jc w:val="center"/>
        <w:rPr>
          <w:rFonts w:ascii="Humnst777 BT" w:hAnsi="Humnst777 BT"/>
          <w:b/>
          <w:sz w:val="22"/>
          <w:szCs w:val="22"/>
        </w:rPr>
      </w:pPr>
    </w:p>
    <w:p w:rsidR="00B2257E" w:rsidP="00F46552" w:rsidRDefault="00B2257E" w14:paraId="318D7C25" w14:textId="1BE067EB">
      <w:pPr>
        <w:jc w:val="center"/>
        <w:rPr>
          <w:rFonts w:ascii="Humnst777 BT" w:hAnsi="Humnst777 BT"/>
          <w:b/>
          <w:sz w:val="22"/>
          <w:szCs w:val="22"/>
        </w:rPr>
      </w:pPr>
    </w:p>
    <w:p w:rsidR="00B2257E" w:rsidP="00F46552" w:rsidRDefault="00B2257E" w14:paraId="0AFF58FF" w14:textId="0105F214">
      <w:pPr>
        <w:jc w:val="center"/>
        <w:rPr>
          <w:rFonts w:ascii="Humnst777 BT" w:hAnsi="Humnst777 BT"/>
          <w:b/>
          <w:sz w:val="22"/>
          <w:szCs w:val="22"/>
        </w:rPr>
      </w:pPr>
    </w:p>
    <w:p w:rsidR="00B2257E" w:rsidP="00F46552" w:rsidRDefault="00B2257E" w14:paraId="5C2488A9" w14:textId="0212BFCD">
      <w:pPr>
        <w:jc w:val="center"/>
        <w:rPr>
          <w:rFonts w:ascii="Humnst777 BT" w:hAnsi="Humnst777 BT"/>
          <w:b/>
          <w:sz w:val="22"/>
          <w:szCs w:val="22"/>
        </w:rPr>
      </w:pPr>
    </w:p>
    <w:p w:rsidR="00B2257E" w:rsidP="00F46552" w:rsidRDefault="00B2257E" w14:paraId="2454BE64" w14:textId="27AB78C8">
      <w:pPr>
        <w:jc w:val="center"/>
        <w:rPr>
          <w:rFonts w:ascii="Humnst777 BT" w:hAnsi="Humnst777 BT"/>
          <w:b/>
          <w:sz w:val="22"/>
          <w:szCs w:val="22"/>
        </w:rPr>
      </w:pPr>
    </w:p>
    <w:p w:rsidRPr="00A548E6" w:rsidR="00F46552" w:rsidP="00F46552" w:rsidRDefault="00F46552" w14:paraId="0669AA9B" w14:textId="77777777">
      <w:pPr>
        <w:jc w:val="center"/>
        <w:rPr>
          <w:rFonts w:ascii="Humnst777 BT" w:hAnsi="Humnst777 BT"/>
          <w:b/>
          <w:sz w:val="22"/>
          <w:szCs w:val="22"/>
        </w:rPr>
      </w:pPr>
    </w:p>
    <w:p w:rsidRPr="00A548E6" w:rsidR="00F46552" w:rsidP="00BF4B80" w:rsidRDefault="00F46552" w14:paraId="09069CBC" w14:textId="77777777">
      <w:pPr>
        <w:rPr>
          <w:rFonts w:ascii="Humnst777 BT" w:hAnsi="Humnst777 BT"/>
          <w:b/>
          <w:sz w:val="22"/>
          <w:szCs w:val="22"/>
        </w:rPr>
      </w:pPr>
    </w:p>
    <w:p w:rsidRPr="00A548E6" w:rsidR="008555D1" w:rsidP="00227E4E" w:rsidRDefault="00F46552" w14:paraId="5DB79EE1" w14:textId="6AEDB449">
      <w:pPr>
        <w:spacing w:before="0" w:after="0"/>
        <w:jc w:val="right"/>
        <w:rPr>
          <w:rFonts w:ascii="Humnst777 BT" w:hAnsi="Humnst777 BT"/>
          <w:sz w:val="22"/>
          <w:szCs w:val="22"/>
        </w:rPr>
      </w:pPr>
      <w:r w:rsidRPr="00A548E6">
        <w:rPr>
          <w:rFonts w:ascii="Humnst777 BT" w:hAnsi="Humnst777 BT"/>
          <w:sz w:val="22"/>
          <w:szCs w:val="22"/>
        </w:rPr>
        <w:t xml:space="preserve">Edited by </w:t>
      </w:r>
      <w:r w:rsidR="00BF4B80">
        <w:rPr>
          <w:rFonts w:ascii="Humnst777 BT" w:hAnsi="Humnst777 BT"/>
          <w:sz w:val="22"/>
          <w:szCs w:val="22"/>
        </w:rPr>
        <w:t>Simon Clarke / Hollie Clarke</w:t>
      </w:r>
    </w:p>
    <w:p w:rsidRPr="00A548E6" w:rsidR="00F46552" w:rsidP="00227E4E" w:rsidRDefault="00B2257E" w14:paraId="6856FB9F" w14:textId="7462CE86">
      <w:pPr>
        <w:spacing w:before="0" w:after="0"/>
        <w:jc w:val="right"/>
        <w:rPr>
          <w:rFonts w:ascii="Humnst777 BT" w:hAnsi="Humnst777 BT"/>
          <w:sz w:val="22"/>
          <w:szCs w:val="22"/>
        </w:rPr>
      </w:pPr>
      <w:r>
        <w:rPr>
          <w:rFonts w:ascii="Humnst777 BT" w:hAnsi="Humnst777 BT"/>
          <w:sz w:val="22"/>
          <w:szCs w:val="22"/>
        </w:rPr>
        <w:t xml:space="preserve"> </w:t>
      </w:r>
      <w:r w:rsidR="0084339E">
        <w:rPr>
          <w:rFonts w:ascii="Humnst777 BT" w:hAnsi="Humnst777 BT"/>
          <w:sz w:val="22"/>
          <w:szCs w:val="22"/>
        </w:rPr>
        <w:t xml:space="preserve"> </w:t>
      </w:r>
      <w:r w:rsidR="00EF4234">
        <w:rPr>
          <w:rFonts w:ascii="Humnst777 BT" w:hAnsi="Humnst777 BT"/>
          <w:sz w:val="22"/>
          <w:szCs w:val="22"/>
        </w:rPr>
        <w:t>September</w:t>
      </w:r>
      <w:r w:rsidR="00C0354B">
        <w:rPr>
          <w:rFonts w:ascii="Humnst777 BT" w:hAnsi="Humnst777 BT"/>
          <w:sz w:val="22"/>
          <w:szCs w:val="22"/>
        </w:rPr>
        <w:t xml:space="preserve"> </w:t>
      </w:r>
      <w:r w:rsidR="000A586D">
        <w:rPr>
          <w:rFonts w:ascii="Humnst777 BT" w:hAnsi="Humnst777 BT"/>
          <w:sz w:val="22"/>
          <w:szCs w:val="22"/>
        </w:rPr>
        <w:t>202</w:t>
      </w:r>
      <w:r w:rsidR="00284669">
        <w:rPr>
          <w:rFonts w:ascii="Humnst777 BT" w:hAnsi="Humnst777 BT"/>
          <w:sz w:val="22"/>
          <w:szCs w:val="22"/>
        </w:rPr>
        <w:t>4</w:t>
      </w:r>
    </w:p>
    <w:p w:rsidRPr="00A548E6" w:rsidR="00BB4D14" w:rsidP="00B61904" w:rsidRDefault="00BB4D14" w14:paraId="6BFFF374" w14:textId="77777777">
      <w:pPr>
        <w:jc w:val="center"/>
        <w:rPr>
          <w:rFonts w:ascii="Humnst777 BT" w:hAnsi="Humnst777 BT"/>
          <w:sz w:val="22"/>
          <w:szCs w:val="22"/>
        </w:rPr>
        <w:sectPr w:rsidRPr="00A548E6" w:rsidR="00BB4D14" w:rsidSect="00BB6737">
          <w:footerReference w:type="even" r:id="rId12"/>
          <w:footerReference w:type="default" r:id="rId13"/>
          <w:pgSz w:w="11907" w:h="16840"/>
          <w:pgMar w:top="1140" w:right="1134" w:bottom="1140" w:left="1559" w:header="720" w:footer="720" w:gutter="0"/>
          <w:paperSrc w:first="4" w:other="4"/>
          <w:pgBorders w:display="firstPage" w:offsetFrom="page">
            <w:top w:val="triple" w:color="auto" w:sz="4" w:space="24"/>
            <w:left w:val="triple" w:color="auto" w:sz="4" w:space="24"/>
            <w:bottom w:val="triple" w:color="auto" w:sz="4" w:space="24"/>
            <w:right w:val="triple" w:color="auto" w:sz="4" w:space="24"/>
          </w:pgBorders>
          <w:cols w:space="720"/>
          <w:titlePg/>
        </w:sectPr>
      </w:pPr>
    </w:p>
    <w:sdt>
      <w:sdtPr>
        <w:rPr>
          <w:rFonts w:ascii="Humnst777 BT" w:hAnsi="Humnst777 BT"/>
          <w:caps w:val="0"/>
          <w:color w:val="auto"/>
          <w:spacing w:val="0"/>
          <w:sz w:val="20"/>
          <w:szCs w:val="20"/>
        </w:rPr>
        <w:id w:val="1240129143"/>
        <w:docPartObj>
          <w:docPartGallery w:val="Table of Contents"/>
          <w:docPartUnique/>
        </w:docPartObj>
      </w:sdtPr>
      <w:sdtEndPr>
        <w:rPr>
          <w:b/>
          <w:bCs/>
          <w:noProof/>
        </w:rPr>
      </w:sdtEndPr>
      <w:sdtContent>
        <w:p w:rsidRPr="00B2257E" w:rsidR="00DB7014" w:rsidRDefault="00DB7014" w14:paraId="34D0DB15" w14:textId="702D1F93">
          <w:pPr>
            <w:pStyle w:val="TOCHeading"/>
            <w:rPr>
              <w:rFonts w:ascii="Humnst777 BT" w:hAnsi="Humnst777 BT"/>
              <w:b/>
              <w:sz w:val="28"/>
              <w:szCs w:val="28"/>
            </w:rPr>
          </w:pPr>
          <w:r w:rsidRPr="00B2257E">
            <w:rPr>
              <w:rFonts w:ascii="Humnst777 BT" w:hAnsi="Humnst777 BT"/>
              <w:b/>
              <w:sz w:val="28"/>
              <w:szCs w:val="28"/>
            </w:rPr>
            <w:t>Contents</w:t>
          </w:r>
        </w:p>
        <w:p w:rsidRPr="00B2257E" w:rsidR="00227E4E" w:rsidP="00A548E6" w:rsidRDefault="00DB7014" w14:paraId="1D1848FA" w14:textId="4611F35D">
          <w:pPr>
            <w:pStyle w:val="TOC1"/>
          </w:pPr>
          <w:r w:rsidRPr="00B2257E">
            <w:fldChar w:fldCharType="begin"/>
          </w:r>
          <w:r w:rsidRPr="00B2257E">
            <w:instrText xml:space="preserve"> TOC \o "1-3" \h \z \u </w:instrText>
          </w:r>
          <w:r w:rsidRPr="00B2257E">
            <w:fldChar w:fldCharType="separate"/>
          </w:r>
          <w:hyperlink w:history="1" w:anchor="_Toc16513414">
            <w:r w:rsidRPr="00B2257E" w:rsidR="00227E4E">
              <w:rPr>
                <w:rStyle w:val="Hyperlink"/>
                <w:u w:val="none"/>
              </w:rPr>
              <w:t>SECTION 1</w:t>
            </w:r>
            <w:r w:rsidRPr="00B2257E" w:rsidR="00C46629">
              <w:rPr>
                <w:rStyle w:val="Hyperlink"/>
                <w:u w:val="none"/>
              </w:rPr>
              <w:t>:</w:t>
            </w:r>
            <w:r w:rsidRPr="00B2257E" w:rsidR="00227E4E">
              <w:rPr>
                <w:rStyle w:val="Hyperlink"/>
                <w:u w:val="none"/>
              </w:rPr>
              <w:t xml:space="preserve">          </w:t>
            </w:r>
            <w:r w:rsidRPr="00B2257E" w:rsidR="00C46629">
              <w:rPr>
                <w:rStyle w:val="Hyperlink"/>
                <w:u w:val="none"/>
              </w:rPr>
              <w:t>Programme Outline</w:t>
            </w:r>
            <w:r w:rsidRPr="00B2257E" w:rsidR="00227E4E">
              <w:rPr>
                <w:rStyle w:val="Hyperlink"/>
                <w:u w:val="none"/>
              </w:rPr>
              <w:t xml:space="preserve">       </w:t>
            </w:r>
            <w:r w:rsidRPr="00B2257E" w:rsidR="00227E4E">
              <w:rPr>
                <w:webHidden/>
              </w:rPr>
              <w:tab/>
            </w:r>
            <w:r w:rsidRPr="00B2257E" w:rsidR="00227E4E">
              <w:rPr>
                <w:webHidden/>
              </w:rPr>
              <w:fldChar w:fldCharType="begin"/>
            </w:r>
            <w:r w:rsidRPr="00B2257E" w:rsidR="00227E4E">
              <w:rPr>
                <w:webHidden/>
              </w:rPr>
              <w:instrText xml:space="preserve"> PAGEREF _Toc16513414 \h </w:instrText>
            </w:r>
            <w:r w:rsidRPr="00B2257E" w:rsidR="00227E4E">
              <w:rPr>
                <w:webHidden/>
              </w:rPr>
            </w:r>
            <w:r w:rsidRPr="00B2257E" w:rsidR="00227E4E">
              <w:rPr>
                <w:webHidden/>
              </w:rPr>
              <w:fldChar w:fldCharType="separate"/>
            </w:r>
            <w:r w:rsidR="0016076A">
              <w:rPr>
                <w:webHidden/>
              </w:rPr>
              <w:t>4</w:t>
            </w:r>
            <w:r w:rsidRPr="00B2257E" w:rsidR="00227E4E">
              <w:rPr>
                <w:webHidden/>
              </w:rPr>
              <w:fldChar w:fldCharType="end"/>
            </w:r>
          </w:hyperlink>
        </w:p>
        <w:p w:rsidRPr="00B2257E" w:rsidR="00227E4E" w:rsidP="00A548E6" w:rsidRDefault="00B2257E" w14:paraId="70076E44" w14:textId="55192581">
          <w:pPr>
            <w:pStyle w:val="TOC2"/>
            <w:spacing w:before="120"/>
            <w:ind w:hanging="142"/>
            <w:rPr>
              <w:rFonts w:ascii="Humnst777 BT" w:hAnsi="Humnst777 BT"/>
              <w:b w:val="0"/>
              <w:noProof/>
            </w:rPr>
          </w:pPr>
          <w:hyperlink w:history="1" w:anchor="_Toc16513416">
            <w:r w:rsidRPr="00B2257E">
              <w:rPr>
                <w:rStyle w:val="Hyperlink"/>
                <w:rFonts w:ascii="Humnst777 BT" w:hAnsi="Humnst777 BT"/>
                <w:b w:val="0"/>
                <w:noProof/>
              </w:rPr>
              <w:t>1. Structure</w:t>
            </w:r>
            <w:r w:rsidRPr="00B2257E" w:rsidR="00227E4E">
              <w:rPr>
                <w:rFonts w:ascii="Humnst777 BT" w:hAnsi="Humnst777 BT"/>
                <w:b w:val="0"/>
                <w:noProof/>
                <w:webHidden/>
              </w:rPr>
              <w:tab/>
            </w:r>
            <w:r w:rsidRPr="00B2257E" w:rsidR="00227E4E">
              <w:rPr>
                <w:rFonts w:ascii="Humnst777 BT" w:hAnsi="Humnst777 BT"/>
                <w:b w:val="0"/>
                <w:noProof/>
                <w:webHidden/>
              </w:rPr>
              <w:fldChar w:fldCharType="begin"/>
            </w:r>
            <w:r w:rsidRPr="00B2257E" w:rsidR="00227E4E">
              <w:rPr>
                <w:rFonts w:ascii="Humnst777 BT" w:hAnsi="Humnst777 BT"/>
                <w:b w:val="0"/>
                <w:noProof/>
                <w:webHidden/>
              </w:rPr>
              <w:instrText xml:space="preserve"> PAGEREF _Toc16513416 \h </w:instrText>
            </w:r>
            <w:r w:rsidRPr="00B2257E" w:rsidR="00227E4E">
              <w:rPr>
                <w:rFonts w:ascii="Humnst777 BT" w:hAnsi="Humnst777 BT"/>
                <w:b w:val="0"/>
                <w:noProof/>
                <w:webHidden/>
              </w:rPr>
            </w:r>
            <w:r w:rsidRPr="00B2257E" w:rsidR="00227E4E">
              <w:rPr>
                <w:rFonts w:ascii="Humnst777 BT" w:hAnsi="Humnst777 BT"/>
                <w:b w:val="0"/>
                <w:noProof/>
                <w:webHidden/>
              </w:rPr>
              <w:fldChar w:fldCharType="separate"/>
            </w:r>
            <w:r w:rsidR="0016076A">
              <w:rPr>
                <w:rFonts w:ascii="Humnst777 BT" w:hAnsi="Humnst777 BT"/>
                <w:b w:val="0"/>
                <w:noProof/>
                <w:webHidden/>
              </w:rPr>
              <w:t>5</w:t>
            </w:r>
            <w:r w:rsidRPr="00B2257E" w:rsidR="00227E4E">
              <w:rPr>
                <w:rFonts w:ascii="Humnst777 BT" w:hAnsi="Humnst777 BT"/>
                <w:b w:val="0"/>
                <w:noProof/>
                <w:webHidden/>
              </w:rPr>
              <w:fldChar w:fldCharType="end"/>
            </w:r>
          </w:hyperlink>
        </w:p>
        <w:p w:rsidRPr="00B2257E" w:rsidR="00227E4E" w:rsidP="00A548E6" w:rsidRDefault="00B2257E" w14:paraId="681E0B1B" w14:textId="4694D361">
          <w:pPr>
            <w:pStyle w:val="TOC2"/>
            <w:spacing w:before="120"/>
            <w:ind w:hanging="142"/>
            <w:rPr>
              <w:rFonts w:ascii="Humnst777 BT" w:hAnsi="Humnst777 BT"/>
              <w:b w:val="0"/>
              <w:noProof/>
            </w:rPr>
          </w:pPr>
          <w:hyperlink w:history="1" w:anchor="_Toc16513417">
            <w:r w:rsidRPr="00B2257E">
              <w:rPr>
                <w:rStyle w:val="Hyperlink"/>
                <w:rFonts w:ascii="Humnst777 BT" w:hAnsi="Humnst777 BT"/>
                <w:b w:val="0"/>
                <w:noProof/>
              </w:rPr>
              <w:t>2. Educational positioning</w:t>
            </w:r>
            <w:r w:rsidRPr="00B2257E" w:rsidR="00227E4E">
              <w:rPr>
                <w:rFonts w:ascii="Humnst777 BT" w:hAnsi="Humnst777 BT"/>
                <w:b w:val="0"/>
                <w:noProof/>
                <w:webHidden/>
              </w:rPr>
              <w:tab/>
            </w:r>
            <w:r w:rsidRPr="00B2257E" w:rsidR="00227E4E">
              <w:rPr>
                <w:rFonts w:ascii="Humnst777 BT" w:hAnsi="Humnst777 BT"/>
                <w:b w:val="0"/>
                <w:noProof/>
                <w:webHidden/>
              </w:rPr>
              <w:fldChar w:fldCharType="begin"/>
            </w:r>
            <w:r w:rsidRPr="00B2257E" w:rsidR="00227E4E">
              <w:rPr>
                <w:rFonts w:ascii="Humnst777 BT" w:hAnsi="Humnst777 BT"/>
                <w:b w:val="0"/>
                <w:noProof/>
                <w:webHidden/>
              </w:rPr>
              <w:instrText xml:space="preserve"> PAGEREF _Toc16513417 \h </w:instrText>
            </w:r>
            <w:r w:rsidRPr="00B2257E" w:rsidR="00227E4E">
              <w:rPr>
                <w:rFonts w:ascii="Humnst777 BT" w:hAnsi="Humnst777 BT"/>
                <w:b w:val="0"/>
                <w:noProof/>
                <w:webHidden/>
              </w:rPr>
            </w:r>
            <w:r w:rsidRPr="00B2257E" w:rsidR="00227E4E">
              <w:rPr>
                <w:rFonts w:ascii="Humnst777 BT" w:hAnsi="Humnst777 BT"/>
                <w:b w:val="0"/>
                <w:noProof/>
                <w:webHidden/>
              </w:rPr>
              <w:fldChar w:fldCharType="separate"/>
            </w:r>
            <w:r w:rsidR="0016076A">
              <w:rPr>
                <w:rFonts w:ascii="Humnst777 BT" w:hAnsi="Humnst777 BT"/>
                <w:b w:val="0"/>
                <w:noProof/>
                <w:webHidden/>
              </w:rPr>
              <w:t>24</w:t>
            </w:r>
            <w:r w:rsidRPr="00B2257E" w:rsidR="00227E4E">
              <w:rPr>
                <w:rFonts w:ascii="Humnst777 BT" w:hAnsi="Humnst777 BT"/>
                <w:b w:val="0"/>
                <w:noProof/>
                <w:webHidden/>
              </w:rPr>
              <w:fldChar w:fldCharType="end"/>
            </w:r>
          </w:hyperlink>
        </w:p>
        <w:p w:rsidRPr="00B2257E" w:rsidR="00227E4E" w:rsidP="00A548E6" w:rsidRDefault="00227E4E" w14:paraId="639CF3EE" w14:textId="587B49B0">
          <w:pPr>
            <w:pStyle w:val="TOC2"/>
            <w:spacing w:before="120"/>
            <w:ind w:hanging="142"/>
            <w:rPr>
              <w:rFonts w:ascii="Humnst777 BT" w:hAnsi="Humnst777 BT"/>
              <w:b w:val="0"/>
              <w:noProof/>
            </w:rPr>
          </w:pPr>
          <w:hyperlink w:history="1" w:anchor="_Toc16513418">
            <w:r w:rsidRPr="00B2257E">
              <w:rPr>
                <w:rStyle w:val="Hyperlink"/>
                <w:rFonts w:ascii="Humnst777 BT" w:hAnsi="Humnst777 BT"/>
                <w:b w:val="0"/>
                <w:noProof/>
              </w:rPr>
              <w:t xml:space="preserve">3. </w:t>
            </w:r>
            <w:r w:rsidRPr="00B2257E" w:rsidR="00B2257E">
              <w:rPr>
                <w:rStyle w:val="Hyperlink"/>
                <w:rFonts w:ascii="Humnst777 BT" w:hAnsi="Humnst777 BT"/>
                <w:b w:val="0"/>
                <w:noProof/>
              </w:rPr>
              <w:t>Teaching unit descriptors</w:t>
            </w:r>
            <w:r w:rsidRPr="00B2257E">
              <w:rPr>
                <w:rFonts w:ascii="Humnst777 BT" w:hAnsi="Humnst777 BT"/>
                <w:b w:val="0"/>
                <w:noProof/>
                <w:webHidden/>
              </w:rPr>
              <w:tab/>
            </w:r>
            <w:r w:rsidRPr="00B2257E">
              <w:rPr>
                <w:rFonts w:ascii="Humnst777 BT" w:hAnsi="Humnst777 BT"/>
                <w:b w:val="0"/>
                <w:noProof/>
                <w:webHidden/>
              </w:rPr>
              <w:fldChar w:fldCharType="begin"/>
            </w:r>
            <w:r w:rsidRPr="00B2257E">
              <w:rPr>
                <w:rFonts w:ascii="Humnst777 BT" w:hAnsi="Humnst777 BT"/>
                <w:b w:val="0"/>
                <w:noProof/>
                <w:webHidden/>
              </w:rPr>
              <w:instrText xml:space="preserve"> PAGEREF _Toc16513418 \h </w:instrText>
            </w:r>
            <w:r w:rsidRPr="00B2257E">
              <w:rPr>
                <w:rFonts w:ascii="Humnst777 BT" w:hAnsi="Humnst777 BT"/>
                <w:b w:val="0"/>
                <w:noProof/>
                <w:webHidden/>
              </w:rPr>
            </w:r>
            <w:r w:rsidRPr="00B2257E">
              <w:rPr>
                <w:rFonts w:ascii="Humnst777 BT" w:hAnsi="Humnst777 BT"/>
                <w:b w:val="0"/>
                <w:noProof/>
                <w:webHidden/>
              </w:rPr>
              <w:fldChar w:fldCharType="separate"/>
            </w:r>
            <w:r w:rsidR="0016076A">
              <w:rPr>
                <w:rFonts w:ascii="Humnst777 BT" w:hAnsi="Humnst777 BT"/>
                <w:b w:val="0"/>
                <w:noProof/>
                <w:webHidden/>
              </w:rPr>
              <w:t>29</w:t>
            </w:r>
            <w:r w:rsidRPr="00B2257E">
              <w:rPr>
                <w:rFonts w:ascii="Humnst777 BT" w:hAnsi="Humnst777 BT"/>
                <w:b w:val="0"/>
                <w:noProof/>
                <w:webHidden/>
              </w:rPr>
              <w:fldChar w:fldCharType="end"/>
            </w:r>
          </w:hyperlink>
        </w:p>
        <w:p w:rsidRPr="00B2257E" w:rsidR="00227E4E" w:rsidP="00A548E6" w:rsidRDefault="00227E4E" w14:paraId="1746EB99" w14:textId="3E3470A0">
          <w:pPr>
            <w:pStyle w:val="TOC1"/>
          </w:pPr>
          <w:hyperlink w:history="1" w:anchor="_Toc16513419">
            <w:r w:rsidRPr="00B2257E">
              <w:rPr>
                <w:rStyle w:val="Hyperlink"/>
              </w:rPr>
              <w:t>SECTION 2</w:t>
            </w:r>
            <w:r w:rsidRPr="00B2257E" w:rsidR="00C46629">
              <w:rPr>
                <w:rStyle w:val="Hyperlink"/>
              </w:rPr>
              <w:t>:          Teaching Unit Descriptors and Summaries</w:t>
            </w:r>
            <w:r w:rsidRPr="00B2257E">
              <w:rPr>
                <w:webHidden/>
              </w:rPr>
              <w:tab/>
            </w:r>
            <w:r w:rsidRPr="00B2257E">
              <w:rPr>
                <w:webHidden/>
              </w:rPr>
              <w:fldChar w:fldCharType="begin"/>
            </w:r>
            <w:r w:rsidRPr="00B2257E">
              <w:rPr>
                <w:webHidden/>
              </w:rPr>
              <w:instrText xml:space="preserve"> PAGEREF _Toc16513419 \h </w:instrText>
            </w:r>
            <w:r w:rsidRPr="00B2257E">
              <w:rPr>
                <w:webHidden/>
              </w:rPr>
            </w:r>
            <w:r w:rsidRPr="00B2257E">
              <w:rPr>
                <w:webHidden/>
              </w:rPr>
              <w:fldChar w:fldCharType="separate"/>
            </w:r>
            <w:r w:rsidR="0016076A">
              <w:rPr>
                <w:webHidden/>
              </w:rPr>
              <w:t>31</w:t>
            </w:r>
            <w:r w:rsidRPr="00B2257E">
              <w:rPr>
                <w:webHidden/>
              </w:rPr>
              <w:fldChar w:fldCharType="end"/>
            </w:r>
          </w:hyperlink>
        </w:p>
        <w:p w:rsidRPr="00B2257E" w:rsidR="00227E4E" w:rsidP="00A548E6" w:rsidRDefault="00227E4E" w14:paraId="38814C35" w14:textId="17A08858">
          <w:pPr>
            <w:pStyle w:val="TOC2"/>
            <w:rPr>
              <w:rFonts w:ascii="Humnst777 BT" w:hAnsi="Humnst777 BT"/>
              <w:noProof/>
            </w:rPr>
          </w:pPr>
          <w:hyperlink w:history="1" w:anchor="_Toc16513421">
            <w:r w:rsidRPr="00B2257E">
              <w:rPr>
                <w:rStyle w:val="Hyperlink"/>
                <w:rFonts w:ascii="Humnst777 BT" w:hAnsi="Humnst777 BT"/>
                <w:noProof/>
              </w:rPr>
              <w:t xml:space="preserve">STRAND 1: </w:t>
            </w:r>
            <w:r w:rsidRPr="00B2257E" w:rsidR="00C46629">
              <w:rPr>
                <w:rStyle w:val="Hyperlink"/>
                <w:rFonts w:ascii="Humnst777 BT" w:hAnsi="Humnst777 BT"/>
                <w:noProof/>
              </w:rPr>
              <w:t xml:space="preserve">             </w:t>
            </w:r>
            <w:r w:rsidRPr="00B2257E" w:rsidR="00B2257E">
              <w:rPr>
                <w:rStyle w:val="Hyperlink"/>
                <w:rFonts w:ascii="Humnst777 BT" w:hAnsi="Humnst777 BT"/>
                <w:noProof/>
              </w:rPr>
              <w:t>MODELS AND SKILLS OF CLINICAL PSYCHOLOGY</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_Toc16513421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32</w:t>
            </w:r>
            <w:r w:rsidRPr="00B2257E">
              <w:rPr>
                <w:rFonts w:ascii="Humnst777 BT" w:hAnsi="Humnst777 BT"/>
                <w:noProof/>
                <w:webHidden/>
              </w:rPr>
              <w:fldChar w:fldCharType="end"/>
            </w:r>
          </w:hyperlink>
        </w:p>
        <w:p w:rsidRPr="00B2257E" w:rsidR="00227E4E" w:rsidP="00F079B6" w:rsidRDefault="00227E4E" w14:paraId="5355637F" w14:textId="518B976E">
          <w:pPr>
            <w:pStyle w:val="TOC3"/>
            <w:rPr>
              <w:noProof/>
            </w:rPr>
          </w:pPr>
          <w:hyperlink w:history="1" w:anchor="_Toc16513422">
            <w:r w:rsidRPr="00B2257E">
              <w:rPr>
                <w:rStyle w:val="Hyperlink"/>
                <w:rFonts w:ascii="Humnst777 BT" w:hAnsi="Humnst777 BT"/>
                <w:noProof/>
              </w:rPr>
              <w:t>Founda</w:t>
            </w:r>
            <w:r w:rsidRPr="00B2257E" w:rsidR="00C46629">
              <w:rPr>
                <w:rStyle w:val="Hyperlink"/>
                <w:rFonts w:ascii="Humnst777 BT" w:hAnsi="Humnst777 BT"/>
                <w:noProof/>
              </w:rPr>
              <w:t xml:space="preserve">tion and the life-cycle </w:t>
            </w:r>
            <w:r w:rsidRPr="00B2257E">
              <w:rPr>
                <w:noProof/>
                <w:webHidden/>
              </w:rPr>
              <w:tab/>
            </w:r>
            <w:r w:rsidRPr="00B2257E">
              <w:rPr>
                <w:noProof/>
                <w:webHidden/>
              </w:rPr>
              <w:fldChar w:fldCharType="begin"/>
            </w:r>
            <w:r w:rsidRPr="00B2257E">
              <w:rPr>
                <w:noProof/>
                <w:webHidden/>
              </w:rPr>
              <w:instrText xml:space="preserve"> PAGEREF _Toc16513422 \h </w:instrText>
            </w:r>
            <w:r w:rsidRPr="00B2257E">
              <w:rPr>
                <w:noProof/>
                <w:webHidden/>
              </w:rPr>
            </w:r>
            <w:r w:rsidRPr="00B2257E">
              <w:rPr>
                <w:noProof/>
                <w:webHidden/>
              </w:rPr>
              <w:fldChar w:fldCharType="separate"/>
            </w:r>
            <w:r w:rsidR="0016076A">
              <w:rPr>
                <w:noProof/>
                <w:webHidden/>
              </w:rPr>
              <w:t>32</w:t>
            </w:r>
            <w:r w:rsidRPr="00B2257E">
              <w:rPr>
                <w:noProof/>
                <w:webHidden/>
              </w:rPr>
              <w:fldChar w:fldCharType="end"/>
            </w:r>
          </w:hyperlink>
        </w:p>
        <w:p w:rsidRPr="00B2257E" w:rsidR="00227E4E" w:rsidP="00F079B6" w:rsidRDefault="00227E4E" w14:paraId="0DD6DB9A" w14:textId="225E4E2F">
          <w:pPr>
            <w:pStyle w:val="TOC3"/>
            <w:rPr>
              <w:noProof/>
            </w:rPr>
          </w:pPr>
          <w:hyperlink w:history="1" w:anchor="_Toc16513423">
            <w:r w:rsidRPr="00B2257E">
              <w:rPr>
                <w:rStyle w:val="Hyperlink"/>
                <w:rFonts w:ascii="Humnst777 BT" w:hAnsi="Humnst777 BT"/>
                <w:noProof/>
              </w:rPr>
              <w:t>Clinic</w:t>
            </w:r>
            <w:r w:rsidRPr="00B2257E" w:rsidR="00C46629">
              <w:rPr>
                <w:rStyle w:val="Hyperlink"/>
                <w:rFonts w:ascii="Humnst777 BT" w:hAnsi="Humnst777 BT"/>
                <w:noProof/>
              </w:rPr>
              <w:t xml:space="preserve">al Skills </w:t>
            </w:r>
            <w:r w:rsidRPr="00B2257E">
              <w:rPr>
                <w:noProof/>
                <w:webHidden/>
              </w:rPr>
              <w:tab/>
            </w:r>
            <w:r w:rsidRPr="00B2257E">
              <w:rPr>
                <w:noProof/>
                <w:webHidden/>
              </w:rPr>
              <w:fldChar w:fldCharType="begin"/>
            </w:r>
            <w:r w:rsidRPr="00B2257E">
              <w:rPr>
                <w:noProof/>
                <w:webHidden/>
              </w:rPr>
              <w:instrText xml:space="preserve"> PAGEREF _Toc16513423 \h </w:instrText>
            </w:r>
            <w:r w:rsidRPr="00B2257E">
              <w:rPr>
                <w:noProof/>
                <w:webHidden/>
              </w:rPr>
            </w:r>
            <w:r w:rsidRPr="00B2257E">
              <w:rPr>
                <w:noProof/>
                <w:webHidden/>
              </w:rPr>
              <w:fldChar w:fldCharType="separate"/>
            </w:r>
            <w:r w:rsidR="0016076A">
              <w:rPr>
                <w:noProof/>
                <w:webHidden/>
              </w:rPr>
              <w:t>36</w:t>
            </w:r>
            <w:r w:rsidRPr="00B2257E">
              <w:rPr>
                <w:noProof/>
                <w:webHidden/>
              </w:rPr>
              <w:fldChar w:fldCharType="end"/>
            </w:r>
          </w:hyperlink>
        </w:p>
        <w:p w:rsidRPr="00B2257E" w:rsidR="00227E4E" w:rsidP="00F079B6" w:rsidRDefault="00227E4E" w14:paraId="06B35BF8" w14:textId="139DB721">
          <w:pPr>
            <w:pStyle w:val="TOC3"/>
            <w:rPr>
              <w:noProof/>
            </w:rPr>
          </w:pPr>
          <w:hyperlink w:history="1" w:anchor="_Toc16513424">
            <w:r w:rsidRPr="00B2257E">
              <w:rPr>
                <w:rStyle w:val="Hyperlink"/>
                <w:rFonts w:ascii="Humnst777 BT" w:hAnsi="Humnst777 BT"/>
                <w:noProof/>
              </w:rPr>
              <w:t xml:space="preserve">Biological </w:t>
            </w:r>
            <w:r w:rsidRPr="00B2257E" w:rsidR="00C46629">
              <w:rPr>
                <w:rStyle w:val="Hyperlink"/>
                <w:rFonts w:ascii="Humnst777 BT" w:hAnsi="Humnst777 BT"/>
                <w:noProof/>
              </w:rPr>
              <w:t xml:space="preserve">&amp; Medical Approaches </w:t>
            </w:r>
            <w:r w:rsidRPr="00B2257E">
              <w:rPr>
                <w:noProof/>
                <w:webHidden/>
              </w:rPr>
              <w:tab/>
            </w:r>
            <w:r w:rsidRPr="00B2257E">
              <w:rPr>
                <w:noProof/>
                <w:webHidden/>
              </w:rPr>
              <w:fldChar w:fldCharType="begin"/>
            </w:r>
            <w:r w:rsidRPr="00B2257E">
              <w:rPr>
                <w:noProof/>
                <w:webHidden/>
              </w:rPr>
              <w:instrText xml:space="preserve"> PAGEREF _Toc16513424 \h </w:instrText>
            </w:r>
            <w:r w:rsidRPr="00B2257E">
              <w:rPr>
                <w:noProof/>
                <w:webHidden/>
              </w:rPr>
            </w:r>
            <w:r w:rsidRPr="00B2257E">
              <w:rPr>
                <w:noProof/>
                <w:webHidden/>
              </w:rPr>
              <w:fldChar w:fldCharType="separate"/>
            </w:r>
            <w:r w:rsidR="0016076A">
              <w:rPr>
                <w:noProof/>
                <w:webHidden/>
              </w:rPr>
              <w:t>40</w:t>
            </w:r>
            <w:r w:rsidRPr="00B2257E">
              <w:rPr>
                <w:noProof/>
                <w:webHidden/>
              </w:rPr>
              <w:fldChar w:fldCharType="end"/>
            </w:r>
          </w:hyperlink>
        </w:p>
        <w:p w:rsidRPr="00B2257E" w:rsidR="00227E4E" w:rsidP="00F079B6" w:rsidRDefault="00227E4E" w14:paraId="29DBF556" w14:textId="55FF3902">
          <w:pPr>
            <w:pStyle w:val="TOC3"/>
            <w:rPr>
              <w:noProof/>
            </w:rPr>
          </w:pPr>
          <w:hyperlink w:history="1" w:anchor="_Toc16513425">
            <w:r w:rsidRPr="00B2257E">
              <w:rPr>
                <w:rStyle w:val="Hyperlink"/>
                <w:rFonts w:ascii="Humnst777 BT" w:hAnsi="Humnst777 BT"/>
                <w:noProof/>
              </w:rPr>
              <w:t xml:space="preserve">Servce User and </w:t>
            </w:r>
            <w:r w:rsidRPr="00B2257E" w:rsidR="00C46629">
              <w:rPr>
                <w:rStyle w:val="Hyperlink"/>
                <w:rFonts w:ascii="Humnst777 BT" w:hAnsi="Humnst777 BT"/>
                <w:noProof/>
              </w:rPr>
              <w:t xml:space="preserve">Carer Perspectives </w:t>
            </w:r>
            <w:r w:rsidRPr="00B2257E">
              <w:rPr>
                <w:noProof/>
                <w:webHidden/>
              </w:rPr>
              <w:tab/>
            </w:r>
            <w:r w:rsidRPr="00B2257E">
              <w:rPr>
                <w:noProof/>
                <w:webHidden/>
              </w:rPr>
              <w:fldChar w:fldCharType="begin"/>
            </w:r>
            <w:r w:rsidRPr="00B2257E">
              <w:rPr>
                <w:noProof/>
                <w:webHidden/>
              </w:rPr>
              <w:instrText xml:space="preserve"> PAGEREF _Toc16513425 \h </w:instrText>
            </w:r>
            <w:r w:rsidRPr="00B2257E">
              <w:rPr>
                <w:noProof/>
                <w:webHidden/>
              </w:rPr>
            </w:r>
            <w:r w:rsidRPr="00B2257E">
              <w:rPr>
                <w:noProof/>
                <w:webHidden/>
              </w:rPr>
              <w:fldChar w:fldCharType="separate"/>
            </w:r>
            <w:r w:rsidR="0016076A">
              <w:rPr>
                <w:noProof/>
                <w:webHidden/>
              </w:rPr>
              <w:t>43</w:t>
            </w:r>
            <w:r w:rsidRPr="00B2257E">
              <w:rPr>
                <w:noProof/>
                <w:webHidden/>
              </w:rPr>
              <w:fldChar w:fldCharType="end"/>
            </w:r>
          </w:hyperlink>
        </w:p>
        <w:p w:rsidRPr="00B2257E" w:rsidR="00227E4E" w:rsidP="00F079B6" w:rsidRDefault="00227E4E" w14:paraId="765FBF94" w14:textId="05139601">
          <w:pPr>
            <w:pStyle w:val="TOC3"/>
            <w:rPr>
              <w:noProof/>
            </w:rPr>
          </w:pPr>
          <w:hyperlink w:history="1" w:anchor="_Toc16513426">
            <w:r w:rsidRPr="00B2257E">
              <w:rPr>
                <w:rStyle w:val="Hyperlink"/>
                <w:rFonts w:ascii="Humnst777 BT" w:hAnsi="Humnst777 BT"/>
                <w:noProof/>
              </w:rPr>
              <w:t xml:space="preserve">Cognitive </w:t>
            </w:r>
            <w:r w:rsidRPr="00B2257E" w:rsidR="00C46629">
              <w:rPr>
                <w:rStyle w:val="Hyperlink"/>
                <w:rFonts w:ascii="Humnst777 BT" w:hAnsi="Humnst777 BT"/>
                <w:noProof/>
              </w:rPr>
              <w:t xml:space="preserve">Behaviour Therapy (CBT) </w:t>
            </w:r>
            <w:r w:rsidRPr="00B2257E">
              <w:rPr>
                <w:noProof/>
                <w:webHidden/>
              </w:rPr>
              <w:tab/>
            </w:r>
            <w:r w:rsidRPr="00B2257E">
              <w:rPr>
                <w:noProof/>
                <w:webHidden/>
              </w:rPr>
              <w:fldChar w:fldCharType="begin"/>
            </w:r>
            <w:r w:rsidRPr="00B2257E">
              <w:rPr>
                <w:noProof/>
                <w:webHidden/>
              </w:rPr>
              <w:instrText xml:space="preserve"> PAGEREF _Toc16513426 \h </w:instrText>
            </w:r>
            <w:r w:rsidRPr="00B2257E">
              <w:rPr>
                <w:noProof/>
                <w:webHidden/>
              </w:rPr>
            </w:r>
            <w:r w:rsidRPr="00B2257E">
              <w:rPr>
                <w:noProof/>
                <w:webHidden/>
              </w:rPr>
              <w:fldChar w:fldCharType="separate"/>
            </w:r>
            <w:r w:rsidR="0016076A">
              <w:rPr>
                <w:noProof/>
                <w:webHidden/>
              </w:rPr>
              <w:t>47</w:t>
            </w:r>
            <w:r w:rsidRPr="00B2257E">
              <w:rPr>
                <w:noProof/>
                <w:webHidden/>
              </w:rPr>
              <w:fldChar w:fldCharType="end"/>
            </w:r>
          </w:hyperlink>
        </w:p>
        <w:p w:rsidRPr="00B2257E" w:rsidR="00227E4E" w:rsidP="00F079B6" w:rsidRDefault="00227E4E" w14:paraId="52457AB7" w14:textId="7DA9DF0C">
          <w:pPr>
            <w:pStyle w:val="TOC3"/>
            <w:rPr>
              <w:noProof/>
            </w:rPr>
          </w:pPr>
          <w:hyperlink w:history="1" w:anchor="_Toc16513427">
            <w:r w:rsidRPr="00B2257E">
              <w:rPr>
                <w:rStyle w:val="Hyperlink"/>
                <w:rFonts w:ascii="Humnst777 BT" w:hAnsi="Humnst777 BT"/>
                <w:noProof/>
              </w:rPr>
              <w:t>Psyc</w:t>
            </w:r>
            <w:r w:rsidRPr="00B2257E" w:rsidR="00C46629">
              <w:rPr>
                <w:rStyle w:val="Hyperlink"/>
                <w:rFonts w:ascii="Humnst777 BT" w:hAnsi="Humnst777 BT"/>
                <w:noProof/>
              </w:rPr>
              <w:t xml:space="preserve">hodynamic Psychotherapy </w:t>
            </w:r>
            <w:r w:rsidRPr="00B2257E">
              <w:rPr>
                <w:noProof/>
                <w:webHidden/>
              </w:rPr>
              <w:tab/>
            </w:r>
            <w:r w:rsidRPr="00B2257E">
              <w:rPr>
                <w:noProof/>
                <w:webHidden/>
              </w:rPr>
              <w:fldChar w:fldCharType="begin"/>
            </w:r>
            <w:r w:rsidRPr="00B2257E">
              <w:rPr>
                <w:noProof/>
                <w:webHidden/>
              </w:rPr>
              <w:instrText xml:space="preserve"> PAGEREF _Toc16513427 \h </w:instrText>
            </w:r>
            <w:r w:rsidRPr="00B2257E">
              <w:rPr>
                <w:noProof/>
                <w:webHidden/>
              </w:rPr>
            </w:r>
            <w:r w:rsidRPr="00B2257E">
              <w:rPr>
                <w:noProof/>
                <w:webHidden/>
              </w:rPr>
              <w:fldChar w:fldCharType="separate"/>
            </w:r>
            <w:r w:rsidR="0016076A">
              <w:rPr>
                <w:noProof/>
                <w:webHidden/>
              </w:rPr>
              <w:t>50</w:t>
            </w:r>
            <w:r w:rsidRPr="00B2257E">
              <w:rPr>
                <w:noProof/>
                <w:webHidden/>
              </w:rPr>
              <w:fldChar w:fldCharType="end"/>
            </w:r>
          </w:hyperlink>
        </w:p>
        <w:p w:rsidRPr="00B2257E" w:rsidR="00227E4E" w:rsidP="00F079B6" w:rsidRDefault="00227E4E" w14:paraId="4E819253" w14:textId="60DA24A0">
          <w:pPr>
            <w:pStyle w:val="TOC3"/>
            <w:rPr>
              <w:noProof/>
            </w:rPr>
          </w:pPr>
          <w:hyperlink w:history="1" w:anchor="_Toc16513428">
            <w:r w:rsidRPr="00B2257E">
              <w:rPr>
                <w:rStyle w:val="Hyperlink"/>
                <w:rFonts w:ascii="Humnst777 BT" w:hAnsi="Humnst777 BT"/>
                <w:noProof/>
              </w:rPr>
              <w:t>Systemi</w:t>
            </w:r>
            <w:r w:rsidRPr="00B2257E" w:rsidR="00C46629">
              <w:rPr>
                <w:rStyle w:val="Hyperlink"/>
                <w:rFonts w:ascii="Humnst777 BT" w:hAnsi="Humnst777 BT"/>
                <w:noProof/>
              </w:rPr>
              <w:t xml:space="preserve">c Thinking and Practice </w:t>
            </w:r>
            <w:r w:rsidRPr="00B2257E">
              <w:rPr>
                <w:noProof/>
                <w:webHidden/>
              </w:rPr>
              <w:tab/>
            </w:r>
            <w:r w:rsidRPr="00B2257E">
              <w:rPr>
                <w:noProof/>
                <w:webHidden/>
              </w:rPr>
              <w:fldChar w:fldCharType="begin"/>
            </w:r>
            <w:r w:rsidRPr="00B2257E">
              <w:rPr>
                <w:noProof/>
                <w:webHidden/>
              </w:rPr>
              <w:instrText xml:space="preserve"> PAGEREF _Toc16513428 \h </w:instrText>
            </w:r>
            <w:r w:rsidRPr="00B2257E">
              <w:rPr>
                <w:noProof/>
                <w:webHidden/>
              </w:rPr>
            </w:r>
            <w:r w:rsidRPr="00B2257E">
              <w:rPr>
                <w:noProof/>
                <w:webHidden/>
              </w:rPr>
              <w:fldChar w:fldCharType="separate"/>
            </w:r>
            <w:r w:rsidR="0016076A">
              <w:rPr>
                <w:noProof/>
                <w:webHidden/>
              </w:rPr>
              <w:t>53</w:t>
            </w:r>
            <w:r w:rsidRPr="00B2257E">
              <w:rPr>
                <w:noProof/>
                <w:webHidden/>
              </w:rPr>
              <w:fldChar w:fldCharType="end"/>
            </w:r>
          </w:hyperlink>
        </w:p>
        <w:p w:rsidRPr="00B2257E" w:rsidR="00227E4E" w:rsidP="00F079B6" w:rsidRDefault="00227E4E" w14:paraId="5BD75DCE" w14:textId="5857625C">
          <w:pPr>
            <w:pStyle w:val="TOC3"/>
            <w:rPr>
              <w:noProof/>
            </w:rPr>
          </w:pPr>
          <w:hyperlink w:history="1" w:anchor="_Toc16513429">
            <w:r w:rsidRPr="00B2257E">
              <w:rPr>
                <w:rStyle w:val="Hyperlink"/>
                <w:rFonts w:ascii="Humnst777 BT" w:hAnsi="Humnst777 BT"/>
                <w:noProof/>
              </w:rPr>
              <w:t>Cr</w:t>
            </w:r>
            <w:r w:rsidRPr="00B2257E" w:rsidR="00C46629">
              <w:rPr>
                <w:rStyle w:val="Hyperlink"/>
                <w:rFonts w:ascii="Humnst777 BT" w:hAnsi="Humnst777 BT"/>
                <w:noProof/>
              </w:rPr>
              <w:t>itical and Community</w:t>
            </w:r>
            <w:r w:rsidRPr="00B2257E" w:rsidR="009B706A">
              <w:rPr>
                <w:rStyle w:val="Hyperlink"/>
                <w:rFonts w:ascii="Humnst777 BT" w:hAnsi="Humnst777 BT"/>
                <w:noProof/>
              </w:rPr>
              <w:t xml:space="preserve"> Psychology</w:t>
            </w:r>
            <w:r w:rsidRPr="00B2257E">
              <w:rPr>
                <w:noProof/>
                <w:webHidden/>
              </w:rPr>
              <w:tab/>
            </w:r>
            <w:r w:rsidRPr="00B2257E">
              <w:rPr>
                <w:noProof/>
                <w:webHidden/>
              </w:rPr>
              <w:fldChar w:fldCharType="begin"/>
            </w:r>
            <w:r w:rsidRPr="00B2257E">
              <w:rPr>
                <w:noProof/>
                <w:webHidden/>
              </w:rPr>
              <w:instrText xml:space="preserve"> PAGEREF _Toc16513429 \h </w:instrText>
            </w:r>
            <w:r w:rsidRPr="00B2257E">
              <w:rPr>
                <w:noProof/>
                <w:webHidden/>
              </w:rPr>
            </w:r>
            <w:r w:rsidRPr="00B2257E">
              <w:rPr>
                <w:noProof/>
                <w:webHidden/>
              </w:rPr>
              <w:fldChar w:fldCharType="separate"/>
            </w:r>
            <w:r w:rsidR="0016076A">
              <w:rPr>
                <w:noProof/>
                <w:webHidden/>
              </w:rPr>
              <w:t>55</w:t>
            </w:r>
            <w:r w:rsidRPr="00B2257E">
              <w:rPr>
                <w:noProof/>
                <w:webHidden/>
              </w:rPr>
              <w:fldChar w:fldCharType="end"/>
            </w:r>
          </w:hyperlink>
        </w:p>
        <w:p w:rsidRPr="00B2257E" w:rsidR="00227E4E" w:rsidP="00F079B6" w:rsidRDefault="00C46629" w14:paraId="70369800" w14:textId="1C3FF82E">
          <w:pPr>
            <w:pStyle w:val="TOC3"/>
            <w:rPr>
              <w:noProof/>
            </w:rPr>
          </w:pPr>
          <w:hyperlink w:history="1" w:anchor="_Toc16513430">
            <w:r w:rsidRPr="00B2257E">
              <w:rPr>
                <w:rStyle w:val="Hyperlink"/>
                <w:rFonts w:ascii="Humnst777 BT" w:hAnsi="Humnst777 BT"/>
                <w:noProof/>
              </w:rPr>
              <w:t xml:space="preserve">Psychology and Society </w:t>
            </w:r>
            <w:r w:rsidRPr="00B2257E" w:rsidR="00227E4E">
              <w:rPr>
                <w:noProof/>
                <w:webHidden/>
              </w:rPr>
              <w:tab/>
            </w:r>
            <w:r w:rsidRPr="00B2257E" w:rsidR="00227E4E">
              <w:rPr>
                <w:noProof/>
                <w:webHidden/>
              </w:rPr>
              <w:fldChar w:fldCharType="begin"/>
            </w:r>
            <w:r w:rsidRPr="00B2257E" w:rsidR="00227E4E">
              <w:rPr>
                <w:noProof/>
                <w:webHidden/>
              </w:rPr>
              <w:instrText xml:space="preserve"> PAGEREF _Toc16513430 \h </w:instrText>
            </w:r>
            <w:r w:rsidRPr="00B2257E" w:rsidR="00227E4E">
              <w:rPr>
                <w:noProof/>
                <w:webHidden/>
              </w:rPr>
            </w:r>
            <w:r w:rsidRPr="00B2257E" w:rsidR="00227E4E">
              <w:rPr>
                <w:noProof/>
                <w:webHidden/>
              </w:rPr>
              <w:fldChar w:fldCharType="separate"/>
            </w:r>
            <w:r w:rsidR="0016076A">
              <w:rPr>
                <w:noProof/>
                <w:webHidden/>
              </w:rPr>
              <w:t>59</w:t>
            </w:r>
            <w:r w:rsidRPr="00B2257E" w:rsidR="00227E4E">
              <w:rPr>
                <w:noProof/>
                <w:webHidden/>
              </w:rPr>
              <w:fldChar w:fldCharType="end"/>
            </w:r>
          </w:hyperlink>
        </w:p>
        <w:p w:rsidRPr="00B2257E" w:rsidR="00227E4E" w:rsidP="00A548E6" w:rsidRDefault="00227E4E" w14:paraId="797234FA" w14:textId="54AAEAF5">
          <w:pPr>
            <w:pStyle w:val="TOC2"/>
            <w:rPr>
              <w:rFonts w:ascii="Humnst777 BT" w:hAnsi="Humnst777 BT"/>
              <w:noProof/>
            </w:rPr>
          </w:pPr>
          <w:hyperlink w:history="1" w:anchor="_Toc16513431">
            <w:r w:rsidRPr="00B2257E">
              <w:rPr>
                <w:rStyle w:val="Hyperlink"/>
                <w:rFonts w:ascii="Humnst777 BT" w:hAnsi="Humnst777 BT"/>
                <w:noProof/>
              </w:rPr>
              <w:t xml:space="preserve">STRAND 2: </w:t>
            </w:r>
            <w:r w:rsidRPr="00B2257E" w:rsidR="00C46629">
              <w:rPr>
                <w:rStyle w:val="Hyperlink"/>
                <w:rFonts w:ascii="Humnst777 BT" w:hAnsi="Humnst777 BT"/>
                <w:noProof/>
              </w:rPr>
              <w:t xml:space="preserve">             </w:t>
            </w:r>
            <w:r w:rsidRPr="00B2257E">
              <w:rPr>
                <w:rStyle w:val="Hyperlink"/>
                <w:rFonts w:ascii="Humnst777 BT" w:hAnsi="Humnst777 BT"/>
                <w:noProof/>
              </w:rPr>
              <w:t>WORKING WITH CLIENTS</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_Toc16513431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62</w:t>
            </w:r>
            <w:r w:rsidRPr="00B2257E">
              <w:rPr>
                <w:rFonts w:ascii="Humnst777 BT" w:hAnsi="Humnst777 BT"/>
                <w:noProof/>
                <w:webHidden/>
              </w:rPr>
              <w:fldChar w:fldCharType="end"/>
            </w:r>
          </w:hyperlink>
        </w:p>
        <w:p w:rsidRPr="00B2257E" w:rsidR="00227E4E" w:rsidP="00F079B6" w:rsidRDefault="00227E4E" w14:paraId="2D675A20" w14:textId="0EF26562">
          <w:pPr>
            <w:pStyle w:val="TOC3"/>
            <w:rPr>
              <w:noProof/>
            </w:rPr>
          </w:pPr>
          <w:hyperlink w:history="1" w:anchor="_Toc16513432">
            <w:r w:rsidRPr="00B2257E">
              <w:rPr>
                <w:rStyle w:val="Hyperlink"/>
                <w:rFonts w:ascii="Humnst777 BT" w:hAnsi="Humnst777 BT"/>
                <w:noProof/>
              </w:rPr>
              <w:t xml:space="preserve">Adult Development </w:t>
            </w:r>
            <w:r w:rsidRPr="00B2257E" w:rsidR="00C46629">
              <w:rPr>
                <w:rStyle w:val="Hyperlink"/>
                <w:rFonts w:ascii="Humnst777 BT" w:hAnsi="Humnst777 BT"/>
                <w:noProof/>
              </w:rPr>
              <w:t xml:space="preserve">and Adult Mental Health </w:t>
            </w:r>
            <w:r w:rsidRPr="00B2257E">
              <w:rPr>
                <w:noProof/>
                <w:webHidden/>
              </w:rPr>
              <w:tab/>
            </w:r>
            <w:r w:rsidRPr="00B2257E">
              <w:rPr>
                <w:noProof/>
                <w:webHidden/>
              </w:rPr>
              <w:fldChar w:fldCharType="begin"/>
            </w:r>
            <w:r w:rsidRPr="00B2257E">
              <w:rPr>
                <w:noProof/>
                <w:webHidden/>
              </w:rPr>
              <w:instrText xml:space="preserve"> PAGEREF _Toc16513432 \h </w:instrText>
            </w:r>
            <w:r w:rsidRPr="00B2257E">
              <w:rPr>
                <w:noProof/>
                <w:webHidden/>
              </w:rPr>
            </w:r>
            <w:r w:rsidRPr="00B2257E">
              <w:rPr>
                <w:noProof/>
                <w:webHidden/>
              </w:rPr>
              <w:fldChar w:fldCharType="separate"/>
            </w:r>
            <w:r w:rsidR="0016076A">
              <w:rPr>
                <w:noProof/>
                <w:webHidden/>
              </w:rPr>
              <w:t>62</w:t>
            </w:r>
            <w:r w:rsidRPr="00B2257E">
              <w:rPr>
                <w:noProof/>
                <w:webHidden/>
              </w:rPr>
              <w:fldChar w:fldCharType="end"/>
            </w:r>
          </w:hyperlink>
        </w:p>
        <w:p w:rsidRPr="00B2257E" w:rsidR="00227E4E" w:rsidP="00F079B6" w:rsidRDefault="00C46629" w14:paraId="70F9487A" w14:textId="775E980F">
          <w:pPr>
            <w:pStyle w:val="TOC3"/>
            <w:rPr>
              <w:noProof/>
            </w:rPr>
          </w:pPr>
          <w:hyperlink w:history="1" w:anchor="_Toc16513433">
            <w:r w:rsidRPr="00B2257E">
              <w:rPr>
                <w:rStyle w:val="Hyperlink"/>
                <w:rFonts w:ascii="Humnst777 BT" w:hAnsi="Humnst777 BT"/>
                <w:noProof/>
              </w:rPr>
              <w:t xml:space="preserve">Forensic </w:t>
            </w:r>
            <w:r w:rsidRPr="00B2257E" w:rsidR="00227E4E">
              <w:rPr>
                <w:noProof/>
                <w:webHidden/>
              </w:rPr>
              <w:tab/>
            </w:r>
            <w:r w:rsidRPr="00B2257E" w:rsidR="00227E4E">
              <w:rPr>
                <w:noProof/>
                <w:webHidden/>
              </w:rPr>
              <w:fldChar w:fldCharType="begin"/>
            </w:r>
            <w:r w:rsidRPr="00B2257E" w:rsidR="00227E4E">
              <w:rPr>
                <w:noProof/>
                <w:webHidden/>
              </w:rPr>
              <w:instrText xml:space="preserve"> PAGEREF _Toc16513433 \h </w:instrText>
            </w:r>
            <w:r w:rsidRPr="00B2257E" w:rsidR="00227E4E">
              <w:rPr>
                <w:noProof/>
                <w:webHidden/>
              </w:rPr>
            </w:r>
            <w:r w:rsidRPr="00B2257E" w:rsidR="00227E4E">
              <w:rPr>
                <w:noProof/>
                <w:webHidden/>
              </w:rPr>
              <w:fldChar w:fldCharType="separate"/>
            </w:r>
            <w:r w:rsidR="0016076A">
              <w:rPr>
                <w:noProof/>
                <w:webHidden/>
              </w:rPr>
              <w:t>65</w:t>
            </w:r>
            <w:r w:rsidRPr="00B2257E" w:rsidR="00227E4E">
              <w:rPr>
                <w:noProof/>
                <w:webHidden/>
              </w:rPr>
              <w:fldChar w:fldCharType="end"/>
            </w:r>
          </w:hyperlink>
        </w:p>
        <w:p w:rsidRPr="00B2257E" w:rsidR="00227E4E" w:rsidP="00F079B6" w:rsidRDefault="00227E4E" w14:paraId="265E5BC5" w14:textId="60001E3D">
          <w:pPr>
            <w:pStyle w:val="TOC3"/>
            <w:rPr>
              <w:noProof/>
            </w:rPr>
          </w:pPr>
          <w:hyperlink w:history="1" w:anchor="_Toc16513434">
            <w:r w:rsidRPr="00B2257E">
              <w:rPr>
                <w:rStyle w:val="Hyperlink"/>
                <w:rFonts w:ascii="Humnst777 BT" w:hAnsi="Humnst777 BT"/>
                <w:noProof/>
              </w:rPr>
              <w:t>Clinical Neuropsychol</w:t>
            </w:r>
            <w:r w:rsidRPr="00B2257E" w:rsidR="00C46629">
              <w:rPr>
                <w:rStyle w:val="Hyperlink"/>
                <w:rFonts w:ascii="Humnst777 BT" w:hAnsi="Humnst777 BT"/>
                <w:noProof/>
              </w:rPr>
              <w:t>ogy across the Lifespan</w:t>
            </w:r>
            <w:r w:rsidRPr="00B2257E">
              <w:rPr>
                <w:rStyle w:val="Hyperlink"/>
                <w:rFonts w:ascii="Humnst777 BT" w:hAnsi="Humnst777 BT"/>
                <w:noProof/>
                <w:webHidden/>
              </w:rPr>
              <w:tab/>
            </w:r>
            <w:r w:rsidRPr="00B2257E">
              <w:rPr>
                <w:rStyle w:val="Hyperlink"/>
                <w:rFonts w:ascii="Humnst777 BT" w:hAnsi="Humnst777 BT"/>
                <w:noProof/>
                <w:webHidden/>
              </w:rPr>
              <w:fldChar w:fldCharType="begin"/>
            </w:r>
            <w:r w:rsidRPr="00B2257E">
              <w:rPr>
                <w:rStyle w:val="Hyperlink"/>
                <w:rFonts w:ascii="Humnst777 BT" w:hAnsi="Humnst777 BT"/>
                <w:noProof/>
                <w:webHidden/>
              </w:rPr>
              <w:instrText xml:space="preserve"> PAGEREF _Toc16513434 \h </w:instrText>
            </w:r>
            <w:r w:rsidRPr="00B2257E">
              <w:rPr>
                <w:rStyle w:val="Hyperlink"/>
                <w:rFonts w:ascii="Humnst777 BT" w:hAnsi="Humnst777 BT"/>
                <w:noProof/>
                <w:webHidden/>
              </w:rPr>
            </w:r>
            <w:r w:rsidRPr="00B2257E">
              <w:rPr>
                <w:rStyle w:val="Hyperlink"/>
                <w:rFonts w:ascii="Humnst777 BT" w:hAnsi="Humnst777 BT"/>
                <w:noProof/>
                <w:webHidden/>
              </w:rPr>
              <w:fldChar w:fldCharType="separate"/>
            </w:r>
            <w:r w:rsidR="0016076A">
              <w:rPr>
                <w:rStyle w:val="Hyperlink"/>
                <w:rFonts w:ascii="Humnst777 BT" w:hAnsi="Humnst777 BT"/>
                <w:noProof/>
                <w:webHidden/>
              </w:rPr>
              <w:t>68</w:t>
            </w:r>
            <w:r w:rsidRPr="00B2257E">
              <w:rPr>
                <w:rStyle w:val="Hyperlink"/>
                <w:rFonts w:ascii="Humnst777 BT" w:hAnsi="Humnst777 BT"/>
                <w:noProof/>
                <w:webHidden/>
              </w:rPr>
              <w:fldChar w:fldCharType="end"/>
            </w:r>
          </w:hyperlink>
        </w:p>
        <w:p w:rsidRPr="00B2257E" w:rsidR="00227E4E" w:rsidP="00F079B6" w:rsidRDefault="00227E4E" w14:paraId="0CF35A54" w14:textId="388EBE3B">
          <w:pPr>
            <w:pStyle w:val="TOC3"/>
            <w:rPr>
              <w:noProof/>
            </w:rPr>
          </w:pPr>
          <w:hyperlink w:history="1" w:anchor="_Toc16513435">
            <w:r w:rsidRPr="00B2257E">
              <w:rPr>
                <w:rStyle w:val="Hyperlink"/>
                <w:rFonts w:ascii="Humnst777 BT" w:hAnsi="Humnst777 BT"/>
                <w:noProof/>
              </w:rPr>
              <w:t>Psyc</w:t>
            </w:r>
            <w:r w:rsidRPr="00B2257E" w:rsidR="00C46629">
              <w:rPr>
                <w:rStyle w:val="Hyperlink"/>
                <w:rFonts w:ascii="Humnst777 BT" w:hAnsi="Humnst777 BT"/>
                <w:noProof/>
              </w:rPr>
              <w:t xml:space="preserve">hosis and Complex Needs </w:t>
            </w:r>
            <w:r w:rsidRPr="00B2257E">
              <w:rPr>
                <w:noProof/>
                <w:webHidden/>
              </w:rPr>
              <w:tab/>
            </w:r>
            <w:r w:rsidRPr="00B2257E">
              <w:rPr>
                <w:noProof/>
                <w:webHidden/>
              </w:rPr>
              <w:fldChar w:fldCharType="begin"/>
            </w:r>
            <w:r w:rsidRPr="00B2257E">
              <w:rPr>
                <w:noProof/>
                <w:webHidden/>
              </w:rPr>
              <w:instrText xml:space="preserve"> PAGEREF _Toc16513435 \h </w:instrText>
            </w:r>
            <w:r w:rsidRPr="00B2257E">
              <w:rPr>
                <w:noProof/>
                <w:webHidden/>
              </w:rPr>
            </w:r>
            <w:r w:rsidRPr="00B2257E">
              <w:rPr>
                <w:noProof/>
                <w:webHidden/>
              </w:rPr>
              <w:fldChar w:fldCharType="separate"/>
            </w:r>
            <w:r w:rsidR="0016076A">
              <w:rPr>
                <w:noProof/>
                <w:webHidden/>
              </w:rPr>
              <w:t>72</w:t>
            </w:r>
            <w:r w:rsidRPr="00B2257E">
              <w:rPr>
                <w:noProof/>
                <w:webHidden/>
              </w:rPr>
              <w:fldChar w:fldCharType="end"/>
            </w:r>
          </w:hyperlink>
        </w:p>
        <w:p w:rsidRPr="00B2257E" w:rsidR="00227E4E" w:rsidP="00F079B6" w:rsidRDefault="00227E4E" w14:paraId="6EDD001C" w14:textId="78503DF0">
          <w:pPr>
            <w:pStyle w:val="TOC3"/>
            <w:rPr>
              <w:noProof/>
            </w:rPr>
          </w:pPr>
          <w:hyperlink w:history="1" w:anchor="_Toc16513436">
            <w:r w:rsidRPr="00B2257E">
              <w:rPr>
                <w:rStyle w:val="Hyperlink"/>
                <w:rFonts w:ascii="Humnst777 BT" w:hAnsi="Humnst777 BT"/>
                <w:noProof/>
              </w:rPr>
              <w:t>Cli</w:t>
            </w:r>
            <w:r w:rsidRPr="00B2257E" w:rsidR="00C46629">
              <w:rPr>
                <w:rStyle w:val="Hyperlink"/>
                <w:rFonts w:ascii="Humnst777 BT" w:hAnsi="Humnst777 BT"/>
                <w:noProof/>
              </w:rPr>
              <w:t xml:space="preserve">nical Health Psychology </w:t>
            </w:r>
            <w:r w:rsidRPr="00B2257E">
              <w:rPr>
                <w:noProof/>
                <w:webHidden/>
              </w:rPr>
              <w:tab/>
            </w:r>
            <w:r w:rsidRPr="00B2257E">
              <w:rPr>
                <w:noProof/>
                <w:webHidden/>
              </w:rPr>
              <w:fldChar w:fldCharType="begin"/>
            </w:r>
            <w:r w:rsidRPr="00B2257E">
              <w:rPr>
                <w:noProof/>
                <w:webHidden/>
              </w:rPr>
              <w:instrText xml:space="preserve"> PAGEREF _Toc16513436 \h </w:instrText>
            </w:r>
            <w:r w:rsidRPr="00B2257E">
              <w:rPr>
                <w:noProof/>
                <w:webHidden/>
              </w:rPr>
            </w:r>
            <w:r w:rsidRPr="00B2257E">
              <w:rPr>
                <w:noProof/>
                <w:webHidden/>
              </w:rPr>
              <w:fldChar w:fldCharType="separate"/>
            </w:r>
            <w:r w:rsidR="0016076A">
              <w:rPr>
                <w:noProof/>
                <w:webHidden/>
              </w:rPr>
              <w:t>78</w:t>
            </w:r>
            <w:r w:rsidRPr="00B2257E">
              <w:rPr>
                <w:noProof/>
                <w:webHidden/>
              </w:rPr>
              <w:fldChar w:fldCharType="end"/>
            </w:r>
          </w:hyperlink>
        </w:p>
        <w:p w:rsidRPr="00B2257E" w:rsidR="00227E4E" w:rsidP="00F079B6" w:rsidRDefault="00227E4E" w14:paraId="2F5A29D5" w14:textId="7690EBC2">
          <w:pPr>
            <w:pStyle w:val="TOC3"/>
            <w:rPr>
              <w:noProof/>
            </w:rPr>
          </w:pPr>
          <w:hyperlink w:history="1" w:anchor="_Toc16513437">
            <w:r w:rsidRPr="00B2257E">
              <w:rPr>
                <w:rStyle w:val="Hyperlink"/>
                <w:rFonts w:ascii="Humnst777 BT" w:hAnsi="Humnst777 BT"/>
                <w:noProof/>
              </w:rPr>
              <w:t>Learning, Physical and</w:t>
            </w:r>
            <w:r w:rsidRPr="00B2257E" w:rsidR="00C46629">
              <w:rPr>
                <w:rStyle w:val="Hyperlink"/>
                <w:rFonts w:ascii="Humnst777 BT" w:hAnsi="Humnst777 BT"/>
                <w:noProof/>
              </w:rPr>
              <w:t xml:space="preserve"> Sensory Disabilities </w:t>
            </w:r>
            <w:r w:rsidRPr="00B2257E">
              <w:rPr>
                <w:noProof/>
                <w:webHidden/>
              </w:rPr>
              <w:tab/>
            </w:r>
            <w:r w:rsidRPr="00B2257E">
              <w:rPr>
                <w:noProof/>
                <w:webHidden/>
              </w:rPr>
              <w:fldChar w:fldCharType="begin"/>
            </w:r>
            <w:r w:rsidRPr="00B2257E">
              <w:rPr>
                <w:noProof/>
                <w:webHidden/>
              </w:rPr>
              <w:instrText xml:space="preserve"> PAGEREF _Toc16513437 \h </w:instrText>
            </w:r>
            <w:r w:rsidRPr="00B2257E">
              <w:rPr>
                <w:noProof/>
                <w:webHidden/>
              </w:rPr>
            </w:r>
            <w:r w:rsidRPr="00B2257E">
              <w:rPr>
                <w:noProof/>
                <w:webHidden/>
              </w:rPr>
              <w:fldChar w:fldCharType="separate"/>
            </w:r>
            <w:r w:rsidR="0016076A">
              <w:rPr>
                <w:noProof/>
                <w:webHidden/>
              </w:rPr>
              <w:t>81</w:t>
            </w:r>
            <w:r w:rsidRPr="00B2257E">
              <w:rPr>
                <w:noProof/>
                <w:webHidden/>
              </w:rPr>
              <w:fldChar w:fldCharType="end"/>
            </w:r>
          </w:hyperlink>
        </w:p>
        <w:p w:rsidRPr="00B2257E" w:rsidR="00227E4E" w:rsidP="00F079B6" w:rsidRDefault="00C46629" w14:paraId="3103AD5E" w14:textId="1BB5499D">
          <w:pPr>
            <w:pStyle w:val="TOC3"/>
            <w:rPr>
              <w:noProof/>
            </w:rPr>
          </w:pPr>
          <w:hyperlink w:history="1" w:anchor="_Toc16513438">
            <w:r w:rsidRPr="00B2257E">
              <w:rPr>
                <w:rStyle w:val="Hyperlink"/>
                <w:rFonts w:ascii="Humnst777 BT" w:hAnsi="Humnst777 BT"/>
                <w:noProof/>
              </w:rPr>
              <w:t xml:space="preserve">Child and Family </w:t>
            </w:r>
            <w:r w:rsidRPr="00B2257E" w:rsidR="00227E4E">
              <w:rPr>
                <w:noProof/>
                <w:webHidden/>
              </w:rPr>
              <w:tab/>
            </w:r>
            <w:r w:rsidRPr="00B2257E" w:rsidR="00227E4E">
              <w:rPr>
                <w:noProof/>
                <w:webHidden/>
              </w:rPr>
              <w:fldChar w:fldCharType="begin"/>
            </w:r>
            <w:r w:rsidRPr="00B2257E" w:rsidR="00227E4E">
              <w:rPr>
                <w:noProof/>
                <w:webHidden/>
              </w:rPr>
              <w:instrText xml:space="preserve"> PAGEREF _Toc16513438 \h </w:instrText>
            </w:r>
            <w:r w:rsidRPr="00B2257E" w:rsidR="00227E4E">
              <w:rPr>
                <w:noProof/>
                <w:webHidden/>
              </w:rPr>
            </w:r>
            <w:r w:rsidRPr="00B2257E" w:rsidR="00227E4E">
              <w:rPr>
                <w:noProof/>
                <w:webHidden/>
              </w:rPr>
              <w:fldChar w:fldCharType="separate"/>
            </w:r>
            <w:r w:rsidR="0016076A">
              <w:rPr>
                <w:noProof/>
                <w:webHidden/>
              </w:rPr>
              <w:t>86</w:t>
            </w:r>
            <w:r w:rsidRPr="00B2257E" w:rsidR="00227E4E">
              <w:rPr>
                <w:noProof/>
                <w:webHidden/>
              </w:rPr>
              <w:fldChar w:fldCharType="end"/>
            </w:r>
          </w:hyperlink>
        </w:p>
        <w:p w:rsidRPr="00B2257E" w:rsidR="00227E4E" w:rsidP="00F079B6" w:rsidRDefault="00227E4E" w14:paraId="751EB295" w14:textId="26D646F4">
          <w:pPr>
            <w:pStyle w:val="TOC3"/>
            <w:rPr>
              <w:noProof/>
            </w:rPr>
          </w:pPr>
          <w:hyperlink w:history="1" w:anchor="_Toc16513439">
            <w:r w:rsidRPr="00B2257E">
              <w:rPr>
                <w:rStyle w:val="Hyperlink"/>
                <w:rFonts w:ascii="Humnst777 BT" w:hAnsi="Humnst777 BT"/>
                <w:noProof/>
              </w:rPr>
              <w:t xml:space="preserve">Older People </w:t>
            </w:r>
            <w:r w:rsidRPr="00B2257E">
              <w:rPr>
                <w:noProof/>
                <w:webHidden/>
              </w:rPr>
              <w:tab/>
            </w:r>
            <w:r w:rsidRPr="00B2257E">
              <w:rPr>
                <w:noProof/>
                <w:webHidden/>
              </w:rPr>
              <w:fldChar w:fldCharType="begin"/>
            </w:r>
            <w:r w:rsidRPr="00B2257E">
              <w:rPr>
                <w:noProof/>
                <w:webHidden/>
              </w:rPr>
              <w:instrText xml:space="preserve"> PAGEREF _Toc16513439 \h </w:instrText>
            </w:r>
            <w:r w:rsidRPr="00B2257E">
              <w:rPr>
                <w:noProof/>
                <w:webHidden/>
              </w:rPr>
            </w:r>
            <w:r w:rsidRPr="00B2257E">
              <w:rPr>
                <w:noProof/>
                <w:webHidden/>
              </w:rPr>
              <w:fldChar w:fldCharType="separate"/>
            </w:r>
            <w:r w:rsidR="0016076A">
              <w:rPr>
                <w:noProof/>
                <w:webHidden/>
              </w:rPr>
              <w:t>90</w:t>
            </w:r>
            <w:r w:rsidRPr="00B2257E">
              <w:rPr>
                <w:noProof/>
                <w:webHidden/>
              </w:rPr>
              <w:fldChar w:fldCharType="end"/>
            </w:r>
          </w:hyperlink>
        </w:p>
        <w:p w:rsidRPr="00B2257E" w:rsidR="00227E4E" w:rsidP="00F079B6" w:rsidRDefault="00227E4E" w14:paraId="35B5EA40" w14:textId="16B0A97C">
          <w:pPr>
            <w:pStyle w:val="TOC3"/>
            <w:rPr>
              <w:noProof/>
            </w:rPr>
          </w:pPr>
          <w:hyperlink w:history="1" w:anchor="_Toc16513440">
            <w:r w:rsidRPr="00B2257E">
              <w:rPr>
                <w:rStyle w:val="Hyperlink"/>
                <w:rFonts w:ascii="Humnst777 BT" w:hAnsi="Humnst777 BT"/>
                <w:noProof/>
              </w:rPr>
              <w:t xml:space="preserve">Clinical Complexity </w:t>
            </w:r>
            <w:r w:rsidRPr="00B2257E" w:rsidR="00C46629">
              <w:rPr>
                <w:rStyle w:val="Hyperlink"/>
                <w:rFonts w:ascii="Humnst777 BT" w:hAnsi="Humnst777 BT"/>
                <w:noProof/>
              </w:rPr>
              <w:t>and Therapy Integration</w:t>
            </w:r>
            <w:r w:rsidRPr="00B2257E">
              <w:rPr>
                <w:noProof/>
                <w:webHidden/>
              </w:rPr>
              <w:tab/>
            </w:r>
            <w:r w:rsidRPr="00B2257E">
              <w:rPr>
                <w:noProof/>
                <w:webHidden/>
              </w:rPr>
              <w:fldChar w:fldCharType="begin"/>
            </w:r>
            <w:r w:rsidRPr="00B2257E">
              <w:rPr>
                <w:noProof/>
                <w:webHidden/>
              </w:rPr>
              <w:instrText xml:space="preserve"> PAGEREF _Toc16513440 \h </w:instrText>
            </w:r>
            <w:r w:rsidRPr="00B2257E">
              <w:rPr>
                <w:noProof/>
                <w:webHidden/>
              </w:rPr>
            </w:r>
            <w:r w:rsidRPr="00B2257E">
              <w:rPr>
                <w:noProof/>
                <w:webHidden/>
              </w:rPr>
              <w:fldChar w:fldCharType="separate"/>
            </w:r>
            <w:r w:rsidR="0016076A">
              <w:rPr>
                <w:noProof/>
                <w:webHidden/>
              </w:rPr>
              <w:t>94</w:t>
            </w:r>
            <w:r w:rsidRPr="00B2257E">
              <w:rPr>
                <w:noProof/>
                <w:webHidden/>
              </w:rPr>
              <w:fldChar w:fldCharType="end"/>
            </w:r>
          </w:hyperlink>
        </w:p>
        <w:p w:rsidRPr="00B2257E" w:rsidR="00227E4E" w:rsidP="00A548E6" w:rsidRDefault="00227E4E" w14:paraId="1EE8774A" w14:textId="3A196547">
          <w:pPr>
            <w:pStyle w:val="TOC2"/>
            <w:rPr>
              <w:rFonts w:ascii="Humnst777 BT" w:hAnsi="Humnst777 BT"/>
              <w:noProof/>
            </w:rPr>
          </w:pPr>
          <w:hyperlink w:history="1" w:anchor="_Toc16513441">
            <w:r w:rsidRPr="00B2257E">
              <w:rPr>
                <w:rStyle w:val="Hyperlink"/>
                <w:rFonts w:ascii="Humnst777 BT" w:hAnsi="Humnst777 BT"/>
                <w:noProof/>
              </w:rPr>
              <w:t xml:space="preserve">STRAND 3: </w:t>
            </w:r>
            <w:r w:rsidRPr="00B2257E" w:rsidR="00C46629">
              <w:rPr>
                <w:rStyle w:val="Hyperlink"/>
                <w:rFonts w:ascii="Humnst777 BT" w:hAnsi="Humnst777 BT"/>
                <w:noProof/>
              </w:rPr>
              <w:t xml:space="preserve">             </w:t>
            </w:r>
            <w:r w:rsidRPr="00B2257E">
              <w:rPr>
                <w:rStyle w:val="Hyperlink"/>
                <w:rFonts w:ascii="Humnst777 BT" w:hAnsi="Humnst777 BT"/>
                <w:noProof/>
              </w:rPr>
              <w:t>WORKING WITH GROUPS AND ORGANISATIONS</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_Toc16513441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96</w:t>
            </w:r>
            <w:r w:rsidRPr="00B2257E">
              <w:rPr>
                <w:rFonts w:ascii="Humnst777 BT" w:hAnsi="Humnst777 BT"/>
                <w:noProof/>
                <w:webHidden/>
              </w:rPr>
              <w:fldChar w:fldCharType="end"/>
            </w:r>
          </w:hyperlink>
        </w:p>
        <w:p w:rsidRPr="00B2257E" w:rsidR="00227E4E" w:rsidP="00F079B6" w:rsidRDefault="00227E4E" w14:paraId="573503C9" w14:textId="4AA3A5D8">
          <w:pPr>
            <w:pStyle w:val="TOC3"/>
            <w:rPr>
              <w:noProof/>
            </w:rPr>
          </w:pPr>
          <w:hyperlink w:history="1" w:anchor="_Toc16513442">
            <w:r w:rsidRPr="00B2257E">
              <w:rPr>
                <w:rStyle w:val="Hyperlink"/>
                <w:rFonts w:ascii="Humnst777 BT" w:hAnsi="Humnst777 BT"/>
                <w:noProof/>
              </w:rPr>
              <w:t>Understanding Teams, Groups</w:t>
            </w:r>
            <w:r w:rsidRPr="00B2257E" w:rsidR="00B62A7B">
              <w:rPr>
                <w:rStyle w:val="Hyperlink"/>
                <w:rFonts w:ascii="Humnst777 BT" w:hAnsi="Humnst777 BT"/>
                <w:noProof/>
              </w:rPr>
              <w:t xml:space="preserve"> and Organisations </w:t>
            </w:r>
            <w:r w:rsidRPr="00B2257E">
              <w:rPr>
                <w:noProof/>
                <w:webHidden/>
              </w:rPr>
              <w:tab/>
            </w:r>
            <w:r w:rsidRPr="00B2257E">
              <w:rPr>
                <w:noProof/>
                <w:webHidden/>
              </w:rPr>
              <w:fldChar w:fldCharType="begin"/>
            </w:r>
            <w:r w:rsidRPr="00B2257E">
              <w:rPr>
                <w:noProof/>
                <w:webHidden/>
              </w:rPr>
              <w:instrText xml:space="preserve"> PAGEREF _Toc16513442 \h </w:instrText>
            </w:r>
            <w:r w:rsidRPr="00B2257E">
              <w:rPr>
                <w:noProof/>
                <w:webHidden/>
              </w:rPr>
            </w:r>
            <w:r w:rsidRPr="00B2257E">
              <w:rPr>
                <w:noProof/>
                <w:webHidden/>
              </w:rPr>
              <w:fldChar w:fldCharType="separate"/>
            </w:r>
            <w:r w:rsidR="0016076A">
              <w:rPr>
                <w:noProof/>
                <w:webHidden/>
              </w:rPr>
              <w:t>96</w:t>
            </w:r>
            <w:r w:rsidRPr="00B2257E">
              <w:rPr>
                <w:noProof/>
                <w:webHidden/>
              </w:rPr>
              <w:fldChar w:fldCharType="end"/>
            </w:r>
          </w:hyperlink>
        </w:p>
        <w:p w:rsidRPr="00B2257E" w:rsidR="00227E4E" w:rsidP="00F079B6" w:rsidRDefault="00B62A7B" w14:paraId="27DF0ED0" w14:textId="5DB02AC5">
          <w:pPr>
            <w:pStyle w:val="TOC3"/>
            <w:rPr>
              <w:noProof/>
            </w:rPr>
          </w:pPr>
          <w:hyperlink w:history="1" w:anchor="_Toc16513443">
            <w:r w:rsidRPr="00B2257E">
              <w:rPr>
                <w:rStyle w:val="Hyperlink"/>
                <w:rFonts w:ascii="Humnst777 BT" w:hAnsi="Humnst777 BT"/>
                <w:noProof/>
              </w:rPr>
              <w:t xml:space="preserve">Public Sector Organisation </w:t>
            </w:r>
            <w:r w:rsidRPr="00B2257E" w:rsidR="00227E4E">
              <w:rPr>
                <w:noProof/>
                <w:webHidden/>
              </w:rPr>
              <w:tab/>
            </w:r>
            <w:r w:rsidRPr="00B2257E" w:rsidR="00227E4E">
              <w:rPr>
                <w:noProof/>
                <w:webHidden/>
              </w:rPr>
              <w:fldChar w:fldCharType="begin"/>
            </w:r>
            <w:r w:rsidRPr="00B2257E" w:rsidR="00227E4E">
              <w:rPr>
                <w:noProof/>
                <w:webHidden/>
              </w:rPr>
              <w:instrText xml:space="preserve"> PAGEREF _Toc16513443 \h </w:instrText>
            </w:r>
            <w:r w:rsidRPr="00B2257E" w:rsidR="00227E4E">
              <w:rPr>
                <w:noProof/>
                <w:webHidden/>
              </w:rPr>
            </w:r>
            <w:r w:rsidRPr="00B2257E" w:rsidR="00227E4E">
              <w:rPr>
                <w:noProof/>
                <w:webHidden/>
              </w:rPr>
              <w:fldChar w:fldCharType="separate"/>
            </w:r>
            <w:r w:rsidR="0016076A">
              <w:rPr>
                <w:noProof/>
                <w:webHidden/>
              </w:rPr>
              <w:t>99</w:t>
            </w:r>
            <w:r w:rsidRPr="00B2257E" w:rsidR="00227E4E">
              <w:rPr>
                <w:noProof/>
                <w:webHidden/>
              </w:rPr>
              <w:fldChar w:fldCharType="end"/>
            </w:r>
          </w:hyperlink>
        </w:p>
        <w:p w:rsidRPr="00B2257E" w:rsidR="00227E4E" w:rsidP="00F079B6" w:rsidRDefault="00227E4E" w14:paraId="3347FE68" w14:textId="5F39AA36">
          <w:pPr>
            <w:pStyle w:val="TOC3"/>
            <w:rPr>
              <w:noProof/>
            </w:rPr>
          </w:pPr>
          <w:hyperlink w:history="1" w:anchor="_Toc16513444">
            <w:r w:rsidRPr="00B2257E">
              <w:rPr>
                <w:rStyle w:val="Hyperlink"/>
                <w:rFonts w:ascii="Humnst777 BT" w:hAnsi="Humnst777 BT"/>
                <w:noProof/>
              </w:rPr>
              <w:t>Psychodynamic Observati</w:t>
            </w:r>
            <w:r w:rsidRPr="00B2257E" w:rsidR="00A548E6">
              <w:rPr>
                <w:rStyle w:val="Hyperlink"/>
                <w:rFonts w:ascii="Humnst777 BT" w:hAnsi="Humnst777 BT"/>
                <w:noProof/>
              </w:rPr>
              <w:t xml:space="preserve">on of Health Care Environments </w:t>
            </w:r>
            <w:r w:rsidRPr="00B2257E">
              <w:rPr>
                <w:noProof/>
                <w:webHidden/>
              </w:rPr>
              <w:tab/>
            </w:r>
            <w:r w:rsidRPr="00B2257E">
              <w:rPr>
                <w:noProof/>
                <w:webHidden/>
              </w:rPr>
              <w:fldChar w:fldCharType="begin"/>
            </w:r>
            <w:r w:rsidRPr="00B2257E">
              <w:rPr>
                <w:noProof/>
                <w:webHidden/>
              </w:rPr>
              <w:instrText xml:space="preserve"> PAGEREF _Toc16513444 \h </w:instrText>
            </w:r>
            <w:r w:rsidRPr="00B2257E">
              <w:rPr>
                <w:noProof/>
                <w:webHidden/>
              </w:rPr>
            </w:r>
            <w:r w:rsidRPr="00B2257E">
              <w:rPr>
                <w:noProof/>
                <w:webHidden/>
              </w:rPr>
              <w:fldChar w:fldCharType="separate"/>
            </w:r>
            <w:r w:rsidR="0016076A">
              <w:rPr>
                <w:noProof/>
                <w:webHidden/>
              </w:rPr>
              <w:t>102</w:t>
            </w:r>
            <w:r w:rsidRPr="00B2257E">
              <w:rPr>
                <w:noProof/>
                <w:webHidden/>
              </w:rPr>
              <w:fldChar w:fldCharType="end"/>
            </w:r>
          </w:hyperlink>
        </w:p>
        <w:p w:rsidRPr="00B2257E" w:rsidR="00227E4E" w:rsidP="00A548E6" w:rsidRDefault="00227E4E" w14:paraId="6BF7A223" w14:textId="55B12D11">
          <w:pPr>
            <w:pStyle w:val="TOC2"/>
            <w:rPr>
              <w:rFonts w:ascii="Humnst777 BT" w:hAnsi="Humnst777 BT"/>
              <w:noProof/>
            </w:rPr>
          </w:pPr>
          <w:hyperlink w:history="1" w:anchor="_Toc16513445">
            <w:r w:rsidRPr="00B2257E">
              <w:rPr>
                <w:rStyle w:val="Hyperlink"/>
                <w:rFonts w:ascii="Humnst777 BT" w:hAnsi="Humnst777 BT"/>
                <w:noProof/>
              </w:rPr>
              <w:t xml:space="preserve">STRAND 4: </w:t>
            </w:r>
            <w:r w:rsidRPr="00B2257E" w:rsidR="00C46629">
              <w:rPr>
                <w:rStyle w:val="Hyperlink"/>
                <w:rFonts w:ascii="Humnst777 BT" w:hAnsi="Humnst777 BT"/>
                <w:noProof/>
              </w:rPr>
              <w:t xml:space="preserve">          </w:t>
            </w:r>
            <w:r w:rsidRPr="00B2257E" w:rsidR="00B2257E">
              <w:rPr>
                <w:rStyle w:val="Hyperlink"/>
                <w:rFonts w:ascii="Humnst777 BT" w:hAnsi="Humnst777 BT"/>
                <w:noProof/>
              </w:rPr>
              <w:t xml:space="preserve"> </w:t>
            </w:r>
            <w:r w:rsidRPr="00B2257E" w:rsidR="00C46629">
              <w:rPr>
                <w:rStyle w:val="Hyperlink"/>
                <w:rFonts w:ascii="Humnst777 BT" w:hAnsi="Humnst777 BT"/>
                <w:noProof/>
              </w:rPr>
              <w:t xml:space="preserve">  </w:t>
            </w:r>
            <w:r w:rsidRPr="00B2257E">
              <w:rPr>
                <w:rStyle w:val="Hyperlink"/>
                <w:rFonts w:ascii="Humnst777 BT" w:hAnsi="Humnst777 BT"/>
                <w:noProof/>
              </w:rPr>
              <w:t>CLINICAL RESEARCH, EVALUATION AND DISSEMINATION</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_Toc16513445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106</w:t>
            </w:r>
            <w:r w:rsidRPr="00B2257E">
              <w:rPr>
                <w:rFonts w:ascii="Humnst777 BT" w:hAnsi="Humnst777 BT"/>
                <w:noProof/>
                <w:webHidden/>
              </w:rPr>
              <w:fldChar w:fldCharType="end"/>
            </w:r>
          </w:hyperlink>
        </w:p>
        <w:p w:rsidRPr="00B2257E" w:rsidR="00227E4E" w:rsidP="00F079B6" w:rsidRDefault="00227E4E" w14:paraId="16140810" w14:textId="6A82F787">
          <w:pPr>
            <w:pStyle w:val="TOC3"/>
            <w:rPr>
              <w:noProof/>
            </w:rPr>
          </w:pPr>
          <w:hyperlink w:history="1" w:anchor="_Toc16513446">
            <w:r w:rsidRPr="00B2257E">
              <w:rPr>
                <w:rStyle w:val="Hyperlink"/>
                <w:rFonts w:ascii="Humnst777 BT" w:hAnsi="Humnst777 BT"/>
                <w:noProof/>
              </w:rPr>
              <w:t xml:space="preserve">Essentials of Design, Methodology and Practice-based Research </w:t>
            </w:r>
            <w:r w:rsidRPr="00B2257E">
              <w:rPr>
                <w:noProof/>
                <w:webHidden/>
              </w:rPr>
              <w:tab/>
            </w:r>
            <w:r w:rsidRPr="00B2257E">
              <w:rPr>
                <w:noProof/>
                <w:webHidden/>
              </w:rPr>
              <w:fldChar w:fldCharType="begin"/>
            </w:r>
            <w:r w:rsidRPr="00B2257E">
              <w:rPr>
                <w:noProof/>
                <w:webHidden/>
              </w:rPr>
              <w:instrText xml:space="preserve"> PAGEREF _Toc16513446 \h </w:instrText>
            </w:r>
            <w:r w:rsidRPr="00B2257E">
              <w:rPr>
                <w:noProof/>
                <w:webHidden/>
              </w:rPr>
            </w:r>
            <w:r w:rsidRPr="00B2257E">
              <w:rPr>
                <w:noProof/>
                <w:webHidden/>
              </w:rPr>
              <w:fldChar w:fldCharType="separate"/>
            </w:r>
            <w:r w:rsidR="0016076A">
              <w:rPr>
                <w:noProof/>
                <w:webHidden/>
              </w:rPr>
              <w:t>106</w:t>
            </w:r>
            <w:r w:rsidRPr="00B2257E">
              <w:rPr>
                <w:noProof/>
                <w:webHidden/>
              </w:rPr>
              <w:fldChar w:fldCharType="end"/>
            </w:r>
          </w:hyperlink>
        </w:p>
        <w:p w:rsidRPr="00B2257E" w:rsidR="00227E4E" w:rsidP="00F079B6" w:rsidRDefault="00227E4E" w14:paraId="1985FE4B" w14:textId="46EDB8DC">
          <w:pPr>
            <w:pStyle w:val="TOC3"/>
            <w:rPr>
              <w:noProof/>
            </w:rPr>
          </w:pPr>
          <w:hyperlink w:history="1" w:anchor="_Toc16513447">
            <w:r w:rsidRPr="00B2257E">
              <w:rPr>
                <w:rStyle w:val="Hyperlink"/>
                <w:rFonts w:ascii="Humnst777 BT" w:hAnsi="Humnst777 BT"/>
                <w:noProof/>
              </w:rPr>
              <w:t>Advanced Re</w:t>
            </w:r>
            <w:r w:rsidRPr="00B2257E" w:rsidR="00B62A7B">
              <w:rPr>
                <w:rStyle w:val="Hyperlink"/>
                <w:rFonts w:ascii="Humnst777 BT" w:hAnsi="Humnst777 BT"/>
                <w:noProof/>
              </w:rPr>
              <w:t xml:space="preserve">search Design and Methodology </w:t>
            </w:r>
            <w:r w:rsidRPr="00B2257E">
              <w:rPr>
                <w:noProof/>
                <w:webHidden/>
              </w:rPr>
              <w:tab/>
            </w:r>
            <w:r w:rsidRPr="00B2257E">
              <w:rPr>
                <w:noProof/>
                <w:webHidden/>
              </w:rPr>
              <w:fldChar w:fldCharType="begin"/>
            </w:r>
            <w:r w:rsidRPr="00B2257E">
              <w:rPr>
                <w:noProof/>
                <w:webHidden/>
              </w:rPr>
              <w:instrText xml:space="preserve"> PAGEREF _Toc16513447 \h </w:instrText>
            </w:r>
            <w:r w:rsidRPr="00B2257E">
              <w:rPr>
                <w:noProof/>
                <w:webHidden/>
              </w:rPr>
            </w:r>
            <w:r w:rsidRPr="00B2257E">
              <w:rPr>
                <w:noProof/>
                <w:webHidden/>
              </w:rPr>
              <w:fldChar w:fldCharType="separate"/>
            </w:r>
            <w:r w:rsidR="0016076A">
              <w:rPr>
                <w:noProof/>
                <w:webHidden/>
              </w:rPr>
              <w:t>110</w:t>
            </w:r>
            <w:r w:rsidRPr="00B2257E">
              <w:rPr>
                <w:noProof/>
                <w:webHidden/>
              </w:rPr>
              <w:fldChar w:fldCharType="end"/>
            </w:r>
          </w:hyperlink>
        </w:p>
        <w:p w:rsidRPr="00B2257E" w:rsidR="00227E4E" w:rsidP="00F079B6" w:rsidRDefault="00227E4E" w14:paraId="44794ABA" w14:textId="5B5A0A7B">
          <w:pPr>
            <w:pStyle w:val="TOC3"/>
            <w:rPr>
              <w:noProof/>
            </w:rPr>
          </w:pPr>
          <w:hyperlink w:history="1" w:anchor="_Toc16513448">
            <w:r w:rsidRPr="00B2257E">
              <w:rPr>
                <w:rStyle w:val="Hyperlink"/>
                <w:rFonts w:ascii="Humnst777 BT" w:hAnsi="Humnst777 BT"/>
                <w:noProof/>
              </w:rPr>
              <w:t>Integrating</w:t>
            </w:r>
            <w:r w:rsidRPr="00B2257E" w:rsidR="00B62A7B">
              <w:rPr>
                <w:rStyle w:val="Hyperlink"/>
                <w:rFonts w:ascii="Humnst777 BT" w:hAnsi="Humnst777 BT"/>
                <w:noProof/>
              </w:rPr>
              <w:t xml:space="preserve"> Research, Theory and Practice</w:t>
            </w:r>
            <w:r w:rsidRPr="00B2257E">
              <w:rPr>
                <w:noProof/>
                <w:webHidden/>
              </w:rPr>
              <w:tab/>
            </w:r>
            <w:r w:rsidRPr="00B2257E">
              <w:rPr>
                <w:noProof/>
                <w:webHidden/>
              </w:rPr>
              <w:fldChar w:fldCharType="begin"/>
            </w:r>
            <w:r w:rsidRPr="00B2257E">
              <w:rPr>
                <w:noProof/>
                <w:webHidden/>
              </w:rPr>
              <w:instrText xml:space="preserve"> PAGEREF _Toc16513448 \h </w:instrText>
            </w:r>
            <w:r w:rsidRPr="00B2257E">
              <w:rPr>
                <w:noProof/>
                <w:webHidden/>
              </w:rPr>
            </w:r>
            <w:r w:rsidRPr="00B2257E">
              <w:rPr>
                <w:noProof/>
                <w:webHidden/>
              </w:rPr>
              <w:fldChar w:fldCharType="separate"/>
            </w:r>
            <w:r w:rsidR="0016076A">
              <w:rPr>
                <w:noProof/>
                <w:webHidden/>
              </w:rPr>
              <w:t>114</w:t>
            </w:r>
            <w:r w:rsidRPr="00B2257E">
              <w:rPr>
                <w:noProof/>
                <w:webHidden/>
              </w:rPr>
              <w:fldChar w:fldCharType="end"/>
            </w:r>
          </w:hyperlink>
        </w:p>
        <w:p w:rsidRPr="00B2257E" w:rsidR="00227E4E" w:rsidP="00A548E6" w:rsidRDefault="00227E4E" w14:paraId="7C34A658" w14:textId="79DBAF89">
          <w:pPr>
            <w:pStyle w:val="TOC2"/>
            <w:rPr>
              <w:rFonts w:ascii="Humnst777 BT" w:hAnsi="Humnst777 BT"/>
              <w:noProof/>
            </w:rPr>
          </w:pPr>
          <w:hyperlink w:history="1" w:anchor="_Toc16513449">
            <w:r w:rsidRPr="00B2257E">
              <w:rPr>
                <w:rStyle w:val="Hyperlink"/>
                <w:rFonts w:ascii="Humnst777 BT" w:hAnsi="Humnst777 BT"/>
                <w:noProof/>
              </w:rPr>
              <w:t>STRAND 5: PERSONAL AND PROFESSIONAL DEVELOPMENT</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_Toc16513449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117</w:t>
            </w:r>
            <w:r w:rsidRPr="00B2257E">
              <w:rPr>
                <w:rFonts w:ascii="Humnst777 BT" w:hAnsi="Humnst777 BT"/>
                <w:noProof/>
                <w:webHidden/>
              </w:rPr>
              <w:fldChar w:fldCharType="end"/>
            </w:r>
          </w:hyperlink>
        </w:p>
        <w:p w:rsidRPr="00B2257E" w:rsidR="00227E4E" w:rsidP="00F079B6" w:rsidRDefault="00227E4E" w14:paraId="0ADE89F0" w14:textId="7395A989">
          <w:pPr>
            <w:pStyle w:val="TOC3"/>
            <w:rPr>
              <w:noProof/>
            </w:rPr>
          </w:pPr>
          <w:hyperlink w:history="1" w:anchor="_Toc16513450">
            <w:r w:rsidRPr="00B2257E">
              <w:rPr>
                <w:rStyle w:val="Hyperlink"/>
                <w:rFonts w:ascii="Humnst777 BT" w:hAnsi="Humnst777 BT"/>
                <w:noProof/>
              </w:rPr>
              <w:t>Risk and Ethics</w:t>
            </w:r>
            <w:r w:rsidRPr="00B2257E">
              <w:rPr>
                <w:noProof/>
                <w:webHidden/>
              </w:rPr>
              <w:tab/>
            </w:r>
            <w:r w:rsidRPr="00B2257E">
              <w:rPr>
                <w:noProof/>
                <w:webHidden/>
              </w:rPr>
              <w:fldChar w:fldCharType="begin"/>
            </w:r>
            <w:r w:rsidRPr="00B2257E">
              <w:rPr>
                <w:noProof/>
                <w:webHidden/>
              </w:rPr>
              <w:instrText xml:space="preserve"> PAGEREF _Toc16513450 \h </w:instrText>
            </w:r>
            <w:r w:rsidRPr="00B2257E">
              <w:rPr>
                <w:noProof/>
                <w:webHidden/>
              </w:rPr>
            </w:r>
            <w:r w:rsidRPr="00B2257E">
              <w:rPr>
                <w:noProof/>
                <w:webHidden/>
              </w:rPr>
              <w:fldChar w:fldCharType="separate"/>
            </w:r>
            <w:r w:rsidR="0016076A">
              <w:rPr>
                <w:noProof/>
                <w:webHidden/>
              </w:rPr>
              <w:t>117</w:t>
            </w:r>
            <w:r w:rsidRPr="00B2257E">
              <w:rPr>
                <w:noProof/>
                <w:webHidden/>
              </w:rPr>
              <w:fldChar w:fldCharType="end"/>
            </w:r>
          </w:hyperlink>
        </w:p>
        <w:p w:rsidRPr="00B2257E" w:rsidR="00227E4E" w:rsidP="00F079B6" w:rsidRDefault="00227E4E" w14:paraId="165E7B5B" w14:textId="5522F742">
          <w:pPr>
            <w:pStyle w:val="TOC3"/>
            <w:rPr>
              <w:noProof/>
            </w:rPr>
          </w:pPr>
          <w:hyperlink w:history="1" w:anchor="_Toc16513451">
            <w:r w:rsidRPr="00B2257E">
              <w:rPr>
                <w:rStyle w:val="Hyperlink"/>
                <w:rFonts w:ascii="Humnst777 BT" w:hAnsi="Humnst777 BT"/>
                <w:noProof/>
              </w:rPr>
              <w:t>P</w:t>
            </w:r>
            <w:r w:rsidRPr="00B2257E" w:rsidR="00B62A7B">
              <w:rPr>
                <w:rStyle w:val="Hyperlink"/>
                <w:rFonts w:ascii="Humnst777 BT" w:hAnsi="Humnst777 BT"/>
                <w:noProof/>
              </w:rPr>
              <w:t xml:space="preserve">rofessional Roles and Identity </w:t>
            </w:r>
            <w:r w:rsidRPr="00B2257E">
              <w:rPr>
                <w:noProof/>
                <w:webHidden/>
              </w:rPr>
              <w:tab/>
            </w:r>
            <w:r w:rsidRPr="00B2257E">
              <w:rPr>
                <w:noProof/>
                <w:webHidden/>
              </w:rPr>
              <w:fldChar w:fldCharType="begin"/>
            </w:r>
            <w:r w:rsidRPr="00B2257E">
              <w:rPr>
                <w:noProof/>
                <w:webHidden/>
              </w:rPr>
              <w:instrText xml:space="preserve"> PAGEREF _Toc16513451 \h </w:instrText>
            </w:r>
            <w:r w:rsidRPr="00B2257E">
              <w:rPr>
                <w:noProof/>
                <w:webHidden/>
              </w:rPr>
            </w:r>
            <w:r w:rsidRPr="00B2257E">
              <w:rPr>
                <w:noProof/>
                <w:webHidden/>
              </w:rPr>
              <w:fldChar w:fldCharType="separate"/>
            </w:r>
            <w:r w:rsidR="0016076A">
              <w:rPr>
                <w:noProof/>
                <w:webHidden/>
              </w:rPr>
              <w:t>120</w:t>
            </w:r>
            <w:r w:rsidRPr="00B2257E">
              <w:rPr>
                <w:noProof/>
                <w:webHidden/>
              </w:rPr>
              <w:fldChar w:fldCharType="end"/>
            </w:r>
          </w:hyperlink>
        </w:p>
        <w:p w:rsidRPr="00B2257E" w:rsidR="00227E4E" w:rsidP="00F079B6" w:rsidRDefault="00227E4E" w14:paraId="41AF0A41" w14:textId="51908E62">
          <w:pPr>
            <w:pStyle w:val="TOC3"/>
            <w:rPr>
              <w:noProof/>
            </w:rPr>
          </w:pPr>
          <w:hyperlink w:history="1" w:anchor="_Toc16513452">
            <w:r w:rsidRPr="00B2257E">
              <w:rPr>
                <w:rStyle w:val="Hyperlink"/>
                <w:rFonts w:ascii="Humnst777 BT" w:hAnsi="Humnst777 BT"/>
                <w:noProof/>
              </w:rPr>
              <w:t>Difference, Diversity and Social Inequalities</w:t>
            </w:r>
            <w:r w:rsidRPr="00B2257E">
              <w:rPr>
                <w:noProof/>
                <w:webHidden/>
              </w:rPr>
              <w:tab/>
            </w:r>
            <w:r w:rsidRPr="00B2257E">
              <w:rPr>
                <w:noProof/>
                <w:webHidden/>
              </w:rPr>
              <w:fldChar w:fldCharType="begin"/>
            </w:r>
            <w:r w:rsidRPr="00B2257E">
              <w:rPr>
                <w:noProof/>
                <w:webHidden/>
              </w:rPr>
              <w:instrText xml:space="preserve"> PAGEREF _Toc16513452 \h </w:instrText>
            </w:r>
            <w:r w:rsidRPr="00B2257E">
              <w:rPr>
                <w:noProof/>
                <w:webHidden/>
              </w:rPr>
            </w:r>
            <w:r w:rsidRPr="00B2257E">
              <w:rPr>
                <w:noProof/>
                <w:webHidden/>
              </w:rPr>
              <w:fldChar w:fldCharType="separate"/>
            </w:r>
            <w:r w:rsidR="0016076A">
              <w:rPr>
                <w:noProof/>
                <w:webHidden/>
              </w:rPr>
              <w:t>123</w:t>
            </w:r>
            <w:r w:rsidRPr="00B2257E">
              <w:rPr>
                <w:noProof/>
                <w:webHidden/>
              </w:rPr>
              <w:fldChar w:fldCharType="end"/>
            </w:r>
          </w:hyperlink>
        </w:p>
        <w:p w:rsidRPr="00B2257E" w:rsidR="00227E4E" w:rsidP="00F079B6" w:rsidRDefault="00227E4E" w14:paraId="7329424B" w14:textId="404EFE93">
          <w:pPr>
            <w:pStyle w:val="TOC3"/>
            <w:rPr>
              <w:noProof/>
            </w:rPr>
          </w:pPr>
          <w:hyperlink w:history="1" w:anchor="_Toc16513453">
            <w:r w:rsidRPr="00B2257E">
              <w:rPr>
                <w:rStyle w:val="Hyperlink"/>
                <w:rFonts w:ascii="Humnst777 BT" w:hAnsi="Humnst777 BT"/>
                <w:noProof/>
              </w:rPr>
              <w:t>Th</w:t>
            </w:r>
            <w:r w:rsidRPr="00B2257E" w:rsidR="00B62A7B">
              <w:rPr>
                <w:rStyle w:val="Hyperlink"/>
                <w:rFonts w:ascii="Humnst777 BT" w:hAnsi="Humnst777 BT"/>
                <w:noProof/>
              </w:rPr>
              <w:t>e Reflective Practitioner Group</w:t>
            </w:r>
            <w:r w:rsidRPr="00B2257E">
              <w:rPr>
                <w:rStyle w:val="Hyperlink"/>
                <w:rFonts w:ascii="Humnst777 BT" w:hAnsi="Humnst777 BT"/>
                <w:noProof/>
              </w:rPr>
              <w:t xml:space="preserve"> - Summary</w:t>
            </w:r>
            <w:r w:rsidRPr="00B2257E">
              <w:rPr>
                <w:noProof/>
                <w:webHidden/>
              </w:rPr>
              <w:tab/>
            </w:r>
            <w:r w:rsidRPr="00B2257E">
              <w:rPr>
                <w:noProof/>
                <w:webHidden/>
              </w:rPr>
              <w:fldChar w:fldCharType="begin"/>
            </w:r>
            <w:r w:rsidRPr="00B2257E">
              <w:rPr>
                <w:noProof/>
                <w:webHidden/>
              </w:rPr>
              <w:instrText xml:space="preserve"> PAGEREF _Toc16513453 \h </w:instrText>
            </w:r>
            <w:r w:rsidRPr="00B2257E">
              <w:rPr>
                <w:noProof/>
                <w:webHidden/>
              </w:rPr>
            </w:r>
            <w:r w:rsidRPr="00B2257E">
              <w:rPr>
                <w:noProof/>
                <w:webHidden/>
              </w:rPr>
              <w:fldChar w:fldCharType="separate"/>
            </w:r>
            <w:r w:rsidR="0016076A">
              <w:rPr>
                <w:noProof/>
                <w:webHidden/>
              </w:rPr>
              <w:t>126</w:t>
            </w:r>
            <w:r w:rsidRPr="00B2257E">
              <w:rPr>
                <w:noProof/>
                <w:webHidden/>
              </w:rPr>
              <w:fldChar w:fldCharType="end"/>
            </w:r>
          </w:hyperlink>
        </w:p>
        <w:p w:rsidRPr="00B2257E" w:rsidR="00227E4E" w:rsidP="00F079B6" w:rsidRDefault="00227E4E" w14:paraId="10E1198E" w14:textId="3C5B3E70">
          <w:pPr>
            <w:pStyle w:val="TOC3"/>
            <w:rPr>
              <w:noProof/>
            </w:rPr>
          </w:pPr>
          <w:hyperlink w:history="1" w:anchor="_Toc16513454">
            <w:r w:rsidRPr="00B2257E">
              <w:rPr>
                <w:rStyle w:val="Hyperlink"/>
                <w:rFonts w:ascii="Humnst777 BT" w:hAnsi="Humnst777 BT"/>
                <w:noProof/>
              </w:rPr>
              <w:t>Endings Workshop - Summary</w:t>
            </w:r>
            <w:r w:rsidRPr="00B2257E">
              <w:rPr>
                <w:noProof/>
                <w:webHidden/>
              </w:rPr>
              <w:tab/>
            </w:r>
            <w:r w:rsidRPr="00B2257E">
              <w:rPr>
                <w:noProof/>
                <w:webHidden/>
              </w:rPr>
              <w:fldChar w:fldCharType="begin"/>
            </w:r>
            <w:r w:rsidRPr="00B2257E">
              <w:rPr>
                <w:noProof/>
                <w:webHidden/>
              </w:rPr>
              <w:instrText xml:space="preserve"> PAGEREF _Toc16513454 \h </w:instrText>
            </w:r>
            <w:r w:rsidRPr="00B2257E">
              <w:rPr>
                <w:noProof/>
                <w:webHidden/>
              </w:rPr>
            </w:r>
            <w:r w:rsidRPr="00B2257E">
              <w:rPr>
                <w:noProof/>
                <w:webHidden/>
              </w:rPr>
              <w:fldChar w:fldCharType="separate"/>
            </w:r>
            <w:r w:rsidR="0016076A">
              <w:rPr>
                <w:noProof/>
                <w:webHidden/>
              </w:rPr>
              <w:t>128</w:t>
            </w:r>
            <w:r w:rsidRPr="00B2257E">
              <w:rPr>
                <w:noProof/>
                <w:webHidden/>
              </w:rPr>
              <w:fldChar w:fldCharType="end"/>
            </w:r>
          </w:hyperlink>
        </w:p>
        <w:p w:rsidRPr="00B2257E" w:rsidR="00227E4E" w:rsidP="00A548E6" w:rsidRDefault="00227E4E" w14:paraId="269E1C0D" w14:textId="54115214">
          <w:pPr>
            <w:pStyle w:val="TOC2"/>
            <w:rPr>
              <w:rFonts w:ascii="Humnst777 BT" w:hAnsi="Humnst777 BT"/>
              <w:noProof/>
            </w:rPr>
          </w:pPr>
          <w:hyperlink w:history="1" w:anchor="_Toc16513455">
            <w:r w:rsidRPr="00B2257E">
              <w:rPr>
                <w:rStyle w:val="Hyperlink"/>
                <w:rFonts w:ascii="Humnst777 BT" w:hAnsi="Humnst777 BT"/>
                <w:noProof/>
              </w:rPr>
              <w:t>STRAND 6: ADDITIONAL PROFESSIONAL COMPETENCIES – BRIEF SUMMARIES</w:t>
            </w:r>
            <w:r w:rsidRPr="00B2257E">
              <w:rPr>
                <w:rFonts w:ascii="Humnst777 BT" w:hAnsi="Humnst777 BT"/>
                <w:noProof/>
                <w:webHidden/>
              </w:rPr>
              <w:tab/>
            </w:r>
            <w:r w:rsidRPr="00B2257E">
              <w:rPr>
                <w:rFonts w:ascii="Humnst777 BT" w:hAnsi="Humnst777 BT"/>
                <w:noProof/>
                <w:webHidden/>
              </w:rPr>
              <w:fldChar w:fldCharType="begin"/>
            </w:r>
            <w:r w:rsidRPr="00B2257E">
              <w:rPr>
                <w:rFonts w:ascii="Humnst777 BT" w:hAnsi="Humnst777 BT"/>
                <w:noProof/>
                <w:webHidden/>
              </w:rPr>
              <w:instrText xml:space="preserve"> PAGEREF _Toc16513455 \h </w:instrText>
            </w:r>
            <w:r w:rsidRPr="00B2257E">
              <w:rPr>
                <w:rFonts w:ascii="Humnst777 BT" w:hAnsi="Humnst777 BT"/>
                <w:noProof/>
                <w:webHidden/>
              </w:rPr>
            </w:r>
            <w:r w:rsidRPr="00B2257E">
              <w:rPr>
                <w:rFonts w:ascii="Humnst777 BT" w:hAnsi="Humnst777 BT"/>
                <w:noProof/>
                <w:webHidden/>
              </w:rPr>
              <w:fldChar w:fldCharType="separate"/>
            </w:r>
            <w:r w:rsidR="0016076A">
              <w:rPr>
                <w:rFonts w:ascii="Humnst777 BT" w:hAnsi="Humnst777 BT"/>
                <w:noProof/>
                <w:webHidden/>
              </w:rPr>
              <w:t>129</w:t>
            </w:r>
            <w:r w:rsidRPr="00B2257E">
              <w:rPr>
                <w:rFonts w:ascii="Humnst777 BT" w:hAnsi="Humnst777 BT"/>
                <w:noProof/>
                <w:webHidden/>
              </w:rPr>
              <w:fldChar w:fldCharType="end"/>
            </w:r>
          </w:hyperlink>
        </w:p>
        <w:p w:rsidRPr="00B2257E" w:rsidR="00DB7014" w:rsidRDefault="00DB7014" w14:paraId="4B7173F1" w14:textId="1203D7C3">
          <w:pPr>
            <w:rPr>
              <w:rFonts w:ascii="Humnst777 BT" w:hAnsi="Humnst777 BT"/>
              <w:sz w:val="22"/>
              <w:szCs w:val="22"/>
            </w:rPr>
          </w:pPr>
          <w:r w:rsidRPr="00B2257E">
            <w:rPr>
              <w:rFonts w:ascii="Humnst777 BT" w:hAnsi="Humnst777 BT"/>
              <w:b/>
              <w:bCs/>
              <w:noProof/>
              <w:sz w:val="22"/>
              <w:szCs w:val="22"/>
            </w:rPr>
            <w:fldChar w:fldCharType="end"/>
          </w:r>
        </w:p>
      </w:sdtContent>
    </w:sdt>
    <w:p w:rsidRPr="00A548E6" w:rsidR="007D4B88" w:rsidP="00DB7014" w:rsidRDefault="007D4B88" w14:paraId="44E8D70A" w14:textId="77777777">
      <w:pPr>
        <w:pStyle w:val="BodyText"/>
        <w:rPr>
          <w:rFonts w:ascii="Humnst777 BT" w:hAnsi="Humnst777 BT"/>
          <w:sz w:val="22"/>
          <w:szCs w:val="22"/>
        </w:rPr>
      </w:pPr>
    </w:p>
    <w:p w:rsidRPr="00A548E6" w:rsidR="007D4B88" w:rsidP="00DB7014" w:rsidRDefault="007D4B88" w14:paraId="338E6197" w14:textId="77777777">
      <w:pPr>
        <w:pStyle w:val="BodyText"/>
        <w:rPr>
          <w:rFonts w:ascii="Humnst777 BT" w:hAnsi="Humnst777 BT"/>
          <w:sz w:val="22"/>
          <w:szCs w:val="22"/>
        </w:rPr>
      </w:pPr>
    </w:p>
    <w:p w:rsidRPr="00A548E6" w:rsidR="007D4B88" w:rsidP="00DB7014" w:rsidRDefault="007D4B88" w14:paraId="7842B837" w14:textId="77777777">
      <w:pPr>
        <w:pStyle w:val="BodyText"/>
        <w:rPr>
          <w:rFonts w:ascii="Humnst777 BT" w:hAnsi="Humnst777 BT"/>
          <w:sz w:val="22"/>
          <w:szCs w:val="22"/>
        </w:rPr>
      </w:pPr>
    </w:p>
    <w:p w:rsidRPr="00A548E6" w:rsidR="00DB7014" w:rsidP="00DB7014" w:rsidRDefault="00DB7014" w14:paraId="70B37E19" w14:textId="6E5BDCDC">
      <w:pPr>
        <w:pStyle w:val="BodyText"/>
        <w:rPr>
          <w:rFonts w:ascii="Humnst777 BT" w:hAnsi="Humnst777 BT"/>
          <w:sz w:val="22"/>
          <w:szCs w:val="22"/>
        </w:rPr>
      </w:pPr>
      <w:r w:rsidRPr="00A548E6">
        <w:rPr>
          <w:rFonts w:ascii="Humnst777 BT" w:hAnsi="Humnst777 BT"/>
          <w:sz w:val="22"/>
          <w:szCs w:val="22"/>
        </w:rPr>
        <w:br w:type="page"/>
      </w:r>
    </w:p>
    <w:p w:rsidRPr="00A548E6" w:rsidR="00D61977" w:rsidP="002C24F4" w:rsidRDefault="00D61977" w14:paraId="5534E4DF"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FA5C1F" w:rsidP="002C24F4" w:rsidRDefault="00FA5C1F" w14:paraId="64DD6577"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5435BE9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4C175209"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35B3013B"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2F4305BB"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393FB3D8"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5BE3484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39597BDA"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296457" w:rsidR="00DE0B09" w:rsidP="002C24F4" w:rsidRDefault="00DE0B09" w14:paraId="18F5C87A" w14:textId="77777777">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bookmarkStart w:name="_Toc16513414" w:id="0"/>
      <w:r w:rsidRPr="00296457">
        <w:rPr>
          <w:rFonts w:ascii="Humnst777 BT" w:hAnsi="Humnst777 BT"/>
          <w:b/>
          <w:sz w:val="28"/>
          <w:szCs w:val="28"/>
        </w:rPr>
        <w:t>SECTION 1</w:t>
      </w:r>
      <w:bookmarkEnd w:id="0"/>
    </w:p>
    <w:p w:rsidRPr="00296457" w:rsidR="00DE0B09" w:rsidP="002C24F4" w:rsidRDefault="00DE0B09" w14:paraId="2818BB7A" w14:textId="77777777">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p>
    <w:p w:rsidRPr="00296457" w:rsidR="00DE0B09" w:rsidP="002C24F4" w:rsidRDefault="00DE0B09" w14:paraId="7462F4D8" w14:textId="77777777">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bookmarkStart w:name="_Toc16513415" w:id="1"/>
      <w:r w:rsidRPr="00296457">
        <w:rPr>
          <w:rFonts w:ascii="Humnst777 BT" w:hAnsi="Humnst777 BT"/>
          <w:b/>
          <w:sz w:val="28"/>
          <w:szCs w:val="28"/>
        </w:rPr>
        <w:t>Programme Outline</w:t>
      </w:r>
      <w:bookmarkEnd w:id="1"/>
    </w:p>
    <w:p w:rsidRPr="00A548E6" w:rsidR="00DE0B09" w:rsidP="002C24F4" w:rsidRDefault="00DE0B09" w14:paraId="1357FF4E"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31EA0F0E"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7B505D01"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550CF629"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6D4C540A"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2440F8F9"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6B9C2D50"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6183537E"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0626E550"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1D37EE0E"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05B4473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701C97F7"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13FEC529"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00DE0B09" w:rsidP="002C24F4" w:rsidRDefault="00DE0B09" w14:paraId="2FDE750F" w14:textId="17426B23">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00296457" w:rsidP="002C24F4" w:rsidRDefault="00296457" w14:paraId="6A14C93F" w14:textId="61614D4F">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00296457" w:rsidP="002C24F4" w:rsidRDefault="00296457" w14:paraId="6CDFCBC7" w14:textId="51BC9ED5">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296457" w:rsidP="002C24F4" w:rsidRDefault="00296457" w14:paraId="4C263DF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043D9F0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4B09F268"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2C24F4" w:rsidRDefault="00DE0B09" w14:paraId="57A5621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DE0B09" w:rsidP="00DB7014" w:rsidRDefault="00DE0B09" w14:paraId="32267622" w14:textId="77777777">
      <w:pPr>
        <w:pStyle w:val="BodyText"/>
        <w:rPr>
          <w:rFonts w:ascii="Humnst777 BT" w:hAnsi="Humnst777 BT"/>
          <w:sz w:val="22"/>
          <w:szCs w:val="22"/>
        </w:rPr>
      </w:pPr>
    </w:p>
    <w:p w:rsidRPr="00A548E6" w:rsidR="00DE0B09" w:rsidP="00DB7014" w:rsidRDefault="00DE0B09" w14:paraId="6AF3BC9A" w14:textId="77777777">
      <w:pPr>
        <w:pStyle w:val="BodyText"/>
        <w:rPr>
          <w:rFonts w:ascii="Humnst777 BT" w:hAnsi="Humnst777 BT"/>
          <w:sz w:val="22"/>
          <w:szCs w:val="22"/>
        </w:rPr>
        <w:sectPr w:rsidRPr="00A548E6" w:rsidR="00DE0B09" w:rsidSect="00826F9A">
          <w:headerReference w:type="default" r:id="rId14"/>
          <w:pgSz w:w="11907" w:h="16840"/>
          <w:pgMar w:top="1140" w:right="1134" w:bottom="1140" w:left="1559" w:header="720" w:footer="720" w:gutter="0"/>
          <w:paperSrc w:first="4" w:other="4"/>
          <w:cols w:space="720"/>
        </w:sectPr>
      </w:pPr>
    </w:p>
    <w:p w:rsidRPr="000D18D9" w:rsidR="00B26782" w:rsidP="0041702D" w:rsidRDefault="00A701E0" w14:paraId="0029C0D9" w14:textId="444DDEC2">
      <w:pPr>
        <w:pStyle w:val="Heading2"/>
        <w:rPr>
          <w:rFonts w:ascii="Humnst777 BT" w:hAnsi="Humnst777 BT"/>
          <w:b/>
          <w:sz w:val="22"/>
          <w:szCs w:val="22"/>
        </w:rPr>
      </w:pPr>
      <w:bookmarkStart w:name="_Toc16513416" w:id="2"/>
      <w:r w:rsidRPr="000D18D9">
        <w:rPr>
          <w:rFonts w:ascii="Humnst777 BT" w:hAnsi="Humnst777 BT"/>
          <w:b/>
          <w:sz w:val="22"/>
          <w:szCs w:val="22"/>
        </w:rPr>
        <w:lastRenderedPageBreak/>
        <w:t>1</w:t>
      </w:r>
      <w:r w:rsidRPr="000D18D9" w:rsidR="006A133E">
        <w:rPr>
          <w:rFonts w:ascii="Humnst777 BT" w:hAnsi="Humnst777 BT"/>
          <w:b/>
          <w:sz w:val="22"/>
          <w:szCs w:val="22"/>
        </w:rPr>
        <w:t xml:space="preserve">. </w:t>
      </w:r>
      <w:r w:rsidRPr="000D18D9" w:rsidR="006D6141">
        <w:rPr>
          <w:rFonts w:ascii="Humnst777 BT" w:hAnsi="Humnst777 BT"/>
          <w:b/>
          <w:sz w:val="22"/>
          <w:szCs w:val="22"/>
        </w:rPr>
        <w:tab/>
      </w:r>
      <w:r w:rsidRPr="000D18D9" w:rsidR="00B26782">
        <w:rPr>
          <w:rFonts w:ascii="Humnst777 BT" w:hAnsi="Humnst777 BT"/>
          <w:b/>
          <w:sz w:val="22"/>
          <w:szCs w:val="22"/>
        </w:rPr>
        <w:t>STRUCTURE</w:t>
      </w:r>
      <w:bookmarkEnd w:id="2"/>
    </w:p>
    <w:p w:rsidRPr="00A548E6" w:rsidR="00870EAC" w:rsidP="002C24F4" w:rsidRDefault="00870EAC" w14:paraId="1D316303" w14:textId="54B9DB94">
      <w:pPr>
        <w:pStyle w:val="BodyText"/>
        <w:jc w:val="both"/>
        <w:rPr>
          <w:rFonts w:ascii="Humnst777 BT" w:hAnsi="Humnst777 BT"/>
          <w:sz w:val="22"/>
          <w:szCs w:val="22"/>
        </w:rPr>
      </w:pPr>
      <w:r w:rsidRPr="00A548E6">
        <w:rPr>
          <w:rFonts w:ascii="Humnst777 BT" w:hAnsi="Humnst777 BT"/>
          <w:sz w:val="22"/>
          <w:szCs w:val="22"/>
        </w:rPr>
        <w:t xml:space="preserve">The overall structure and curriculum of the programme are closely aligned with the University’s teaching and learning strategy, within the requirements set out by the Health and Care Professions Council’s (HCPC) Standards of Education and Training (HPC, 2009), the criteria of the British Psychological Society and the expectations of Higher Education England who commission the programme through our local Kent, Sussex and Surrey group (HEEKSS). </w:t>
      </w:r>
    </w:p>
    <w:p w:rsidRPr="000D18D9" w:rsidR="0027241A" w:rsidP="00D673CB" w:rsidRDefault="00A701E0" w14:paraId="0A174080" w14:textId="6621A6CE">
      <w:pPr>
        <w:pStyle w:val="BodyText"/>
        <w:spacing w:before="360" w:after="0"/>
        <w:jc w:val="both"/>
        <w:rPr>
          <w:rFonts w:ascii="Humnst777 BT" w:hAnsi="Humnst777 BT"/>
          <w:b/>
          <w:sz w:val="22"/>
          <w:szCs w:val="22"/>
        </w:rPr>
      </w:pPr>
      <w:r w:rsidRPr="000D18D9">
        <w:rPr>
          <w:rFonts w:ascii="Humnst777 BT" w:hAnsi="Humnst777 BT"/>
          <w:b/>
          <w:sz w:val="22"/>
          <w:szCs w:val="22"/>
        </w:rPr>
        <w:t>1</w:t>
      </w:r>
      <w:r w:rsidRPr="000D18D9" w:rsidR="00B26782">
        <w:rPr>
          <w:rFonts w:ascii="Humnst777 BT" w:hAnsi="Humnst777 BT"/>
          <w:b/>
          <w:sz w:val="22"/>
          <w:szCs w:val="22"/>
        </w:rPr>
        <w:t>.1</w:t>
      </w:r>
      <w:r w:rsidRPr="000D18D9" w:rsidR="00B26782">
        <w:rPr>
          <w:rFonts w:ascii="Humnst777 BT" w:hAnsi="Humnst777 BT"/>
          <w:b/>
          <w:sz w:val="22"/>
          <w:szCs w:val="22"/>
        </w:rPr>
        <w:tab/>
        <w:t>Introduction</w:t>
      </w:r>
    </w:p>
    <w:p w:rsidRPr="00A548E6" w:rsidR="001F16DD" w:rsidP="000D18D9" w:rsidRDefault="00B26782" w14:paraId="39122B7E" w14:textId="318AC283">
      <w:pPr>
        <w:pStyle w:val="BodyText"/>
        <w:spacing w:before="0"/>
        <w:jc w:val="both"/>
        <w:rPr>
          <w:rFonts w:ascii="Humnst777 BT" w:hAnsi="Humnst777 BT"/>
          <w:sz w:val="22"/>
          <w:szCs w:val="22"/>
        </w:rPr>
      </w:pPr>
      <w:r w:rsidRPr="00A548E6">
        <w:rPr>
          <w:rFonts w:ascii="Humnst777 BT" w:hAnsi="Humnst777 BT"/>
          <w:sz w:val="22"/>
          <w:szCs w:val="22"/>
        </w:rPr>
        <w:t xml:space="preserve">The </w:t>
      </w:r>
      <w:r w:rsidRPr="00A548E6" w:rsidR="0027241A">
        <w:rPr>
          <w:rFonts w:ascii="Humnst777 BT" w:hAnsi="Humnst777 BT"/>
          <w:sz w:val="22"/>
          <w:szCs w:val="22"/>
        </w:rPr>
        <w:t xml:space="preserve">academic programme comprises </w:t>
      </w:r>
      <w:r w:rsidRPr="00A548E6" w:rsidR="00B47805">
        <w:rPr>
          <w:rFonts w:ascii="Humnst777 BT" w:hAnsi="Humnst777 BT"/>
          <w:sz w:val="22"/>
          <w:szCs w:val="22"/>
        </w:rPr>
        <w:t xml:space="preserve">three </w:t>
      </w:r>
      <w:r w:rsidRPr="00A548E6">
        <w:rPr>
          <w:rFonts w:ascii="Humnst777 BT" w:hAnsi="Humnst777 BT"/>
          <w:sz w:val="22"/>
          <w:szCs w:val="22"/>
        </w:rPr>
        <w:t>stages</w:t>
      </w:r>
      <w:r w:rsidRPr="00A548E6" w:rsidR="0080067F">
        <w:rPr>
          <w:rFonts w:ascii="Humnst777 BT" w:hAnsi="Humnst777 BT"/>
          <w:sz w:val="22"/>
          <w:szCs w:val="22"/>
        </w:rPr>
        <w:t xml:space="preserve"> each of approximately </w:t>
      </w:r>
      <w:r w:rsidRPr="00A548E6" w:rsidR="00B7288E">
        <w:rPr>
          <w:rFonts w:ascii="Humnst777 BT" w:hAnsi="Humnst777 BT"/>
          <w:sz w:val="22"/>
          <w:szCs w:val="22"/>
        </w:rPr>
        <w:t>one-year’s</w:t>
      </w:r>
      <w:r w:rsidRPr="00A548E6" w:rsidR="0080067F">
        <w:rPr>
          <w:rFonts w:ascii="Humnst777 BT" w:hAnsi="Humnst777 BT"/>
          <w:sz w:val="22"/>
          <w:szCs w:val="22"/>
        </w:rPr>
        <w:t xml:space="preserve"> duration</w:t>
      </w:r>
      <w:r w:rsidRPr="00A548E6">
        <w:rPr>
          <w:rFonts w:ascii="Humnst777 BT" w:hAnsi="Humnst777 BT"/>
          <w:sz w:val="22"/>
          <w:szCs w:val="22"/>
        </w:rPr>
        <w:t>.</w:t>
      </w:r>
      <w:r w:rsidRPr="00A548E6" w:rsidR="00676D0C">
        <w:rPr>
          <w:rFonts w:ascii="Humnst777 BT" w:hAnsi="Humnst777 BT"/>
          <w:sz w:val="22"/>
          <w:szCs w:val="22"/>
        </w:rPr>
        <w:t xml:space="preserve"> </w:t>
      </w:r>
      <w:r w:rsidRPr="00A548E6" w:rsidR="0027241A">
        <w:rPr>
          <w:rFonts w:ascii="Humnst777 BT" w:hAnsi="Humnst777 BT"/>
          <w:sz w:val="22"/>
          <w:szCs w:val="22"/>
        </w:rPr>
        <w:t>Each stage combines the academic programme, practice learning (through clinical placements) and assessment. T</w:t>
      </w:r>
      <w:r w:rsidRPr="00A548E6">
        <w:rPr>
          <w:rFonts w:ascii="Humnst777 BT" w:hAnsi="Humnst777 BT"/>
          <w:sz w:val="22"/>
          <w:szCs w:val="22"/>
        </w:rPr>
        <w:t xml:space="preserve">he academic teaching on the </w:t>
      </w:r>
      <w:r w:rsidRPr="00A548E6" w:rsidR="00F13EB4">
        <w:rPr>
          <w:rFonts w:ascii="Humnst777 BT" w:hAnsi="Humnst777 BT"/>
          <w:sz w:val="22"/>
          <w:szCs w:val="22"/>
        </w:rPr>
        <w:t>p</w:t>
      </w:r>
      <w:r w:rsidRPr="00A548E6">
        <w:rPr>
          <w:rFonts w:ascii="Humnst777 BT" w:hAnsi="Humnst777 BT"/>
          <w:sz w:val="22"/>
          <w:szCs w:val="22"/>
        </w:rPr>
        <w:t xml:space="preserve">rogramme is </w:t>
      </w:r>
      <w:r w:rsidRPr="00A548E6" w:rsidR="0027241A">
        <w:rPr>
          <w:rFonts w:ascii="Humnst777 BT" w:hAnsi="Humnst777 BT"/>
          <w:sz w:val="22"/>
          <w:szCs w:val="22"/>
        </w:rPr>
        <w:t xml:space="preserve">thus </w:t>
      </w:r>
      <w:r w:rsidRPr="00A548E6">
        <w:rPr>
          <w:rFonts w:ascii="Humnst777 BT" w:hAnsi="Humnst777 BT"/>
          <w:sz w:val="22"/>
          <w:szCs w:val="22"/>
        </w:rPr>
        <w:t xml:space="preserve">integrally related to the clinical experience and learning structure of the </w:t>
      </w:r>
      <w:r w:rsidRPr="00A548E6" w:rsidR="00F13EB4">
        <w:rPr>
          <w:rFonts w:ascii="Humnst777 BT" w:hAnsi="Humnst777 BT"/>
          <w:sz w:val="22"/>
          <w:szCs w:val="22"/>
        </w:rPr>
        <w:t>p</w:t>
      </w:r>
      <w:r w:rsidRPr="00A548E6">
        <w:rPr>
          <w:rFonts w:ascii="Humnst777 BT" w:hAnsi="Humnst777 BT"/>
          <w:sz w:val="22"/>
          <w:szCs w:val="22"/>
        </w:rPr>
        <w:t>rogramme.</w:t>
      </w:r>
      <w:r w:rsidRPr="00A548E6" w:rsidR="00676D0C">
        <w:rPr>
          <w:rFonts w:ascii="Humnst777 BT" w:hAnsi="Humnst777 BT"/>
          <w:sz w:val="22"/>
          <w:szCs w:val="22"/>
        </w:rPr>
        <w:t xml:space="preserve"> </w:t>
      </w:r>
      <w:r w:rsidRPr="00A548E6">
        <w:rPr>
          <w:rFonts w:ascii="Humnst777 BT" w:hAnsi="Humnst777 BT"/>
          <w:sz w:val="22"/>
          <w:szCs w:val="22"/>
        </w:rPr>
        <w:t xml:space="preserve">Within each stage the teaching content is organised in </w:t>
      </w:r>
      <w:r w:rsidRPr="00A548E6" w:rsidR="0080067F">
        <w:rPr>
          <w:rFonts w:ascii="Humnst777 BT" w:hAnsi="Humnst777 BT"/>
          <w:sz w:val="22"/>
          <w:szCs w:val="22"/>
        </w:rPr>
        <w:t>six</w:t>
      </w:r>
      <w:r w:rsidRPr="00A548E6">
        <w:rPr>
          <w:rFonts w:ascii="Humnst777 BT" w:hAnsi="Humnst777 BT"/>
          <w:sz w:val="22"/>
          <w:szCs w:val="22"/>
        </w:rPr>
        <w:t xml:space="preserve"> </w:t>
      </w:r>
      <w:r w:rsidRPr="00A548E6" w:rsidR="0027241A">
        <w:rPr>
          <w:rFonts w:ascii="Humnst777 BT" w:hAnsi="Humnst777 BT"/>
          <w:sz w:val="22"/>
          <w:szCs w:val="22"/>
        </w:rPr>
        <w:t>thematic</w:t>
      </w:r>
      <w:r w:rsidRPr="00A548E6" w:rsidR="00FE3B1C">
        <w:rPr>
          <w:rFonts w:ascii="Humnst777 BT" w:hAnsi="Humnst777 BT"/>
          <w:sz w:val="22"/>
          <w:szCs w:val="22"/>
        </w:rPr>
        <w:t xml:space="preserve"> s</w:t>
      </w:r>
      <w:r w:rsidRPr="00A548E6">
        <w:rPr>
          <w:rFonts w:ascii="Humnst777 BT" w:hAnsi="Humnst777 BT"/>
          <w:sz w:val="22"/>
          <w:szCs w:val="22"/>
        </w:rPr>
        <w:t>trands,</w:t>
      </w:r>
      <w:r w:rsidRPr="00A548E6" w:rsidR="002F0CCA">
        <w:rPr>
          <w:rFonts w:ascii="Humnst777 BT" w:hAnsi="Humnst777 BT"/>
          <w:sz w:val="22"/>
          <w:szCs w:val="22"/>
        </w:rPr>
        <w:t xml:space="preserve"> </w:t>
      </w:r>
      <w:r w:rsidRPr="00A548E6" w:rsidR="0027241A">
        <w:rPr>
          <w:rFonts w:ascii="Humnst777 BT" w:hAnsi="Humnst777 BT"/>
          <w:sz w:val="22"/>
          <w:szCs w:val="22"/>
        </w:rPr>
        <w:t>each of which</w:t>
      </w:r>
      <w:r w:rsidRPr="00A548E6">
        <w:rPr>
          <w:rFonts w:ascii="Humnst777 BT" w:hAnsi="Humnst777 BT"/>
          <w:sz w:val="22"/>
          <w:szCs w:val="22"/>
        </w:rPr>
        <w:t xml:space="preserve"> span the three years.</w:t>
      </w:r>
      <w:r w:rsidRPr="00A548E6" w:rsidR="00676D0C">
        <w:rPr>
          <w:rFonts w:ascii="Humnst777 BT" w:hAnsi="Humnst777 BT"/>
          <w:sz w:val="22"/>
          <w:szCs w:val="22"/>
        </w:rPr>
        <w:t xml:space="preserve"> </w:t>
      </w:r>
      <w:r w:rsidRPr="00A548E6" w:rsidR="00FE3B1C">
        <w:rPr>
          <w:rFonts w:ascii="Humnst777 BT" w:hAnsi="Humnst777 BT"/>
          <w:sz w:val="22"/>
          <w:szCs w:val="22"/>
        </w:rPr>
        <w:t>Within each s</w:t>
      </w:r>
      <w:r w:rsidRPr="00A548E6" w:rsidR="001F16DD">
        <w:rPr>
          <w:rFonts w:ascii="Humnst777 BT" w:hAnsi="Humnst777 BT"/>
          <w:sz w:val="22"/>
          <w:szCs w:val="22"/>
        </w:rPr>
        <w:t xml:space="preserve">trand there are a number of academic ‘units’ closely integrated with practice learning. For example, </w:t>
      </w:r>
      <w:r w:rsidRPr="00A548E6" w:rsidR="001337DD">
        <w:rPr>
          <w:rFonts w:ascii="Humnst777 BT" w:hAnsi="Humnst777 BT"/>
          <w:sz w:val="22"/>
          <w:szCs w:val="22"/>
        </w:rPr>
        <w:t xml:space="preserve">there is teaching on </w:t>
      </w:r>
      <w:r w:rsidRPr="00A548E6" w:rsidR="001F16DD">
        <w:rPr>
          <w:rFonts w:ascii="Humnst777 BT" w:hAnsi="Humnst777 BT"/>
          <w:sz w:val="22"/>
          <w:szCs w:val="22"/>
        </w:rPr>
        <w:t xml:space="preserve">themes related to adult mental health during </w:t>
      </w:r>
      <w:r w:rsidRPr="00A548E6" w:rsidR="00B7288E">
        <w:rPr>
          <w:rFonts w:ascii="Humnst777 BT" w:hAnsi="Humnst777 BT"/>
          <w:sz w:val="22"/>
          <w:szCs w:val="22"/>
        </w:rPr>
        <w:t>placements that</w:t>
      </w:r>
      <w:r w:rsidRPr="00A548E6" w:rsidR="001F16DD">
        <w:rPr>
          <w:rFonts w:ascii="Humnst777 BT" w:hAnsi="Humnst777 BT"/>
          <w:sz w:val="22"/>
          <w:szCs w:val="22"/>
        </w:rPr>
        <w:t xml:space="preserve"> involve work with adult populations. </w:t>
      </w:r>
    </w:p>
    <w:p w:rsidRPr="00A548E6" w:rsidR="0027241A" w:rsidP="002C24F4" w:rsidRDefault="0027241A" w14:paraId="79D879BC" w14:textId="66FB648C">
      <w:pPr>
        <w:pStyle w:val="BodyText"/>
        <w:spacing w:before="240"/>
        <w:jc w:val="both"/>
        <w:rPr>
          <w:rFonts w:ascii="Humnst777 BT" w:hAnsi="Humnst777 BT"/>
          <w:sz w:val="22"/>
          <w:szCs w:val="22"/>
        </w:rPr>
      </w:pPr>
      <w:r w:rsidRPr="00A548E6">
        <w:rPr>
          <w:rFonts w:ascii="Humnst777 BT" w:hAnsi="Humnst777 BT"/>
          <w:sz w:val="22"/>
          <w:szCs w:val="22"/>
        </w:rPr>
        <w:t xml:space="preserve">The 12 primary learning objectives </w:t>
      </w:r>
      <w:r w:rsidRPr="00A548E6" w:rsidR="00B47F16">
        <w:rPr>
          <w:rFonts w:ascii="Humnst777 BT" w:hAnsi="Humnst777 BT"/>
          <w:sz w:val="22"/>
          <w:szCs w:val="22"/>
        </w:rPr>
        <w:t xml:space="preserve">(outcomes) </w:t>
      </w:r>
      <w:r w:rsidRPr="00A548E6" w:rsidR="004A5FC3">
        <w:rPr>
          <w:rFonts w:ascii="Humnst777 BT" w:hAnsi="Humnst777 BT"/>
          <w:sz w:val="22"/>
          <w:szCs w:val="22"/>
        </w:rPr>
        <w:t xml:space="preserve">of the programme </w:t>
      </w:r>
      <w:r w:rsidRPr="00A548E6" w:rsidR="00B47805">
        <w:rPr>
          <w:rFonts w:ascii="Humnst777 BT" w:hAnsi="Humnst777 BT"/>
          <w:sz w:val="22"/>
          <w:szCs w:val="22"/>
        </w:rPr>
        <w:t>as follows are integrated into each stage:</w:t>
      </w:r>
    </w:p>
    <w:tbl>
      <w:tblPr>
        <w:tblW w:w="100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015"/>
        <w:gridCol w:w="9016"/>
      </w:tblGrid>
      <w:tr w:rsidRPr="00A548E6" w:rsidR="00EE0D95" w:rsidTr="002C24F4" w14:paraId="3C6AB5E9" w14:textId="77777777">
        <w:trPr>
          <w:cantSplit/>
          <w:tblHeader/>
          <w:jc w:val="center"/>
        </w:trPr>
        <w:tc>
          <w:tcPr>
            <w:tcW w:w="1015" w:type="dxa"/>
            <w:shd w:val="clear" w:color="auto" w:fill="BFBFBF" w:themeFill="background1" w:themeFillShade="BF"/>
          </w:tcPr>
          <w:p w:rsidRPr="00A548E6" w:rsidR="00EE0D95" w:rsidP="002C24F4" w:rsidRDefault="00EE0D95" w14:paraId="260D61D5" w14:textId="77777777">
            <w:pPr>
              <w:pStyle w:val="BodyText"/>
              <w:jc w:val="both"/>
              <w:rPr>
                <w:rFonts w:ascii="Humnst777 BT" w:hAnsi="Humnst777 BT"/>
                <w:sz w:val="22"/>
                <w:szCs w:val="22"/>
              </w:rPr>
            </w:pPr>
            <w:r w:rsidRPr="00A548E6">
              <w:rPr>
                <w:rFonts w:ascii="Humnst777 BT" w:hAnsi="Humnst777 BT"/>
                <w:sz w:val="22"/>
                <w:szCs w:val="22"/>
              </w:rPr>
              <w:t>No.</w:t>
            </w:r>
          </w:p>
        </w:tc>
        <w:tc>
          <w:tcPr>
            <w:tcW w:w="9016" w:type="dxa"/>
            <w:shd w:val="clear" w:color="auto" w:fill="BFBFBF" w:themeFill="background1" w:themeFillShade="BF"/>
          </w:tcPr>
          <w:p w:rsidRPr="00A548E6" w:rsidR="00EE0D95" w:rsidP="002C24F4" w:rsidRDefault="00EE0D95" w14:paraId="6A6EEC43" w14:textId="77777777">
            <w:pPr>
              <w:pStyle w:val="BodyText"/>
              <w:jc w:val="both"/>
              <w:rPr>
                <w:rFonts w:ascii="Humnst777 BT" w:hAnsi="Humnst777 BT"/>
                <w:sz w:val="22"/>
                <w:szCs w:val="22"/>
              </w:rPr>
            </w:pPr>
            <w:r w:rsidRPr="00A548E6">
              <w:rPr>
                <w:rFonts w:ascii="Humnst777 BT" w:hAnsi="Humnst777 BT"/>
                <w:sz w:val="22"/>
                <w:szCs w:val="22"/>
              </w:rPr>
              <w:t>Learning Outcome</w:t>
            </w:r>
          </w:p>
        </w:tc>
      </w:tr>
      <w:tr w:rsidRPr="00A548E6" w:rsidR="00EE0D95" w:rsidTr="002C24F4" w14:paraId="3BC3274D" w14:textId="77777777">
        <w:trPr>
          <w:cantSplit/>
          <w:jc w:val="center"/>
        </w:trPr>
        <w:tc>
          <w:tcPr>
            <w:tcW w:w="1015" w:type="dxa"/>
          </w:tcPr>
          <w:p w:rsidRPr="00A548E6" w:rsidR="00EE0D95" w:rsidP="002C24F4" w:rsidRDefault="00EE0D95" w14:paraId="64D170E0" w14:textId="77777777">
            <w:pPr>
              <w:pStyle w:val="BodyText"/>
              <w:jc w:val="both"/>
              <w:rPr>
                <w:rFonts w:ascii="Humnst777 BT" w:hAnsi="Humnst777 BT"/>
                <w:sz w:val="22"/>
                <w:szCs w:val="22"/>
              </w:rPr>
            </w:pPr>
            <w:r w:rsidRPr="00A548E6">
              <w:rPr>
                <w:rFonts w:ascii="Humnst777 BT" w:hAnsi="Humnst777 BT"/>
                <w:sz w:val="22"/>
                <w:szCs w:val="22"/>
              </w:rPr>
              <w:t>1</w:t>
            </w:r>
          </w:p>
        </w:tc>
        <w:tc>
          <w:tcPr>
            <w:tcW w:w="9016" w:type="dxa"/>
          </w:tcPr>
          <w:p w:rsidRPr="00A548E6" w:rsidR="00EE0D95" w:rsidP="002C24F4" w:rsidRDefault="00EE0D95" w14:paraId="51E43B48" w14:textId="77777777">
            <w:pPr>
              <w:pStyle w:val="BodyText"/>
              <w:jc w:val="both"/>
              <w:rPr>
                <w:rFonts w:ascii="Humnst777 BT" w:hAnsi="Humnst777 BT"/>
                <w:sz w:val="22"/>
                <w:szCs w:val="22"/>
              </w:rPr>
            </w:pPr>
            <w:r w:rsidRPr="00A548E6">
              <w:rPr>
                <w:rFonts w:ascii="Humnst777 BT" w:hAnsi="Humnst777 BT"/>
                <w:sz w:val="22"/>
                <w:szCs w:val="22"/>
              </w:rPr>
              <w:t>An ethical and compassionate approach to the work centred on the goals, needs, rights and strengths of service users, which is grounded in NHS values and demonstrates a high level of professional behaviour, including reliability; responsibility for actions; ability to challenge where necessary and respect for colleagues and other professionals, for service users and their families and supporters, for openness and an awareness of the limits to competence.</w:t>
            </w:r>
          </w:p>
        </w:tc>
      </w:tr>
      <w:tr w:rsidRPr="00A548E6" w:rsidR="00EE0D95" w:rsidTr="002C24F4" w14:paraId="01C9B989" w14:textId="77777777">
        <w:trPr>
          <w:cantSplit/>
          <w:jc w:val="center"/>
        </w:trPr>
        <w:tc>
          <w:tcPr>
            <w:tcW w:w="1015" w:type="dxa"/>
          </w:tcPr>
          <w:p w:rsidRPr="00A548E6" w:rsidR="00EE0D95" w:rsidP="002C24F4" w:rsidRDefault="00EE0D95" w14:paraId="48C78F43" w14:textId="77777777">
            <w:pPr>
              <w:pStyle w:val="BodyText"/>
              <w:jc w:val="both"/>
              <w:rPr>
                <w:rFonts w:ascii="Humnst777 BT" w:hAnsi="Humnst777 BT"/>
                <w:sz w:val="22"/>
                <w:szCs w:val="22"/>
              </w:rPr>
            </w:pPr>
            <w:r w:rsidRPr="00A548E6">
              <w:rPr>
                <w:rFonts w:ascii="Humnst777 BT" w:hAnsi="Humnst777 BT"/>
                <w:sz w:val="22"/>
                <w:szCs w:val="22"/>
              </w:rPr>
              <w:t>2</w:t>
            </w:r>
          </w:p>
        </w:tc>
        <w:tc>
          <w:tcPr>
            <w:tcW w:w="9016" w:type="dxa"/>
          </w:tcPr>
          <w:p w:rsidRPr="00A548E6" w:rsidR="00EE0D95" w:rsidP="002C24F4" w:rsidRDefault="00EE0D95" w14:paraId="2ACFD276" w14:textId="77777777">
            <w:pPr>
              <w:pStyle w:val="BodyText"/>
              <w:jc w:val="both"/>
              <w:rPr>
                <w:rFonts w:ascii="Humnst777 BT" w:hAnsi="Humnst777 BT"/>
                <w:sz w:val="22"/>
                <w:szCs w:val="22"/>
              </w:rPr>
            </w:pPr>
            <w:r w:rsidRPr="00A548E6">
              <w:rPr>
                <w:rFonts w:ascii="Humnst777 BT" w:hAnsi="Humnst777 BT"/>
                <w:sz w:val="22"/>
                <w:szCs w:val="22"/>
              </w:rPr>
              <w:t>An advanced and critical understanding of the scientific methods involved in research and evaluation, including the evidence base for psychological therapies, and to have developed the complex skills required to use this understanding in practice through carrying out original research and advanced scholarship.</w:t>
            </w:r>
          </w:p>
        </w:tc>
      </w:tr>
      <w:tr w:rsidRPr="00A548E6" w:rsidR="00EE0D95" w:rsidTr="002C24F4" w14:paraId="5EC19402" w14:textId="77777777">
        <w:trPr>
          <w:cantSplit/>
          <w:jc w:val="center"/>
        </w:trPr>
        <w:tc>
          <w:tcPr>
            <w:tcW w:w="1015" w:type="dxa"/>
          </w:tcPr>
          <w:p w:rsidRPr="00A548E6" w:rsidR="00EE0D95" w:rsidP="002C24F4" w:rsidRDefault="00EE0D95" w14:paraId="32DF66E1" w14:textId="77777777">
            <w:pPr>
              <w:pStyle w:val="BodyText"/>
              <w:jc w:val="both"/>
              <w:rPr>
                <w:rFonts w:ascii="Humnst777 BT" w:hAnsi="Humnst777 BT"/>
                <w:sz w:val="22"/>
                <w:szCs w:val="22"/>
              </w:rPr>
            </w:pPr>
            <w:r w:rsidRPr="00A548E6">
              <w:rPr>
                <w:rFonts w:ascii="Humnst777 BT" w:hAnsi="Humnst777 BT"/>
                <w:sz w:val="22"/>
                <w:szCs w:val="22"/>
              </w:rPr>
              <w:t>3</w:t>
            </w:r>
          </w:p>
        </w:tc>
        <w:tc>
          <w:tcPr>
            <w:tcW w:w="9016" w:type="dxa"/>
          </w:tcPr>
          <w:p w:rsidRPr="00A548E6" w:rsidR="00EE0D95" w:rsidP="002C24F4" w:rsidRDefault="00EE0D95" w14:paraId="3F7AA2BA" w14:textId="09621B0D">
            <w:pPr>
              <w:pStyle w:val="BodyText"/>
              <w:jc w:val="both"/>
              <w:rPr>
                <w:rFonts w:ascii="Humnst777 BT" w:hAnsi="Humnst777 BT"/>
                <w:sz w:val="22"/>
                <w:szCs w:val="22"/>
              </w:rPr>
            </w:pPr>
            <w:r w:rsidRPr="00A548E6">
              <w:rPr>
                <w:rFonts w:ascii="Humnst777 BT" w:hAnsi="Humnst777 BT"/>
                <w:sz w:val="22"/>
                <w:szCs w:val="22"/>
              </w:rPr>
              <w:t>A reflective approach to practice and for this to be evident in terms of a high level of self-awareness, including own impact on others (personal reflection) and an advanced awareness of the perspectives of other individuals, groups and organisations (context reflection); and to the interpersonal issues with particular regard to the dynamics of power in working relationships, including one’s own potential contribution to this dynamic.</w:t>
            </w:r>
            <w:r w:rsidRPr="00A548E6" w:rsidR="00D15EF5">
              <w:rPr>
                <w:rFonts w:ascii="Humnst777 BT" w:hAnsi="Humnst777 BT"/>
                <w:sz w:val="22"/>
                <w:szCs w:val="22"/>
              </w:rPr>
              <w:t xml:space="preserve"> </w:t>
            </w:r>
          </w:p>
        </w:tc>
      </w:tr>
      <w:tr w:rsidRPr="00A548E6" w:rsidR="00EE0D95" w:rsidTr="002C24F4" w14:paraId="710CA645" w14:textId="77777777">
        <w:trPr>
          <w:cantSplit/>
          <w:jc w:val="center"/>
        </w:trPr>
        <w:tc>
          <w:tcPr>
            <w:tcW w:w="1015" w:type="dxa"/>
          </w:tcPr>
          <w:p w:rsidRPr="00A548E6" w:rsidR="00EE0D95" w:rsidP="002C24F4" w:rsidRDefault="00EE0D95" w14:paraId="4357F3C8" w14:textId="77777777">
            <w:pPr>
              <w:pStyle w:val="BodyText"/>
              <w:jc w:val="both"/>
              <w:rPr>
                <w:rFonts w:ascii="Humnst777 BT" w:hAnsi="Humnst777 BT"/>
                <w:sz w:val="22"/>
                <w:szCs w:val="22"/>
              </w:rPr>
            </w:pPr>
            <w:r w:rsidRPr="00A548E6">
              <w:rPr>
                <w:rFonts w:ascii="Humnst777 BT" w:hAnsi="Humnst777 BT"/>
                <w:sz w:val="22"/>
                <w:szCs w:val="22"/>
              </w:rPr>
              <w:t>4</w:t>
            </w:r>
          </w:p>
        </w:tc>
        <w:tc>
          <w:tcPr>
            <w:tcW w:w="9016" w:type="dxa"/>
          </w:tcPr>
          <w:p w:rsidRPr="00A548E6" w:rsidR="00EE0D95" w:rsidP="002C24F4" w:rsidRDefault="00EE0D95" w14:paraId="20301E71" w14:textId="0D0F568E">
            <w:pPr>
              <w:pStyle w:val="BodyText"/>
              <w:jc w:val="both"/>
              <w:rPr>
                <w:rFonts w:ascii="Humnst777 BT" w:hAnsi="Humnst777 BT"/>
                <w:sz w:val="22"/>
                <w:szCs w:val="22"/>
              </w:rPr>
            </w:pPr>
            <w:r w:rsidRPr="00A548E6">
              <w:rPr>
                <w:rFonts w:ascii="Humnst777 BT" w:hAnsi="Humnst777 BT"/>
                <w:sz w:val="22"/>
                <w:szCs w:val="22"/>
              </w:rPr>
              <w:t>An advanced and critical understanding of, and ability to apply, at least three theoretical models on which clinical psychology draws (in particular, behavioural, cognitive, systemic and psychoanalytic) and to be able to adapt the therapeutic model to work effectively in highly complex and novel contexts occurring across the lifespan.</w:t>
            </w:r>
            <w:r w:rsidRPr="00A548E6" w:rsidR="00D15EF5">
              <w:rPr>
                <w:rFonts w:ascii="Humnst777 BT" w:hAnsi="Humnst777 BT"/>
                <w:sz w:val="22"/>
                <w:szCs w:val="22"/>
              </w:rPr>
              <w:t xml:space="preserve"> </w:t>
            </w:r>
          </w:p>
        </w:tc>
      </w:tr>
      <w:tr w:rsidRPr="00A548E6" w:rsidR="00EE0D95" w:rsidTr="002C24F4" w14:paraId="4EB59E9B" w14:textId="77777777">
        <w:trPr>
          <w:cantSplit/>
          <w:jc w:val="center"/>
        </w:trPr>
        <w:tc>
          <w:tcPr>
            <w:tcW w:w="1015" w:type="dxa"/>
          </w:tcPr>
          <w:p w:rsidRPr="00A548E6" w:rsidR="00EE0D95" w:rsidP="002C24F4" w:rsidRDefault="00EE0D95" w14:paraId="0D53A160" w14:textId="77777777">
            <w:pPr>
              <w:pStyle w:val="BodyText"/>
              <w:jc w:val="both"/>
              <w:rPr>
                <w:rFonts w:ascii="Humnst777 BT" w:hAnsi="Humnst777 BT"/>
                <w:sz w:val="22"/>
                <w:szCs w:val="22"/>
              </w:rPr>
            </w:pPr>
            <w:r w:rsidRPr="00A548E6">
              <w:rPr>
                <w:rFonts w:ascii="Humnst777 BT" w:hAnsi="Humnst777 BT"/>
                <w:sz w:val="22"/>
                <w:szCs w:val="22"/>
              </w:rPr>
              <w:lastRenderedPageBreak/>
              <w:t>5</w:t>
            </w:r>
          </w:p>
        </w:tc>
        <w:tc>
          <w:tcPr>
            <w:tcW w:w="9016" w:type="dxa"/>
          </w:tcPr>
          <w:p w:rsidRPr="00A548E6" w:rsidR="00EE0D95" w:rsidP="002C24F4" w:rsidRDefault="00EE0D95" w14:paraId="5C62A089" w14:textId="77777777">
            <w:pPr>
              <w:pStyle w:val="BodyText"/>
              <w:jc w:val="both"/>
              <w:rPr>
                <w:rFonts w:ascii="Humnst777 BT" w:hAnsi="Humnst777 BT"/>
                <w:sz w:val="22"/>
                <w:szCs w:val="22"/>
              </w:rPr>
            </w:pPr>
            <w:r w:rsidRPr="00A548E6">
              <w:rPr>
                <w:rFonts w:ascii="Humnst777 BT" w:hAnsi="Humnst777 BT"/>
                <w:sz w:val="22"/>
                <w:szCs w:val="22"/>
              </w:rPr>
              <w:t>A high level of competence in assessment, formulation, intervention and evaluation across a range of theoretical models (one of which must be Cognitive Behaviour Therapy), client groups and organisational contexts, with appropriate attention to any factors relating to risk and to have the transferable skills to apply these in complex and unique circumstances.</w:t>
            </w:r>
          </w:p>
        </w:tc>
      </w:tr>
      <w:tr w:rsidRPr="00A548E6" w:rsidR="00EE0D95" w:rsidTr="002C24F4" w14:paraId="4CEBE21E" w14:textId="77777777">
        <w:trPr>
          <w:cantSplit/>
          <w:jc w:val="center"/>
        </w:trPr>
        <w:tc>
          <w:tcPr>
            <w:tcW w:w="1015" w:type="dxa"/>
          </w:tcPr>
          <w:p w:rsidRPr="00A548E6" w:rsidR="00EE0D95" w:rsidP="002C24F4" w:rsidRDefault="00EE0D95" w14:paraId="28927D4C" w14:textId="77777777">
            <w:pPr>
              <w:pStyle w:val="BodyText"/>
              <w:jc w:val="both"/>
              <w:rPr>
                <w:rFonts w:ascii="Humnst777 BT" w:hAnsi="Humnst777 BT"/>
                <w:sz w:val="22"/>
                <w:szCs w:val="22"/>
              </w:rPr>
            </w:pPr>
            <w:r w:rsidRPr="00A548E6">
              <w:rPr>
                <w:rFonts w:ascii="Humnst777 BT" w:hAnsi="Humnst777 BT"/>
                <w:sz w:val="22"/>
                <w:szCs w:val="22"/>
              </w:rPr>
              <w:t>6</w:t>
            </w:r>
          </w:p>
        </w:tc>
        <w:tc>
          <w:tcPr>
            <w:tcW w:w="9016" w:type="dxa"/>
          </w:tcPr>
          <w:p w:rsidRPr="00A548E6" w:rsidR="00EE0D95" w:rsidP="002C24F4" w:rsidRDefault="00EE0D95" w14:paraId="16DD900C" w14:textId="77777777">
            <w:pPr>
              <w:pStyle w:val="BodyText"/>
              <w:jc w:val="both"/>
              <w:rPr>
                <w:rFonts w:ascii="Humnst777 BT" w:hAnsi="Humnst777 BT"/>
                <w:sz w:val="22"/>
                <w:szCs w:val="22"/>
              </w:rPr>
            </w:pPr>
            <w:r w:rsidRPr="00A548E6">
              <w:rPr>
                <w:rFonts w:ascii="Humnst777 BT" w:hAnsi="Humnst777 BT"/>
                <w:sz w:val="22"/>
                <w:szCs w:val="22"/>
              </w:rPr>
              <w:t>An advanced level of creative and critical thinking in relation to the development of clinical practice and services as well as the personal and organisational skills to implement, or facilitate the implementation of, these ideas in unique and complex situations.</w:t>
            </w:r>
          </w:p>
        </w:tc>
      </w:tr>
      <w:tr w:rsidRPr="00A548E6" w:rsidR="00EE0D95" w:rsidTr="002C24F4" w14:paraId="0B45EC42" w14:textId="77777777">
        <w:trPr>
          <w:cantSplit/>
          <w:jc w:val="center"/>
        </w:trPr>
        <w:tc>
          <w:tcPr>
            <w:tcW w:w="1015" w:type="dxa"/>
          </w:tcPr>
          <w:p w:rsidRPr="00A548E6" w:rsidR="00EE0D95" w:rsidP="002C24F4" w:rsidRDefault="00EE0D95" w14:paraId="104E76DD" w14:textId="77777777">
            <w:pPr>
              <w:pStyle w:val="BodyText"/>
              <w:jc w:val="both"/>
              <w:rPr>
                <w:rFonts w:ascii="Humnst777 BT" w:hAnsi="Humnst777 BT"/>
                <w:sz w:val="22"/>
                <w:szCs w:val="22"/>
              </w:rPr>
            </w:pPr>
            <w:r w:rsidRPr="00A548E6">
              <w:rPr>
                <w:rFonts w:ascii="Humnst777 BT" w:hAnsi="Humnst777 BT"/>
                <w:sz w:val="22"/>
                <w:szCs w:val="22"/>
              </w:rPr>
              <w:t>7</w:t>
            </w:r>
          </w:p>
        </w:tc>
        <w:tc>
          <w:tcPr>
            <w:tcW w:w="9016" w:type="dxa"/>
          </w:tcPr>
          <w:p w:rsidRPr="00A548E6" w:rsidR="00EE0D95" w:rsidP="002C24F4" w:rsidRDefault="00EE0D95" w14:paraId="2D32A738" w14:textId="77777777">
            <w:pPr>
              <w:pStyle w:val="BodyText"/>
              <w:jc w:val="both"/>
              <w:rPr>
                <w:rFonts w:ascii="Humnst777 BT" w:hAnsi="Humnst777 BT"/>
                <w:sz w:val="22"/>
                <w:szCs w:val="22"/>
              </w:rPr>
            </w:pPr>
            <w:r w:rsidRPr="00A548E6">
              <w:rPr>
                <w:rFonts w:ascii="Humnst777 BT" w:hAnsi="Humnst777 BT"/>
                <w:sz w:val="22"/>
                <w:szCs w:val="22"/>
              </w:rPr>
              <w:t>A detailed, reflective and critical understanding of developmental, social, cultural, political, legal and organisational contexts and their impact on individuals, including self and own practice, and the delivery of psychological services.</w:t>
            </w:r>
          </w:p>
        </w:tc>
      </w:tr>
      <w:tr w:rsidRPr="00A548E6" w:rsidR="00EE0D95" w:rsidTr="002C24F4" w14:paraId="19AD59D6" w14:textId="77777777">
        <w:trPr>
          <w:cantSplit/>
          <w:jc w:val="center"/>
        </w:trPr>
        <w:tc>
          <w:tcPr>
            <w:tcW w:w="1015" w:type="dxa"/>
          </w:tcPr>
          <w:p w:rsidRPr="00A548E6" w:rsidR="00EE0D95" w:rsidP="002C24F4" w:rsidRDefault="00EE0D95" w14:paraId="14855C72" w14:textId="77777777">
            <w:pPr>
              <w:pStyle w:val="BodyText"/>
              <w:jc w:val="both"/>
              <w:rPr>
                <w:rFonts w:ascii="Humnst777 BT" w:hAnsi="Humnst777 BT"/>
                <w:sz w:val="22"/>
                <w:szCs w:val="22"/>
              </w:rPr>
            </w:pPr>
            <w:r w:rsidRPr="00A548E6">
              <w:rPr>
                <w:rFonts w:ascii="Humnst777 BT" w:hAnsi="Humnst777 BT"/>
                <w:sz w:val="22"/>
                <w:szCs w:val="22"/>
              </w:rPr>
              <w:t>8</w:t>
            </w:r>
          </w:p>
        </w:tc>
        <w:tc>
          <w:tcPr>
            <w:tcW w:w="9016" w:type="dxa"/>
          </w:tcPr>
          <w:p w:rsidRPr="00A548E6" w:rsidR="00EE0D95" w:rsidP="002C24F4" w:rsidRDefault="00EE0D95" w14:paraId="5B384B4B" w14:textId="77777777">
            <w:pPr>
              <w:pStyle w:val="BodyText"/>
              <w:jc w:val="both"/>
              <w:rPr>
                <w:rFonts w:ascii="Humnst777 BT" w:hAnsi="Humnst777 BT"/>
                <w:sz w:val="22"/>
                <w:szCs w:val="22"/>
              </w:rPr>
            </w:pPr>
            <w:r w:rsidRPr="00A548E6">
              <w:rPr>
                <w:rFonts w:ascii="Humnst777 BT" w:hAnsi="Humnst777 BT"/>
                <w:sz w:val="22"/>
                <w:szCs w:val="22"/>
              </w:rPr>
              <w:t>A commitment to services and the development of inclusive services which seek to empower service users and their family and supporter, consistent with NHS values.</w:t>
            </w:r>
          </w:p>
        </w:tc>
      </w:tr>
      <w:tr w:rsidRPr="00A548E6" w:rsidR="00EE0D95" w:rsidTr="002C24F4" w14:paraId="62DAC42B" w14:textId="77777777">
        <w:trPr>
          <w:cantSplit/>
          <w:jc w:val="center"/>
        </w:trPr>
        <w:tc>
          <w:tcPr>
            <w:tcW w:w="1015" w:type="dxa"/>
          </w:tcPr>
          <w:p w:rsidRPr="00A548E6" w:rsidR="00EE0D95" w:rsidP="002C24F4" w:rsidRDefault="00EE0D95" w14:paraId="2A5C1533" w14:textId="77777777">
            <w:pPr>
              <w:pStyle w:val="BodyText"/>
              <w:jc w:val="both"/>
              <w:rPr>
                <w:rFonts w:ascii="Humnst777 BT" w:hAnsi="Humnst777 BT"/>
                <w:sz w:val="22"/>
                <w:szCs w:val="22"/>
              </w:rPr>
            </w:pPr>
            <w:r w:rsidRPr="00A548E6">
              <w:rPr>
                <w:rFonts w:ascii="Humnst777 BT" w:hAnsi="Humnst777 BT"/>
                <w:sz w:val="22"/>
                <w:szCs w:val="22"/>
              </w:rPr>
              <w:t>9</w:t>
            </w:r>
          </w:p>
        </w:tc>
        <w:tc>
          <w:tcPr>
            <w:tcW w:w="9016" w:type="dxa"/>
          </w:tcPr>
          <w:p w:rsidRPr="00A548E6" w:rsidR="00EE0D95" w:rsidP="002C24F4" w:rsidRDefault="00EE0D95" w14:paraId="29A610AF" w14:textId="77777777">
            <w:pPr>
              <w:pStyle w:val="BodyText"/>
              <w:jc w:val="both"/>
              <w:rPr>
                <w:rFonts w:ascii="Humnst777 BT" w:hAnsi="Humnst777 BT"/>
                <w:sz w:val="22"/>
                <w:szCs w:val="22"/>
              </w:rPr>
            </w:pPr>
            <w:r w:rsidRPr="00A548E6">
              <w:rPr>
                <w:rFonts w:ascii="Humnst777 BT" w:hAnsi="Humnst777 BT"/>
                <w:sz w:val="22"/>
                <w:szCs w:val="22"/>
              </w:rPr>
              <w:t xml:space="preserve">An advanced ability to communicate with service users and other professionals within services in a manner that helps to build effective partnerships, compassionate dynamics and strong working relationships, which enables, if possible, service users to influence research that may affect them. </w:t>
            </w:r>
          </w:p>
        </w:tc>
      </w:tr>
      <w:tr w:rsidRPr="00A548E6" w:rsidR="00EE0D95" w:rsidTr="002C24F4" w14:paraId="4F2DD81E" w14:textId="77777777">
        <w:trPr>
          <w:cantSplit/>
          <w:jc w:val="center"/>
        </w:trPr>
        <w:tc>
          <w:tcPr>
            <w:tcW w:w="1015" w:type="dxa"/>
          </w:tcPr>
          <w:p w:rsidRPr="00A548E6" w:rsidR="00EE0D95" w:rsidP="002C24F4" w:rsidRDefault="00EE0D95" w14:paraId="7DA4811B" w14:textId="77777777">
            <w:pPr>
              <w:pStyle w:val="BodyText"/>
              <w:jc w:val="both"/>
              <w:rPr>
                <w:rFonts w:ascii="Humnst777 BT" w:hAnsi="Humnst777 BT"/>
                <w:sz w:val="22"/>
                <w:szCs w:val="22"/>
              </w:rPr>
            </w:pPr>
            <w:r w:rsidRPr="00A548E6">
              <w:rPr>
                <w:rFonts w:ascii="Humnst777 BT" w:hAnsi="Humnst777 BT"/>
                <w:sz w:val="22"/>
                <w:szCs w:val="22"/>
              </w:rPr>
              <w:t>10</w:t>
            </w:r>
          </w:p>
        </w:tc>
        <w:tc>
          <w:tcPr>
            <w:tcW w:w="9016" w:type="dxa"/>
          </w:tcPr>
          <w:p w:rsidRPr="00A548E6" w:rsidR="00EE0D95" w:rsidP="002C24F4" w:rsidRDefault="00EE0D95" w14:paraId="2AF9E0B2" w14:textId="6C699B27">
            <w:pPr>
              <w:pStyle w:val="BodyText"/>
              <w:jc w:val="both"/>
              <w:rPr>
                <w:rFonts w:ascii="Humnst777 BT" w:hAnsi="Humnst777 BT"/>
                <w:sz w:val="22"/>
                <w:szCs w:val="22"/>
              </w:rPr>
            </w:pPr>
            <w:r w:rsidRPr="00A548E6">
              <w:rPr>
                <w:rFonts w:ascii="Humnst777 BT" w:hAnsi="Humnst777 BT"/>
                <w:sz w:val="22"/>
                <w:szCs w:val="22"/>
              </w:rPr>
              <w:t>The capacity to work effectively in multi-professional teams in partnership with other professions and, when appropriate, to provide leadership, consultation, supervision and training to other staff in the provision of psychologically informed services.</w:t>
            </w:r>
            <w:r w:rsidRPr="00A548E6" w:rsidR="00D15EF5">
              <w:rPr>
                <w:rFonts w:ascii="Humnst777 BT" w:hAnsi="Humnst777 BT"/>
                <w:sz w:val="22"/>
                <w:szCs w:val="22"/>
              </w:rPr>
              <w:t xml:space="preserve"> </w:t>
            </w:r>
          </w:p>
        </w:tc>
      </w:tr>
      <w:tr w:rsidRPr="00A548E6" w:rsidR="00EE0D95" w:rsidTr="002C24F4" w14:paraId="4D3E5D30" w14:textId="77777777">
        <w:trPr>
          <w:cantSplit/>
          <w:jc w:val="center"/>
        </w:trPr>
        <w:tc>
          <w:tcPr>
            <w:tcW w:w="1015" w:type="dxa"/>
          </w:tcPr>
          <w:p w:rsidRPr="00A548E6" w:rsidR="00EE0D95" w:rsidP="002C24F4" w:rsidRDefault="00EE0D95" w14:paraId="2CC8CD5E" w14:textId="77777777">
            <w:pPr>
              <w:pStyle w:val="BodyText"/>
              <w:jc w:val="both"/>
              <w:rPr>
                <w:rFonts w:ascii="Humnst777 BT" w:hAnsi="Humnst777 BT"/>
                <w:sz w:val="22"/>
                <w:szCs w:val="22"/>
              </w:rPr>
            </w:pPr>
            <w:r w:rsidRPr="00A548E6">
              <w:rPr>
                <w:rFonts w:ascii="Humnst777 BT" w:hAnsi="Humnst777 BT"/>
                <w:sz w:val="22"/>
                <w:szCs w:val="22"/>
              </w:rPr>
              <w:t>11</w:t>
            </w:r>
          </w:p>
        </w:tc>
        <w:tc>
          <w:tcPr>
            <w:tcW w:w="9016" w:type="dxa"/>
          </w:tcPr>
          <w:p w:rsidRPr="00A548E6" w:rsidR="00EE0D95" w:rsidP="002C24F4" w:rsidRDefault="00EE0D95" w14:paraId="2E7B5A27" w14:textId="77777777">
            <w:pPr>
              <w:pStyle w:val="BodyText"/>
              <w:jc w:val="both"/>
              <w:rPr>
                <w:rFonts w:ascii="Humnst777 BT" w:hAnsi="Humnst777 BT"/>
                <w:sz w:val="22"/>
                <w:szCs w:val="22"/>
              </w:rPr>
            </w:pPr>
            <w:r w:rsidRPr="00A548E6">
              <w:rPr>
                <w:rFonts w:ascii="Humnst777 BT" w:hAnsi="Humnst777 BT"/>
                <w:sz w:val="22"/>
                <w:szCs w:val="22"/>
              </w:rPr>
              <w:t>An advanced capacity to reflect on, manage and respond constructively to the personal and professional pressures and constraints encountered during the course of training and thereby demonstrate a readiness for practice, including demonstration of openness to, and good use of, feedback on self and own work.</w:t>
            </w:r>
          </w:p>
        </w:tc>
      </w:tr>
      <w:tr w:rsidRPr="00A548E6" w:rsidR="00EE0D95" w:rsidTr="002C24F4" w14:paraId="700C3D56" w14:textId="77777777">
        <w:trPr>
          <w:cantSplit/>
          <w:jc w:val="center"/>
        </w:trPr>
        <w:tc>
          <w:tcPr>
            <w:tcW w:w="1015" w:type="dxa"/>
          </w:tcPr>
          <w:p w:rsidRPr="00A548E6" w:rsidR="00EE0D95" w:rsidP="002C24F4" w:rsidRDefault="00EE0D95" w14:paraId="6C89DE2A" w14:textId="77777777">
            <w:pPr>
              <w:pStyle w:val="BodyText"/>
              <w:jc w:val="both"/>
              <w:rPr>
                <w:rFonts w:ascii="Humnst777 BT" w:hAnsi="Humnst777 BT"/>
                <w:sz w:val="22"/>
                <w:szCs w:val="22"/>
              </w:rPr>
            </w:pPr>
            <w:r w:rsidRPr="00A548E6">
              <w:rPr>
                <w:rFonts w:ascii="Humnst777 BT" w:hAnsi="Humnst777 BT"/>
                <w:sz w:val="22"/>
                <w:szCs w:val="22"/>
              </w:rPr>
              <w:t>12</w:t>
            </w:r>
          </w:p>
        </w:tc>
        <w:tc>
          <w:tcPr>
            <w:tcW w:w="9016" w:type="dxa"/>
          </w:tcPr>
          <w:p w:rsidRPr="00A548E6" w:rsidR="00EE0D95" w:rsidP="002C24F4" w:rsidRDefault="00EE0D95" w14:paraId="001CE866" w14:textId="77777777">
            <w:pPr>
              <w:pStyle w:val="BodyText"/>
              <w:jc w:val="both"/>
              <w:rPr>
                <w:rFonts w:ascii="Humnst777 BT" w:hAnsi="Humnst777 BT"/>
                <w:sz w:val="22"/>
                <w:szCs w:val="22"/>
              </w:rPr>
            </w:pPr>
            <w:r w:rsidRPr="00A548E6">
              <w:rPr>
                <w:rFonts w:ascii="Humnst777 BT" w:hAnsi="Humnst777 BT"/>
                <w:sz w:val="22"/>
                <w:szCs w:val="22"/>
              </w:rPr>
              <w:t>An approach to learning and development which recognises the need for it to be lifelong in order to remain professionally and clinically competent; which recognises the value of feedback and the importance of seeking this out, and constructively responding to it; and which demonstrates the skills necessary to systematically acquire, synthesize and critique complex and detailed bodies of knowledge, enabling them to continue to grow.</w:t>
            </w:r>
          </w:p>
        </w:tc>
      </w:tr>
    </w:tbl>
    <w:p w:rsidRPr="00A548E6" w:rsidR="00B47805" w:rsidP="002C24F4" w:rsidRDefault="00B47805" w14:paraId="56AA171C" w14:textId="77777777">
      <w:pPr>
        <w:pStyle w:val="BodyText"/>
        <w:jc w:val="both"/>
        <w:rPr>
          <w:rFonts w:ascii="Humnst777 BT" w:hAnsi="Humnst777 BT"/>
          <w:sz w:val="22"/>
          <w:szCs w:val="22"/>
        </w:rPr>
      </w:pPr>
    </w:p>
    <w:p w:rsidRPr="00A548E6" w:rsidR="00B61904" w:rsidP="002C24F4" w:rsidRDefault="00B26782" w14:paraId="49A1C7AC" w14:textId="416325CD">
      <w:pPr>
        <w:pStyle w:val="BodyText"/>
        <w:jc w:val="both"/>
        <w:rPr>
          <w:rFonts w:ascii="Humnst777 BT" w:hAnsi="Humnst777 BT"/>
          <w:sz w:val="22"/>
          <w:szCs w:val="22"/>
        </w:rPr>
      </w:pPr>
      <w:r w:rsidRPr="00A548E6">
        <w:rPr>
          <w:rFonts w:ascii="Humnst777 BT" w:hAnsi="Humnst777 BT"/>
          <w:sz w:val="22"/>
          <w:szCs w:val="22"/>
        </w:rPr>
        <w:t>An overview of the structure of the Educational P</w:t>
      </w:r>
      <w:r w:rsidRPr="00A548E6" w:rsidR="006A133E">
        <w:rPr>
          <w:rFonts w:ascii="Humnst777 BT" w:hAnsi="Humnst777 BT"/>
          <w:sz w:val="22"/>
          <w:szCs w:val="22"/>
        </w:rPr>
        <w:t xml:space="preserve">rogramme is shown in Table </w:t>
      </w:r>
      <w:r w:rsidRPr="00A548E6" w:rsidR="00F727F7">
        <w:rPr>
          <w:rFonts w:ascii="Humnst777 BT" w:hAnsi="Humnst777 BT"/>
          <w:sz w:val="22"/>
          <w:szCs w:val="22"/>
        </w:rPr>
        <w:t>2</w:t>
      </w:r>
      <w:r w:rsidRPr="00A548E6" w:rsidR="006A133E">
        <w:rPr>
          <w:rFonts w:ascii="Humnst777 BT" w:hAnsi="Humnst777 BT"/>
          <w:sz w:val="22"/>
          <w:szCs w:val="22"/>
        </w:rPr>
        <w:t>. T</w:t>
      </w:r>
      <w:r w:rsidRPr="00A548E6">
        <w:rPr>
          <w:rFonts w:ascii="Humnst777 BT" w:hAnsi="Humnst777 BT"/>
          <w:sz w:val="22"/>
          <w:szCs w:val="22"/>
        </w:rPr>
        <w:t xml:space="preserve">he units within each year </w:t>
      </w:r>
      <w:r w:rsidRPr="00A548E6" w:rsidR="006A133E">
        <w:rPr>
          <w:rFonts w:ascii="Humnst777 BT" w:hAnsi="Humnst777 BT"/>
          <w:sz w:val="22"/>
          <w:szCs w:val="22"/>
        </w:rPr>
        <w:t>usually</w:t>
      </w:r>
      <w:r w:rsidRPr="00A548E6">
        <w:rPr>
          <w:rFonts w:ascii="Humnst777 BT" w:hAnsi="Humnst777 BT"/>
          <w:sz w:val="22"/>
          <w:szCs w:val="22"/>
        </w:rPr>
        <w:t xml:space="preserve"> </w:t>
      </w:r>
      <w:r w:rsidRPr="00A548E6" w:rsidR="000C72F8">
        <w:rPr>
          <w:rFonts w:ascii="Humnst777 BT" w:hAnsi="Humnst777 BT"/>
          <w:sz w:val="22"/>
          <w:szCs w:val="22"/>
        </w:rPr>
        <w:t>commence</w:t>
      </w:r>
      <w:r w:rsidRPr="00A548E6">
        <w:rPr>
          <w:rFonts w:ascii="Humnst777 BT" w:hAnsi="Humnst777 BT"/>
          <w:sz w:val="22"/>
          <w:szCs w:val="22"/>
        </w:rPr>
        <w:t xml:space="preserve"> in </w:t>
      </w:r>
      <w:r w:rsidRPr="00A548E6" w:rsidR="006A133E">
        <w:rPr>
          <w:rFonts w:ascii="Humnst777 BT" w:hAnsi="Humnst777 BT"/>
          <w:sz w:val="22"/>
          <w:szCs w:val="22"/>
        </w:rPr>
        <w:t xml:space="preserve">approximately </w:t>
      </w:r>
      <w:r w:rsidRPr="00A548E6">
        <w:rPr>
          <w:rFonts w:ascii="Humnst777 BT" w:hAnsi="Humnst777 BT"/>
          <w:sz w:val="22"/>
          <w:szCs w:val="22"/>
        </w:rPr>
        <w:t>the sequence shown in the Table</w:t>
      </w:r>
      <w:r w:rsidRPr="00A548E6" w:rsidR="000C72F8">
        <w:rPr>
          <w:rFonts w:ascii="Humnst777 BT" w:hAnsi="Humnst777 BT"/>
          <w:sz w:val="22"/>
          <w:szCs w:val="22"/>
        </w:rPr>
        <w:t>. Some of the units are delivered over a few weeks</w:t>
      </w:r>
      <w:r w:rsidRPr="00A548E6" w:rsidR="001F16DD">
        <w:rPr>
          <w:rFonts w:ascii="Humnst777 BT" w:hAnsi="Humnst777 BT"/>
          <w:sz w:val="22"/>
          <w:szCs w:val="22"/>
        </w:rPr>
        <w:t xml:space="preserve"> and others take several months according to the nature of the material being presented.</w:t>
      </w:r>
      <w:r w:rsidRPr="00A548E6" w:rsidR="00FC3645">
        <w:rPr>
          <w:rFonts w:ascii="Humnst777 BT" w:hAnsi="Humnst777 BT"/>
          <w:sz w:val="22"/>
          <w:szCs w:val="22"/>
        </w:rPr>
        <w:br w:type="page"/>
      </w:r>
      <w:r w:rsidRPr="00A548E6" w:rsidR="00E31D0E">
        <w:rPr>
          <w:rFonts w:ascii="Humnst777 BT" w:hAnsi="Humnst777 BT"/>
          <w:sz w:val="22"/>
          <w:szCs w:val="22"/>
        </w:rPr>
        <w:lastRenderedPageBreak/>
        <w:t>T</w:t>
      </w:r>
      <w:r w:rsidRPr="00A548E6" w:rsidR="00FC3645">
        <w:rPr>
          <w:rFonts w:ascii="Humnst777 BT" w:hAnsi="Humnst777 BT"/>
          <w:sz w:val="22"/>
          <w:szCs w:val="22"/>
        </w:rPr>
        <w:t xml:space="preserve">he primary </w:t>
      </w:r>
      <w:r w:rsidRPr="00A548E6" w:rsidR="00B47F16">
        <w:rPr>
          <w:rFonts w:ascii="Humnst777 BT" w:hAnsi="Humnst777 BT"/>
          <w:sz w:val="22"/>
          <w:szCs w:val="22"/>
        </w:rPr>
        <w:t>learning</w:t>
      </w:r>
      <w:r w:rsidRPr="00A548E6" w:rsidR="00FC3645">
        <w:rPr>
          <w:rFonts w:ascii="Humnst777 BT" w:hAnsi="Humnst777 BT"/>
          <w:sz w:val="22"/>
          <w:szCs w:val="22"/>
        </w:rPr>
        <w:t xml:space="preserve"> objectives map onto</w:t>
      </w:r>
      <w:r w:rsidRPr="00A548E6" w:rsidR="00E31D0E">
        <w:rPr>
          <w:rFonts w:ascii="Humnst777 BT" w:hAnsi="Humnst777 BT"/>
          <w:sz w:val="22"/>
          <w:szCs w:val="22"/>
        </w:rPr>
        <w:t>,</w:t>
      </w:r>
      <w:r w:rsidRPr="00A548E6" w:rsidR="00FC3645">
        <w:rPr>
          <w:rFonts w:ascii="Humnst777 BT" w:hAnsi="Humnst777 BT"/>
          <w:sz w:val="22"/>
          <w:szCs w:val="22"/>
        </w:rPr>
        <w:t xml:space="preserve"> and are consistent with</w:t>
      </w:r>
      <w:r w:rsidRPr="00A548E6" w:rsidR="00E31D0E">
        <w:rPr>
          <w:rFonts w:ascii="Humnst777 BT" w:hAnsi="Humnst777 BT"/>
          <w:sz w:val="22"/>
          <w:szCs w:val="22"/>
        </w:rPr>
        <w:t>,</w:t>
      </w:r>
      <w:r w:rsidRPr="00A548E6" w:rsidR="00FC3645">
        <w:rPr>
          <w:rFonts w:ascii="Humnst777 BT" w:hAnsi="Humnst777 BT"/>
          <w:sz w:val="22"/>
          <w:szCs w:val="22"/>
        </w:rPr>
        <w:t xml:space="preserve"> the values outlined in the NHS constitution</w:t>
      </w:r>
      <w:r w:rsidRPr="00A548E6" w:rsidR="00B47F16">
        <w:rPr>
          <w:rFonts w:ascii="Humnst777 BT" w:hAnsi="Humnst777 BT"/>
          <w:sz w:val="22"/>
          <w:szCs w:val="22"/>
        </w:rPr>
        <w:t>, as expected by our commissioners</w:t>
      </w:r>
      <w:r w:rsidRPr="00A548E6" w:rsidR="00FC3645">
        <w:rPr>
          <w:rFonts w:ascii="Humnst777 BT" w:hAnsi="Humnst777 BT"/>
          <w:sz w:val="22"/>
          <w:szCs w:val="22"/>
        </w:rPr>
        <w:t>. Our intention is that these values (see below) permeate all aspect</w:t>
      </w:r>
      <w:r w:rsidRPr="00A548E6" w:rsidR="00AA1FB4">
        <w:rPr>
          <w:rFonts w:ascii="Humnst777 BT" w:hAnsi="Humnst777 BT"/>
          <w:sz w:val="22"/>
          <w:szCs w:val="22"/>
        </w:rPr>
        <w:t>s</w:t>
      </w:r>
      <w:r w:rsidRPr="00A548E6" w:rsidR="00FC3645">
        <w:rPr>
          <w:rFonts w:ascii="Humnst777 BT" w:hAnsi="Humnst777 BT"/>
          <w:sz w:val="22"/>
          <w:szCs w:val="22"/>
        </w:rPr>
        <w:t xml:space="preserve"> of the teaching programme. </w:t>
      </w:r>
      <w:r w:rsidRPr="00A548E6" w:rsidR="00B61904">
        <w:rPr>
          <w:rFonts w:ascii="Humnst777 BT" w:hAnsi="Humnst777 BT"/>
          <w:sz w:val="22"/>
          <w:szCs w:val="22"/>
        </w:rPr>
        <w:t>As well as this</w:t>
      </w:r>
      <w:r w:rsidRPr="00A548E6" w:rsidR="00FC4BB4">
        <w:rPr>
          <w:rFonts w:ascii="Humnst777 BT" w:hAnsi="Humnst777 BT"/>
          <w:sz w:val="22"/>
          <w:szCs w:val="22"/>
        </w:rPr>
        <w:t>,</w:t>
      </w:r>
      <w:r w:rsidRPr="00A548E6" w:rsidR="00B61904">
        <w:rPr>
          <w:rFonts w:ascii="Humnst777 BT" w:hAnsi="Humnst777 BT"/>
          <w:sz w:val="22"/>
          <w:szCs w:val="22"/>
        </w:rPr>
        <w:t xml:space="preserve"> there are a number of teaching units where </w:t>
      </w:r>
      <w:r w:rsidRPr="00A548E6" w:rsidR="00FA53C3">
        <w:rPr>
          <w:rFonts w:ascii="Humnst777 BT" w:hAnsi="Humnst777 BT"/>
          <w:sz w:val="22"/>
          <w:szCs w:val="22"/>
        </w:rPr>
        <w:t xml:space="preserve">the NHS value base is </w:t>
      </w:r>
      <w:r w:rsidRPr="00A548E6" w:rsidR="00B61904">
        <w:rPr>
          <w:rFonts w:ascii="Humnst777 BT" w:hAnsi="Humnst777 BT"/>
          <w:sz w:val="22"/>
          <w:szCs w:val="22"/>
        </w:rPr>
        <w:t>particularly central</w:t>
      </w:r>
      <w:r w:rsidRPr="00A548E6" w:rsidR="00FC4BB4">
        <w:rPr>
          <w:rFonts w:ascii="Humnst777 BT" w:hAnsi="Humnst777 BT"/>
          <w:sz w:val="22"/>
          <w:szCs w:val="22"/>
        </w:rPr>
        <w:t>. These include</w:t>
      </w:r>
      <w:r w:rsidRPr="00A548E6" w:rsidR="00B61904">
        <w:rPr>
          <w:rFonts w:ascii="Humnst777 BT" w:hAnsi="Humnst777 BT"/>
          <w:sz w:val="22"/>
          <w:szCs w:val="22"/>
        </w:rPr>
        <w:t>: a unit focusing on issues related to health service users and carers; several units concentrating on specific therapeutic competencies; units focusing the health and wellbeing needs of particular NHS populations; units focusing on specific consideration of diversity and social issues and a number of sessions dedicated to thinking about ethical issues.</w:t>
      </w:r>
      <w:r w:rsidRPr="00A548E6" w:rsidR="00676D0C">
        <w:rPr>
          <w:rFonts w:ascii="Humnst777 BT" w:hAnsi="Humnst777 BT"/>
          <w:sz w:val="22"/>
          <w:szCs w:val="22"/>
        </w:rPr>
        <w:t xml:space="preserve"> </w:t>
      </w:r>
      <w:r w:rsidRPr="00A548E6" w:rsidR="00B61904">
        <w:rPr>
          <w:rFonts w:ascii="Humnst777 BT" w:hAnsi="Humnst777 BT"/>
          <w:sz w:val="22"/>
          <w:szCs w:val="22"/>
        </w:rPr>
        <w:t>Additionally</w:t>
      </w:r>
      <w:r w:rsidRPr="00A548E6" w:rsidR="00FA53C3">
        <w:rPr>
          <w:rFonts w:ascii="Humnst777 BT" w:hAnsi="Humnst777 BT"/>
          <w:sz w:val="22"/>
          <w:szCs w:val="22"/>
        </w:rPr>
        <w:t>,</w:t>
      </w:r>
      <w:r w:rsidRPr="00A548E6" w:rsidR="00B61904">
        <w:rPr>
          <w:rFonts w:ascii="Humnst777 BT" w:hAnsi="Humnst777 BT"/>
          <w:sz w:val="22"/>
          <w:szCs w:val="22"/>
        </w:rPr>
        <w:t xml:space="preserve"> there is explicit orientation to the NHS constitution </w:t>
      </w:r>
      <w:r w:rsidRPr="00A548E6" w:rsidR="00FA53C3">
        <w:rPr>
          <w:rFonts w:ascii="Humnst777 BT" w:hAnsi="Humnst777 BT"/>
          <w:sz w:val="22"/>
          <w:szCs w:val="22"/>
        </w:rPr>
        <w:t>in</w:t>
      </w:r>
      <w:r w:rsidRPr="00A548E6" w:rsidR="00B61904">
        <w:rPr>
          <w:rFonts w:ascii="Humnst777 BT" w:hAnsi="Humnst777 BT"/>
          <w:sz w:val="22"/>
          <w:szCs w:val="22"/>
        </w:rPr>
        <w:t xml:space="preserve"> both pre-training orientation and </w:t>
      </w:r>
      <w:r w:rsidRPr="00A548E6" w:rsidR="00FA53C3">
        <w:rPr>
          <w:rFonts w:ascii="Humnst777 BT" w:hAnsi="Humnst777 BT"/>
          <w:sz w:val="22"/>
          <w:szCs w:val="22"/>
        </w:rPr>
        <w:t>in</w:t>
      </w:r>
      <w:r w:rsidRPr="00A548E6" w:rsidR="00B61904">
        <w:rPr>
          <w:rFonts w:ascii="Humnst777 BT" w:hAnsi="Humnst777 BT"/>
          <w:sz w:val="22"/>
          <w:szCs w:val="22"/>
        </w:rPr>
        <w:t xml:space="preserve"> the ini</w:t>
      </w:r>
      <w:r w:rsidRPr="00A548E6" w:rsidR="00FA53C3">
        <w:rPr>
          <w:rFonts w:ascii="Humnst777 BT" w:hAnsi="Humnst777 BT"/>
          <w:sz w:val="22"/>
          <w:szCs w:val="22"/>
        </w:rPr>
        <w:t>tial induction to the training programme.</w:t>
      </w:r>
    </w:p>
    <w:p w:rsidRPr="00A548E6" w:rsidR="00F6201B" w:rsidP="00D673CB" w:rsidRDefault="00F6201B" w14:paraId="180B8B42" w14:textId="0DEA22F8">
      <w:pPr>
        <w:pStyle w:val="BodyText"/>
        <w:spacing w:before="360"/>
        <w:rPr>
          <w:rFonts w:ascii="Humnst777 BT" w:hAnsi="Humnst777 BT"/>
          <w:sz w:val="22"/>
          <w:szCs w:val="22"/>
        </w:rPr>
      </w:pPr>
      <w:r w:rsidRPr="00A548E6">
        <w:rPr>
          <w:rFonts w:ascii="Humnst777 BT" w:hAnsi="Humnst777 BT"/>
          <w:sz w:val="22"/>
          <w:szCs w:val="22"/>
        </w:rPr>
        <w:t>The NHS Values:</w:t>
      </w:r>
    </w:p>
    <w:p w:rsidRPr="00A548E6" w:rsidR="00EE0D95" w:rsidP="00D630B7" w:rsidRDefault="00EE0D95" w14:paraId="1F8F7BA9" w14:textId="77777777">
      <w:pPr>
        <w:pStyle w:val="BodyText"/>
        <w:numPr>
          <w:ilvl w:val="0"/>
          <w:numId w:val="6"/>
        </w:numPr>
        <w:spacing w:after="0"/>
        <w:rPr>
          <w:rFonts w:ascii="Humnst777 BT" w:hAnsi="Humnst777 BT"/>
          <w:sz w:val="22"/>
          <w:szCs w:val="22"/>
        </w:rPr>
      </w:pPr>
      <w:r w:rsidRPr="00A548E6">
        <w:rPr>
          <w:rFonts w:ascii="Humnst777 BT" w:hAnsi="Humnst777 BT"/>
          <w:sz w:val="22"/>
          <w:szCs w:val="22"/>
        </w:rPr>
        <w:t xml:space="preserve">Working together for patients </w:t>
      </w:r>
    </w:p>
    <w:p w:rsidRPr="00A548E6" w:rsidR="00EE0D95" w:rsidP="00D630B7" w:rsidRDefault="00EE0D95" w14:paraId="5E87B3D8" w14:textId="77777777">
      <w:pPr>
        <w:pStyle w:val="BodyText"/>
        <w:numPr>
          <w:ilvl w:val="0"/>
          <w:numId w:val="6"/>
        </w:numPr>
        <w:spacing w:after="0"/>
        <w:rPr>
          <w:rFonts w:ascii="Humnst777 BT" w:hAnsi="Humnst777 BT"/>
          <w:sz w:val="22"/>
          <w:szCs w:val="22"/>
        </w:rPr>
      </w:pPr>
      <w:r w:rsidRPr="00A548E6">
        <w:rPr>
          <w:rFonts w:ascii="Humnst777 BT" w:hAnsi="Humnst777 BT"/>
          <w:sz w:val="22"/>
          <w:szCs w:val="22"/>
        </w:rPr>
        <w:t>Respect and dignity</w:t>
      </w:r>
    </w:p>
    <w:p w:rsidRPr="00A548E6" w:rsidR="00EE0D95" w:rsidP="00D630B7" w:rsidRDefault="00EE0D95" w14:paraId="170B612E" w14:textId="5AAC9CF7">
      <w:pPr>
        <w:pStyle w:val="BodyText"/>
        <w:numPr>
          <w:ilvl w:val="0"/>
          <w:numId w:val="6"/>
        </w:numPr>
        <w:spacing w:after="0"/>
        <w:rPr>
          <w:rFonts w:ascii="Humnst777 BT" w:hAnsi="Humnst777 BT"/>
          <w:sz w:val="22"/>
          <w:szCs w:val="22"/>
        </w:rPr>
      </w:pPr>
      <w:r w:rsidRPr="00A548E6">
        <w:rPr>
          <w:rFonts w:ascii="Humnst777 BT" w:hAnsi="Humnst777 BT"/>
          <w:sz w:val="22"/>
          <w:szCs w:val="22"/>
        </w:rPr>
        <w:t xml:space="preserve">Commitment to quality of care </w:t>
      </w:r>
    </w:p>
    <w:p w:rsidRPr="00A548E6" w:rsidR="00EE0D95" w:rsidP="00D630B7" w:rsidRDefault="00EE0D95" w14:paraId="2A9BD0EB" w14:textId="77777777">
      <w:pPr>
        <w:pStyle w:val="BodyText"/>
        <w:numPr>
          <w:ilvl w:val="0"/>
          <w:numId w:val="6"/>
        </w:numPr>
        <w:spacing w:after="0"/>
        <w:rPr>
          <w:rFonts w:ascii="Humnst777 BT" w:hAnsi="Humnst777 BT"/>
          <w:sz w:val="22"/>
          <w:szCs w:val="22"/>
        </w:rPr>
      </w:pPr>
      <w:r w:rsidRPr="00A548E6">
        <w:rPr>
          <w:rFonts w:ascii="Humnst777 BT" w:hAnsi="Humnst777 BT"/>
          <w:sz w:val="22"/>
          <w:szCs w:val="22"/>
        </w:rPr>
        <w:t>Compassion</w:t>
      </w:r>
    </w:p>
    <w:p w:rsidRPr="00A548E6" w:rsidR="00EE0D95" w:rsidP="00D630B7" w:rsidRDefault="00EE0D95" w14:paraId="36AA8B7B" w14:textId="77777777">
      <w:pPr>
        <w:pStyle w:val="BodyText"/>
        <w:numPr>
          <w:ilvl w:val="0"/>
          <w:numId w:val="6"/>
        </w:numPr>
        <w:spacing w:after="0"/>
        <w:rPr>
          <w:rFonts w:ascii="Humnst777 BT" w:hAnsi="Humnst777 BT"/>
          <w:sz w:val="22"/>
          <w:szCs w:val="22"/>
        </w:rPr>
      </w:pPr>
      <w:r w:rsidRPr="00A548E6">
        <w:rPr>
          <w:rFonts w:ascii="Humnst777 BT" w:hAnsi="Humnst777 BT"/>
          <w:sz w:val="22"/>
          <w:szCs w:val="22"/>
        </w:rPr>
        <w:t>Everyone counts</w:t>
      </w:r>
    </w:p>
    <w:p w:rsidRPr="00A548E6" w:rsidR="00EE0D95" w:rsidP="00D630B7" w:rsidRDefault="00EE0D95" w14:paraId="47B5CBCB" w14:textId="5DE96FDC">
      <w:pPr>
        <w:pStyle w:val="BodyText"/>
        <w:numPr>
          <w:ilvl w:val="0"/>
          <w:numId w:val="6"/>
        </w:numPr>
        <w:spacing w:after="0"/>
        <w:rPr>
          <w:rFonts w:ascii="Humnst777 BT" w:hAnsi="Humnst777 BT"/>
          <w:sz w:val="22"/>
          <w:szCs w:val="22"/>
        </w:rPr>
      </w:pPr>
      <w:r w:rsidRPr="00A548E6">
        <w:rPr>
          <w:rFonts w:ascii="Humnst777 BT" w:hAnsi="Humnst777 BT"/>
          <w:sz w:val="22"/>
          <w:szCs w:val="22"/>
        </w:rPr>
        <w:t>Improving lives</w:t>
      </w:r>
    </w:p>
    <w:p w:rsidRPr="00A548E6" w:rsidR="0055185D" w:rsidP="002C24F4" w:rsidRDefault="0055185D" w14:paraId="69BA135A" w14:textId="77777777">
      <w:pPr>
        <w:pStyle w:val="BodyText"/>
        <w:spacing w:before="240" w:after="0"/>
        <w:rPr>
          <w:rFonts w:ascii="Humnst777 BT" w:hAnsi="Humnst777 BT"/>
          <w:sz w:val="22"/>
          <w:szCs w:val="22"/>
        </w:rPr>
      </w:pPr>
      <w:r w:rsidRPr="00A548E6">
        <w:rPr>
          <w:rFonts w:ascii="Humnst777 BT" w:hAnsi="Humnst777 BT"/>
          <w:sz w:val="22"/>
          <w:szCs w:val="22"/>
        </w:rPr>
        <w:t>See also ‘The Principles and Values that Guide the NHS’.</w:t>
      </w:r>
    </w:p>
    <w:p w:rsidRPr="00A548E6" w:rsidR="0055185D" w:rsidP="002C24F4" w:rsidRDefault="0055185D" w14:paraId="22855729" w14:textId="77777777">
      <w:pPr>
        <w:pStyle w:val="BodyText"/>
        <w:spacing w:before="0"/>
        <w:rPr>
          <w:rFonts w:ascii="Humnst777 BT" w:hAnsi="Humnst777 BT"/>
          <w:sz w:val="22"/>
          <w:szCs w:val="22"/>
        </w:rPr>
      </w:pPr>
      <w:hyperlink w:history="1" r:id="rId15">
        <w:r w:rsidRPr="00A548E6">
          <w:rPr>
            <w:rStyle w:val="Hyperlink"/>
            <w:rFonts w:ascii="Humnst777 BT" w:hAnsi="Humnst777 BT"/>
            <w:sz w:val="22"/>
            <w:szCs w:val="22"/>
          </w:rPr>
          <w:t>http://www.nhs.uk/NHSEngland/thenhs/about/Pages/nhscoreprinciples.aspx</w:t>
        </w:r>
      </w:hyperlink>
    </w:p>
    <w:p w:rsidRPr="00A548E6" w:rsidR="0055185D" w:rsidP="000D18D9" w:rsidRDefault="0055185D" w14:paraId="1AF8F034" w14:textId="3E2C8EAE">
      <w:pPr>
        <w:pStyle w:val="BodyText"/>
        <w:spacing w:before="360"/>
        <w:rPr>
          <w:rFonts w:ascii="Humnst777 BT" w:hAnsi="Humnst777 BT"/>
          <w:sz w:val="22"/>
          <w:szCs w:val="22"/>
        </w:rPr>
      </w:pPr>
      <w:r w:rsidRPr="00A548E6">
        <w:rPr>
          <w:rFonts w:ascii="Humnst777 BT" w:hAnsi="Humnst777 BT"/>
          <w:sz w:val="22"/>
          <w:szCs w:val="22"/>
        </w:rPr>
        <w:t>The University’s Learning and Teaching Strategy:</w:t>
      </w:r>
    </w:p>
    <w:p w:rsidRPr="00A548E6" w:rsidR="00EE0D95" w:rsidP="003621C6" w:rsidRDefault="0055185D" w14:paraId="134AA2AB" w14:textId="1FBB759C">
      <w:pPr>
        <w:pStyle w:val="BodyText"/>
        <w:spacing w:before="240"/>
        <w:jc w:val="both"/>
        <w:rPr>
          <w:rFonts w:ascii="Humnst777 BT" w:hAnsi="Humnst777 BT"/>
          <w:sz w:val="22"/>
          <w:szCs w:val="22"/>
        </w:rPr>
      </w:pPr>
      <w:r w:rsidRPr="00A548E6">
        <w:rPr>
          <w:rFonts w:ascii="Humnst777 BT" w:hAnsi="Humnst777 BT"/>
          <w:sz w:val="22"/>
          <w:szCs w:val="22"/>
        </w:rPr>
        <w:t>T</w:t>
      </w:r>
      <w:r w:rsidRPr="00A548E6" w:rsidR="004A5FC3">
        <w:rPr>
          <w:rFonts w:ascii="Humnst777 BT" w:hAnsi="Humnst777 BT"/>
          <w:sz w:val="22"/>
          <w:szCs w:val="22"/>
        </w:rPr>
        <w:t>he programme is aligned with t</w:t>
      </w:r>
      <w:r w:rsidRPr="00A548E6" w:rsidR="00EE0D95">
        <w:rPr>
          <w:rFonts w:ascii="Humnst777 BT" w:hAnsi="Humnst777 BT"/>
          <w:sz w:val="22"/>
          <w:szCs w:val="22"/>
        </w:rPr>
        <w:t>he University’s Learning and Teaching Strategy</w:t>
      </w:r>
      <w:r w:rsidRPr="00A548E6" w:rsidR="00257FD5">
        <w:rPr>
          <w:rFonts w:ascii="Humnst777 BT" w:hAnsi="Humnst777 BT"/>
          <w:sz w:val="22"/>
          <w:szCs w:val="22"/>
        </w:rPr>
        <w:t xml:space="preserve"> (LTS)</w:t>
      </w:r>
      <w:r w:rsidRPr="00A548E6" w:rsidR="00B47F16">
        <w:rPr>
          <w:rFonts w:ascii="Humnst777 BT" w:hAnsi="Humnst777 BT"/>
          <w:sz w:val="22"/>
          <w:szCs w:val="22"/>
        </w:rPr>
        <w:t xml:space="preserve">, in particular through its stated </w:t>
      </w:r>
      <w:r w:rsidRPr="00A548E6" w:rsidR="00EE0D95">
        <w:rPr>
          <w:rFonts w:ascii="Humnst777 BT" w:hAnsi="Humnst777 BT"/>
          <w:sz w:val="22"/>
          <w:szCs w:val="22"/>
        </w:rPr>
        <w:t>9 Principles:</w:t>
      </w:r>
      <w:r w:rsidRPr="00A548E6">
        <w:rPr>
          <w:rFonts w:ascii="Humnst777 BT" w:hAnsi="Humnst777 BT"/>
          <w:sz w:val="22"/>
          <w:szCs w:val="22"/>
        </w:rPr>
        <w:t xml:space="preserve"> T</w:t>
      </w:r>
      <w:r w:rsidRPr="00A548E6" w:rsidR="00FB5DE9">
        <w:rPr>
          <w:rFonts w:ascii="Humnst777 BT" w:hAnsi="Humnst777 BT"/>
          <w:sz w:val="22"/>
          <w:szCs w:val="22"/>
        </w:rPr>
        <w:t xml:space="preserve">able </w:t>
      </w:r>
      <w:r w:rsidRPr="00A548E6">
        <w:rPr>
          <w:rFonts w:ascii="Humnst777 BT" w:hAnsi="Humnst777 BT"/>
          <w:sz w:val="22"/>
          <w:szCs w:val="22"/>
        </w:rPr>
        <w:t xml:space="preserve">1. </w:t>
      </w:r>
      <w:r w:rsidRPr="00A548E6" w:rsidR="00FB5DE9">
        <w:rPr>
          <w:rFonts w:ascii="Humnst777 BT" w:hAnsi="Humnst777 BT"/>
          <w:sz w:val="22"/>
          <w:szCs w:val="22"/>
        </w:rPr>
        <w:t>below outlines the alignment with the programme’s learn</w:t>
      </w:r>
      <w:r w:rsidRPr="00A548E6">
        <w:rPr>
          <w:rFonts w:ascii="Humnst777 BT" w:hAnsi="Humnst777 BT"/>
          <w:sz w:val="22"/>
          <w:szCs w:val="22"/>
        </w:rPr>
        <w:t xml:space="preserve">ing objectives and NHS values, </w:t>
      </w:r>
      <w:r w:rsidRPr="00A548E6" w:rsidR="00FB5DE9">
        <w:rPr>
          <w:rFonts w:ascii="Humnst777 BT" w:hAnsi="Humnst777 BT"/>
          <w:sz w:val="22"/>
          <w:szCs w:val="22"/>
        </w:rPr>
        <w:t>here follows some narrative that can provide examples of the links.</w:t>
      </w:r>
    </w:p>
    <w:p w:rsidRPr="00A548E6" w:rsidR="00EE0D95" w:rsidP="003621C6" w:rsidRDefault="00EE0D95" w14:paraId="732937D2" w14:textId="74C01796">
      <w:pPr>
        <w:pStyle w:val="BodyText"/>
        <w:numPr>
          <w:ilvl w:val="0"/>
          <w:numId w:val="7"/>
        </w:numPr>
        <w:spacing w:before="240"/>
        <w:ind w:hanging="720"/>
        <w:jc w:val="both"/>
        <w:rPr>
          <w:rFonts w:ascii="Humnst777 BT" w:hAnsi="Humnst777 BT"/>
          <w:sz w:val="22"/>
          <w:szCs w:val="22"/>
        </w:rPr>
      </w:pPr>
      <w:r w:rsidRPr="000D18D9">
        <w:rPr>
          <w:rFonts w:ascii="Humnst777 BT" w:hAnsi="Humnst777 BT"/>
          <w:sz w:val="22"/>
          <w:szCs w:val="22"/>
        </w:rPr>
        <w:t>Building</w:t>
      </w:r>
      <w:r w:rsidRPr="00A548E6">
        <w:rPr>
          <w:rFonts w:ascii="Humnst777 BT" w:hAnsi="Humnst777 BT"/>
          <w:sz w:val="22"/>
          <w:szCs w:val="22"/>
        </w:rPr>
        <w:t xml:space="preserve"> learning communities</w:t>
      </w:r>
    </w:p>
    <w:p w:rsidR="000D18D9" w:rsidP="003621C6" w:rsidRDefault="00B347CC" w14:paraId="61721820" w14:textId="77777777">
      <w:pPr>
        <w:pStyle w:val="BodyText"/>
        <w:spacing w:before="120"/>
        <w:ind w:left="720"/>
        <w:jc w:val="both"/>
        <w:rPr>
          <w:rFonts w:ascii="Humnst777 BT" w:hAnsi="Humnst777 BT"/>
          <w:sz w:val="22"/>
          <w:szCs w:val="22"/>
        </w:rPr>
      </w:pPr>
      <w:r w:rsidRPr="00A548E6">
        <w:rPr>
          <w:rFonts w:ascii="Humnst777 BT" w:hAnsi="Humnst777 BT"/>
          <w:sz w:val="22"/>
          <w:szCs w:val="22"/>
        </w:rPr>
        <w:t>It is essential to acknowledge that our trainees are employed within an NHS Trust for their three years of the programme.</w:t>
      </w:r>
      <w:r w:rsidRPr="00A548E6" w:rsidR="00D15EF5">
        <w:rPr>
          <w:rFonts w:ascii="Humnst777 BT" w:hAnsi="Humnst777 BT"/>
          <w:sz w:val="22"/>
          <w:szCs w:val="22"/>
        </w:rPr>
        <w:t xml:space="preserve"> </w:t>
      </w:r>
      <w:r w:rsidRPr="00A548E6">
        <w:rPr>
          <w:rFonts w:ascii="Humnst777 BT" w:hAnsi="Humnst777 BT"/>
          <w:sz w:val="22"/>
          <w:szCs w:val="22"/>
        </w:rPr>
        <w:t>This means that they work all year, with the annual leave allocation that such employment at their grade allows.</w:t>
      </w:r>
      <w:r w:rsidRPr="00A548E6" w:rsidR="00D15EF5">
        <w:rPr>
          <w:rFonts w:ascii="Humnst777 BT" w:hAnsi="Humnst777 BT"/>
          <w:sz w:val="22"/>
          <w:szCs w:val="22"/>
        </w:rPr>
        <w:t xml:space="preserve"> </w:t>
      </w:r>
      <w:r w:rsidRPr="00A548E6">
        <w:rPr>
          <w:rFonts w:ascii="Humnst777 BT" w:hAnsi="Humnst777 BT"/>
          <w:sz w:val="22"/>
          <w:szCs w:val="22"/>
        </w:rPr>
        <w:t xml:space="preserve">There is additional study leave granted but basically they are </w:t>
      </w:r>
      <w:r w:rsidRPr="00A548E6" w:rsidR="00090432">
        <w:rPr>
          <w:rFonts w:ascii="Humnst777 BT" w:hAnsi="Humnst777 BT"/>
          <w:sz w:val="22"/>
          <w:szCs w:val="22"/>
        </w:rPr>
        <w:t>employees with the attached obligations as well as students on a University programme.</w:t>
      </w:r>
      <w:r w:rsidRPr="00A548E6" w:rsidR="00D15EF5">
        <w:rPr>
          <w:rFonts w:ascii="Humnst777 BT" w:hAnsi="Humnst777 BT"/>
          <w:sz w:val="22"/>
          <w:szCs w:val="22"/>
        </w:rPr>
        <w:t xml:space="preserve"> </w:t>
      </w:r>
      <w:r w:rsidRPr="00A548E6" w:rsidR="00943880">
        <w:rPr>
          <w:rFonts w:ascii="Humnst777 BT" w:hAnsi="Humnst777 BT"/>
          <w:sz w:val="22"/>
          <w:szCs w:val="22"/>
        </w:rPr>
        <w:t>Trainees spend over 50% of their training out in the professional service settings, with weekly close supervision of practice and further opportunities for discussions of personal and professional development</w:t>
      </w:r>
      <w:r w:rsidRPr="00A548E6" w:rsidR="00401AF0">
        <w:rPr>
          <w:rFonts w:ascii="Humnst777 BT" w:hAnsi="Humnst777 BT"/>
          <w:sz w:val="22"/>
          <w:szCs w:val="22"/>
        </w:rPr>
        <w:t xml:space="preserve"> and co-learning</w:t>
      </w:r>
      <w:r w:rsidRPr="00A548E6" w:rsidR="00943880">
        <w:rPr>
          <w:rFonts w:ascii="Humnst777 BT" w:hAnsi="Humnst777 BT"/>
          <w:sz w:val="22"/>
          <w:szCs w:val="22"/>
        </w:rPr>
        <w:t>.</w:t>
      </w:r>
      <w:r w:rsidRPr="00A548E6" w:rsidR="00D15EF5">
        <w:rPr>
          <w:rFonts w:ascii="Humnst777 BT" w:hAnsi="Humnst777 BT"/>
          <w:sz w:val="22"/>
          <w:szCs w:val="22"/>
        </w:rPr>
        <w:t xml:space="preserve"> </w:t>
      </w:r>
      <w:r w:rsidRPr="00A548E6" w:rsidR="00FB5DE9">
        <w:rPr>
          <w:rFonts w:ascii="Humnst777 BT" w:hAnsi="Humnst777 BT"/>
          <w:sz w:val="22"/>
          <w:szCs w:val="22"/>
        </w:rPr>
        <w:t>All practice-based work is supported by the teaching curriculum and the Evaluation of Clinical Competence details the learning and development achieved in this work, as well as other more academic submissions (e.g. Professional Practice Reports).</w:t>
      </w:r>
      <w:r w:rsidRPr="00A548E6" w:rsidR="0049013D">
        <w:rPr>
          <w:rFonts w:ascii="Humnst777 BT" w:hAnsi="Humnst777 BT"/>
          <w:sz w:val="22"/>
          <w:szCs w:val="22"/>
        </w:rPr>
        <w:t xml:space="preserve"> </w:t>
      </w:r>
    </w:p>
    <w:p w:rsidR="000D18D9" w:rsidP="003621C6" w:rsidRDefault="007E38FF" w14:paraId="1EABAE54" w14:textId="77777777">
      <w:pPr>
        <w:pStyle w:val="BodyText"/>
        <w:spacing w:before="120"/>
        <w:ind w:left="720"/>
        <w:jc w:val="both"/>
        <w:rPr>
          <w:rFonts w:ascii="Humnst777 BT" w:hAnsi="Humnst777 BT"/>
          <w:sz w:val="22"/>
          <w:szCs w:val="22"/>
        </w:rPr>
      </w:pPr>
      <w:r w:rsidRPr="00A548E6">
        <w:rPr>
          <w:rFonts w:ascii="Humnst777 BT" w:hAnsi="Humnst777 BT"/>
          <w:sz w:val="22"/>
          <w:szCs w:val="22"/>
        </w:rPr>
        <w:t>The programme has</w:t>
      </w:r>
      <w:r w:rsidRPr="00A548E6" w:rsidR="0049013D">
        <w:rPr>
          <w:rFonts w:ascii="Humnst777 BT" w:hAnsi="Humnst777 BT"/>
          <w:sz w:val="22"/>
          <w:szCs w:val="22"/>
        </w:rPr>
        <w:t xml:space="preserve"> a strong alumni network, with many of our programme team from our alumni, and many more coming in from their practice-bas</w:t>
      </w:r>
      <w:r w:rsidRPr="00A548E6" w:rsidR="00401AF0">
        <w:rPr>
          <w:rFonts w:ascii="Humnst777 BT" w:hAnsi="Humnst777 BT"/>
          <w:sz w:val="22"/>
          <w:szCs w:val="22"/>
        </w:rPr>
        <w:t>e</w:t>
      </w:r>
      <w:r w:rsidRPr="00A548E6" w:rsidR="0049013D">
        <w:rPr>
          <w:rFonts w:ascii="Humnst777 BT" w:hAnsi="Humnst777 BT"/>
          <w:sz w:val="22"/>
          <w:szCs w:val="22"/>
        </w:rPr>
        <w:t xml:space="preserve"> to provide lectures, supervise our trainees in placements and become involved in our programme processes such as, for example, selection of new cohorts.</w:t>
      </w:r>
    </w:p>
    <w:p w:rsidR="000D18D9" w:rsidP="003621C6" w:rsidRDefault="00401AF0" w14:paraId="7D25FA75" w14:textId="77777777">
      <w:pPr>
        <w:pStyle w:val="BodyText"/>
        <w:spacing w:before="120"/>
        <w:ind w:left="720"/>
        <w:jc w:val="both"/>
        <w:rPr>
          <w:rFonts w:ascii="Humnst777 BT" w:hAnsi="Humnst777 BT"/>
          <w:sz w:val="22"/>
          <w:szCs w:val="22"/>
        </w:rPr>
      </w:pPr>
      <w:r w:rsidRPr="00A548E6">
        <w:rPr>
          <w:rFonts w:ascii="Humnst777 BT" w:hAnsi="Humnst777 BT"/>
          <w:sz w:val="22"/>
          <w:szCs w:val="22"/>
        </w:rPr>
        <w:lastRenderedPageBreak/>
        <w:t>The programme requires</w:t>
      </w:r>
      <w:r w:rsidRPr="00A548E6" w:rsidR="007E38FF">
        <w:rPr>
          <w:rFonts w:ascii="Humnst777 BT" w:hAnsi="Humnst777 BT"/>
          <w:sz w:val="22"/>
          <w:szCs w:val="22"/>
        </w:rPr>
        <w:t xml:space="preserve"> the trainees to meet regularly (15 to 18 times a year) in small groups to engage in reflective practice around their training experience: this offers the opportunity to develop close and trusting relationships with each other.</w:t>
      </w:r>
      <w:r w:rsidRPr="00A548E6" w:rsidR="00FB5DE9">
        <w:rPr>
          <w:rFonts w:ascii="Humnst777 BT" w:hAnsi="Humnst777 BT"/>
          <w:sz w:val="22"/>
          <w:szCs w:val="22"/>
        </w:rPr>
        <w:t xml:space="preserve"> </w:t>
      </w:r>
    </w:p>
    <w:p w:rsidR="000D18D9" w:rsidP="003621C6" w:rsidRDefault="0095598E" w14:paraId="596049F7" w14:textId="77777777">
      <w:pPr>
        <w:pStyle w:val="BodyText"/>
        <w:spacing w:before="120"/>
        <w:ind w:left="720"/>
        <w:jc w:val="both"/>
        <w:rPr>
          <w:rFonts w:ascii="Humnst777 BT" w:hAnsi="Humnst777 BT"/>
          <w:sz w:val="22"/>
          <w:szCs w:val="22"/>
        </w:rPr>
      </w:pPr>
      <w:r w:rsidRPr="00A548E6">
        <w:rPr>
          <w:rFonts w:ascii="Humnst777 BT" w:hAnsi="Humnst777 BT"/>
          <w:sz w:val="22"/>
          <w:szCs w:val="22"/>
        </w:rPr>
        <w:t>One of the earliest assessments requires the trainees to work in a small group, reviewing recent policy documents and producing a report collectively and a presentation of their findings.</w:t>
      </w:r>
      <w:r w:rsidRPr="00A548E6" w:rsidR="00D15EF5">
        <w:rPr>
          <w:rFonts w:ascii="Humnst777 BT" w:hAnsi="Humnst777 BT"/>
          <w:sz w:val="22"/>
          <w:szCs w:val="22"/>
        </w:rPr>
        <w:t xml:space="preserve"> </w:t>
      </w:r>
      <w:r w:rsidRPr="00A548E6">
        <w:rPr>
          <w:rFonts w:ascii="Humnst777 BT" w:hAnsi="Humnst777 BT"/>
          <w:sz w:val="22"/>
          <w:szCs w:val="22"/>
        </w:rPr>
        <w:t>A reflective report on this process encourages them to be aware of working processes and group dynamics within them.</w:t>
      </w:r>
      <w:r w:rsidRPr="00A548E6" w:rsidR="00D15EF5">
        <w:rPr>
          <w:rFonts w:ascii="Humnst777 BT" w:hAnsi="Humnst777 BT"/>
          <w:sz w:val="22"/>
          <w:szCs w:val="22"/>
        </w:rPr>
        <w:t xml:space="preserve"> </w:t>
      </w:r>
      <w:r w:rsidRPr="00A548E6">
        <w:rPr>
          <w:rFonts w:ascii="Humnst777 BT" w:hAnsi="Humnst777 BT"/>
          <w:sz w:val="22"/>
          <w:szCs w:val="22"/>
        </w:rPr>
        <w:t>They have access to a consultation opportunity with assigned members of staff around the work and the process; this is in addition to the teaching provision on working in teams and groups.</w:t>
      </w:r>
      <w:r w:rsidRPr="00A548E6" w:rsidR="00D15EF5">
        <w:rPr>
          <w:rFonts w:ascii="Humnst777 BT" w:hAnsi="Humnst777 BT"/>
          <w:sz w:val="22"/>
          <w:szCs w:val="22"/>
        </w:rPr>
        <w:t xml:space="preserve"> </w:t>
      </w:r>
      <w:r w:rsidRPr="00A548E6">
        <w:rPr>
          <w:rFonts w:ascii="Humnst777 BT" w:hAnsi="Humnst777 BT"/>
          <w:sz w:val="22"/>
          <w:szCs w:val="22"/>
        </w:rPr>
        <w:t xml:space="preserve">The resulting reports and presentations to staff form a significant co-learning opportunity. </w:t>
      </w:r>
    </w:p>
    <w:p w:rsidR="000D18D9" w:rsidP="003621C6" w:rsidRDefault="007E38FF" w14:paraId="25B25E42" w14:textId="2B4AC656">
      <w:pPr>
        <w:pStyle w:val="BodyText"/>
        <w:spacing w:before="120"/>
        <w:ind w:left="720"/>
        <w:jc w:val="both"/>
        <w:rPr>
          <w:rFonts w:ascii="Humnst777 BT" w:hAnsi="Humnst777 BT"/>
          <w:sz w:val="22"/>
          <w:szCs w:val="22"/>
        </w:rPr>
      </w:pPr>
      <w:r w:rsidRPr="00A548E6">
        <w:rPr>
          <w:rFonts w:ascii="Humnst777 BT" w:hAnsi="Humnst777 BT"/>
          <w:sz w:val="22"/>
          <w:szCs w:val="22"/>
        </w:rPr>
        <w:t>We are aware that trainees develop life-long friendships in their cohorts and working relationships with staff that go beyond training into their professional lives.</w:t>
      </w:r>
      <w:r w:rsidRPr="00A548E6" w:rsidR="00D15EF5">
        <w:rPr>
          <w:rFonts w:ascii="Humnst777 BT" w:hAnsi="Humnst777 BT"/>
          <w:sz w:val="22"/>
          <w:szCs w:val="22"/>
        </w:rPr>
        <w:t xml:space="preserve"> </w:t>
      </w:r>
      <w:r w:rsidRPr="00A548E6" w:rsidR="0095598E">
        <w:rPr>
          <w:rFonts w:ascii="Humnst777 BT" w:hAnsi="Humnst777 BT"/>
          <w:sz w:val="22"/>
          <w:szCs w:val="22"/>
        </w:rPr>
        <w:t>The Supervision of research activity is one example of an opportunity to co-learn and co-develop and this commonly leads to joint publications with staff.</w:t>
      </w:r>
      <w:r w:rsidRPr="00A548E6" w:rsidR="00D15EF5">
        <w:rPr>
          <w:rFonts w:ascii="Humnst777 BT" w:hAnsi="Humnst777 BT"/>
          <w:sz w:val="22"/>
          <w:szCs w:val="22"/>
        </w:rPr>
        <w:t xml:space="preserve"> </w:t>
      </w:r>
    </w:p>
    <w:p w:rsidRPr="00A548E6" w:rsidR="00B47F16" w:rsidP="003621C6" w:rsidRDefault="00401AF0" w14:paraId="76F266DF" w14:textId="6638A22C">
      <w:pPr>
        <w:pStyle w:val="BodyText"/>
        <w:spacing w:before="120"/>
        <w:ind w:left="720"/>
        <w:jc w:val="both"/>
        <w:rPr>
          <w:rFonts w:ascii="Humnst777 BT" w:hAnsi="Humnst777 BT"/>
          <w:sz w:val="22"/>
          <w:szCs w:val="22"/>
        </w:rPr>
      </w:pPr>
      <w:r w:rsidRPr="00A548E6">
        <w:rPr>
          <w:rFonts w:ascii="Humnst777 BT" w:hAnsi="Humnst777 BT"/>
          <w:sz w:val="22"/>
          <w:szCs w:val="22"/>
        </w:rPr>
        <w:t xml:space="preserve">Salomons </w:t>
      </w:r>
      <w:r w:rsidRPr="00A548E6" w:rsidR="00D15EF5">
        <w:rPr>
          <w:rFonts w:ascii="Humnst777 BT" w:hAnsi="Humnst777 BT"/>
          <w:sz w:val="22"/>
          <w:szCs w:val="22"/>
        </w:rPr>
        <w:t xml:space="preserve">Institute </w:t>
      </w:r>
      <w:r w:rsidRPr="00A548E6">
        <w:rPr>
          <w:rFonts w:ascii="Humnst777 BT" w:hAnsi="Humnst777 BT"/>
          <w:sz w:val="22"/>
          <w:szCs w:val="22"/>
        </w:rPr>
        <w:t>provides professional development opportunities for our alumni, and trainees have access to these sessions when appropriate and possible.</w:t>
      </w:r>
      <w:r w:rsidRPr="00A548E6" w:rsidR="00D15EF5">
        <w:rPr>
          <w:rFonts w:ascii="Humnst777 BT" w:hAnsi="Humnst777 BT"/>
          <w:sz w:val="22"/>
          <w:szCs w:val="22"/>
        </w:rPr>
        <w:t xml:space="preserve"> </w:t>
      </w:r>
      <w:r w:rsidRPr="00A548E6">
        <w:rPr>
          <w:rFonts w:ascii="Humnst777 BT" w:hAnsi="Humnst777 BT"/>
          <w:sz w:val="22"/>
          <w:szCs w:val="22"/>
        </w:rPr>
        <w:t>There is support to fund attendance at conferences relevant to trainee’s practice or research activity, enabling them to engage with their professional community and co-learn with them.</w:t>
      </w:r>
      <w:r w:rsidRPr="00A548E6" w:rsidR="00D15EF5">
        <w:rPr>
          <w:rFonts w:ascii="Humnst777 BT" w:hAnsi="Humnst777 BT"/>
          <w:sz w:val="22"/>
          <w:szCs w:val="22"/>
        </w:rPr>
        <w:t xml:space="preserve"> </w:t>
      </w:r>
    </w:p>
    <w:p w:rsidRPr="00A548E6" w:rsidR="00EE0D95" w:rsidP="003621C6" w:rsidRDefault="000D18D9" w14:paraId="1964DC02" w14:textId="449C6143">
      <w:pPr>
        <w:pStyle w:val="BodyText"/>
        <w:spacing w:before="240"/>
        <w:jc w:val="both"/>
        <w:rPr>
          <w:rFonts w:ascii="Humnst777 BT" w:hAnsi="Humnst777 BT"/>
          <w:sz w:val="22"/>
          <w:szCs w:val="22"/>
        </w:rPr>
      </w:pPr>
      <w:r w:rsidRPr="000D18D9">
        <w:rPr>
          <w:rFonts w:ascii="Humnst777 BT" w:hAnsi="Humnst777 BT"/>
          <w:sz w:val="22"/>
          <w:szCs w:val="22"/>
        </w:rPr>
        <w:t>2.</w:t>
      </w:r>
      <w:r>
        <w:rPr>
          <w:rFonts w:ascii="Humnst777 BT" w:hAnsi="Humnst777 BT"/>
          <w:sz w:val="22"/>
          <w:szCs w:val="22"/>
        </w:rPr>
        <w:tab/>
      </w:r>
      <w:r w:rsidRPr="00A548E6" w:rsidR="00EE0D95">
        <w:rPr>
          <w:rFonts w:ascii="Humnst777 BT" w:hAnsi="Humnst777 BT"/>
          <w:sz w:val="22"/>
          <w:szCs w:val="22"/>
        </w:rPr>
        <w:t>Educating the whole person</w:t>
      </w:r>
    </w:p>
    <w:p w:rsidR="000D18D9" w:rsidP="003621C6" w:rsidRDefault="0049013D" w14:paraId="389A6B0D" w14:textId="77777777">
      <w:pPr>
        <w:pStyle w:val="BodyText"/>
        <w:spacing w:before="120"/>
        <w:ind w:left="720"/>
        <w:jc w:val="both"/>
        <w:rPr>
          <w:rFonts w:ascii="Humnst777 BT" w:hAnsi="Humnst777 BT"/>
          <w:sz w:val="22"/>
          <w:szCs w:val="22"/>
        </w:rPr>
      </w:pPr>
      <w:r w:rsidRPr="00A548E6">
        <w:rPr>
          <w:rFonts w:ascii="Humnst777 BT" w:hAnsi="Humnst777 BT"/>
          <w:sz w:val="22"/>
          <w:szCs w:val="22"/>
        </w:rPr>
        <w:t>The programme is designed to engage our trainees with an approach to learning that is experiential, open to critique and reflection, and encourages a value base congruent with NHS values and ethical professional practice.</w:t>
      </w:r>
      <w:r w:rsidRPr="00A548E6" w:rsidR="00D15EF5">
        <w:rPr>
          <w:rFonts w:ascii="Humnst777 BT" w:hAnsi="Humnst777 BT"/>
          <w:sz w:val="22"/>
          <w:szCs w:val="22"/>
        </w:rPr>
        <w:t xml:space="preserve"> </w:t>
      </w:r>
      <w:r w:rsidRPr="00A548E6" w:rsidR="00B30A1E">
        <w:rPr>
          <w:rFonts w:ascii="Humnst777 BT" w:hAnsi="Humnst777 BT"/>
          <w:sz w:val="22"/>
          <w:szCs w:val="22"/>
        </w:rPr>
        <w:t>Each trainee has an assigned manager from the programme team, who acts as the agent of their employing Trust, and this relationship takes the role of reviewing progress, addressing issues of concern for the trainee, managing issues around leave and so on.</w:t>
      </w:r>
      <w:r w:rsidRPr="00A548E6" w:rsidR="00D15EF5">
        <w:rPr>
          <w:rFonts w:ascii="Humnst777 BT" w:hAnsi="Humnst777 BT"/>
          <w:sz w:val="22"/>
          <w:szCs w:val="22"/>
        </w:rPr>
        <w:t xml:space="preserve"> </w:t>
      </w:r>
      <w:r w:rsidRPr="00A548E6" w:rsidR="007E38FF">
        <w:rPr>
          <w:rFonts w:ascii="Humnst777 BT" w:hAnsi="Humnst777 BT"/>
          <w:sz w:val="22"/>
          <w:szCs w:val="22"/>
        </w:rPr>
        <w:t>Throughout the programme there are 1:1 meetings between trainee and tutor</w:t>
      </w:r>
      <w:r w:rsidRPr="00A548E6" w:rsidR="00B347CC">
        <w:rPr>
          <w:rFonts w:ascii="Humnst777 BT" w:hAnsi="Humnst777 BT"/>
          <w:sz w:val="22"/>
          <w:szCs w:val="22"/>
        </w:rPr>
        <w:t>/manager</w:t>
      </w:r>
      <w:r w:rsidRPr="00A548E6" w:rsidR="007E38FF">
        <w:rPr>
          <w:rFonts w:ascii="Humnst777 BT" w:hAnsi="Humnst777 BT"/>
          <w:sz w:val="22"/>
          <w:szCs w:val="22"/>
        </w:rPr>
        <w:t xml:space="preserve"> that look to consolidate and expand learning and development; also to support the management of ‘blocks’ that may be experienced in engagement in training, aiming to assist the individual to develop life-long strategies to address personal and professional challenges.</w:t>
      </w:r>
      <w:r w:rsidRPr="00A548E6" w:rsidR="00D15EF5">
        <w:rPr>
          <w:rFonts w:ascii="Humnst777 BT" w:hAnsi="Humnst777 BT"/>
          <w:sz w:val="22"/>
          <w:szCs w:val="22"/>
        </w:rPr>
        <w:t xml:space="preserve"> </w:t>
      </w:r>
      <w:r w:rsidRPr="00A548E6" w:rsidR="00061C87">
        <w:rPr>
          <w:rFonts w:ascii="Humnst777 BT" w:hAnsi="Humnst777 BT"/>
          <w:sz w:val="22"/>
          <w:szCs w:val="22"/>
        </w:rPr>
        <w:t>The high number of 1:1 meetings built into the training programme affords significant opportunity for expanding understanding for the individual depending on their experience and personal attributes.</w:t>
      </w:r>
      <w:r w:rsidRPr="00A548E6" w:rsidR="00D15EF5">
        <w:rPr>
          <w:rFonts w:ascii="Humnst777 BT" w:hAnsi="Humnst777 BT"/>
          <w:sz w:val="22"/>
          <w:szCs w:val="22"/>
        </w:rPr>
        <w:t xml:space="preserve"> </w:t>
      </w:r>
      <w:r w:rsidRPr="00A548E6" w:rsidR="00061C87">
        <w:rPr>
          <w:rFonts w:ascii="Humnst777 BT" w:hAnsi="Humnst777 BT"/>
          <w:sz w:val="22"/>
          <w:szCs w:val="22"/>
        </w:rPr>
        <w:t>Most of the assessment process is based on work that is unique to the individual – case work, research project or reflective accounts – that allow for feedback directly relevant to that individual’s learning and performance.</w:t>
      </w:r>
      <w:r w:rsidRPr="00A548E6" w:rsidR="007E38FF">
        <w:rPr>
          <w:rFonts w:ascii="Humnst777 BT" w:hAnsi="Humnst777 BT"/>
          <w:sz w:val="22"/>
          <w:szCs w:val="22"/>
        </w:rPr>
        <w:t xml:space="preserve"> </w:t>
      </w:r>
    </w:p>
    <w:p w:rsidR="000D18D9" w:rsidP="003621C6" w:rsidRDefault="00FB5DE9" w14:paraId="0A06E7D0" w14:textId="77777777">
      <w:pPr>
        <w:pStyle w:val="BodyText"/>
        <w:spacing w:before="120"/>
        <w:ind w:left="720"/>
        <w:jc w:val="both"/>
        <w:rPr>
          <w:rFonts w:ascii="Humnst777 BT" w:hAnsi="Humnst777 BT"/>
          <w:sz w:val="22"/>
          <w:szCs w:val="22"/>
        </w:rPr>
      </w:pPr>
      <w:r w:rsidRPr="00A548E6">
        <w:rPr>
          <w:rFonts w:ascii="Humnst777 BT" w:hAnsi="Humnst777 BT"/>
          <w:sz w:val="22"/>
          <w:szCs w:val="22"/>
        </w:rPr>
        <w:t>A reflective account is required in all the assessments examined, and teaching approaches offer opportunity to reflect on practice, on theory, and on own response to the ideas at point.</w:t>
      </w:r>
    </w:p>
    <w:p w:rsidR="00C443AF" w:rsidRDefault="00C443AF" w14:paraId="5C4B6366" w14:textId="77777777">
      <w:pPr>
        <w:rPr>
          <w:rFonts w:ascii="Humnst777 BT" w:hAnsi="Humnst777 BT"/>
          <w:sz w:val="22"/>
          <w:szCs w:val="22"/>
        </w:rPr>
      </w:pPr>
      <w:r>
        <w:rPr>
          <w:rFonts w:ascii="Humnst777 BT" w:hAnsi="Humnst777 BT"/>
          <w:sz w:val="22"/>
          <w:szCs w:val="22"/>
        </w:rPr>
        <w:br w:type="page"/>
      </w:r>
    </w:p>
    <w:p w:rsidR="000D18D9" w:rsidP="003621C6" w:rsidRDefault="00B30A1E" w14:paraId="00EC6261" w14:textId="126DD77C">
      <w:pPr>
        <w:pStyle w:val="BodyText"/>
        <w:spacing w:before="120"/>
        <w:ind w:left="720"/>
        <w:jc w:val="both"/>
        <w:rPr>
          <w:rFonts w:ascii="Humnst777 BT" w:hAnsi="Humnst777 BT"/>
          <w:sz w:val="22"/>
          <w:szCs w:val="22"/>
        </w:rPr>
      </w:pPr>
      <w:r w:rsidRPr="00A548E6">
        <w:rPr>
          <w:rFonts w:ascii="Humnst777 BT" w:hAnsi="Humnst777 BT"/>
          <w:sz w:val="22"/>
          <w:szCs w:val="22"/>
        </w:rPr>
        <w:lastRenderedPageBreak/>
        <w:t xml:space="preserve">There are supported processes outside the curriculum for addressing issues such as our Widening Participation working groups: these are optional for trainees to </w:t>
      </w:r>
      <w:r w:rsidR="00436B26">
        <w:rPr>
          <w:rFonts w:ascii="Humnst777 BT" w:hAnsi="Humnst777 BT"/>
          <w:sz w:val="22"/>
          <w:szCs w:val="22"/>
        </w:rPr>
        <w:t xml:space="preserve">be </w:t>
      </w:r>
      <w:r w:rsidRPr="00A548E6">
        <w:rPr>
          <w:rFonts w:ascii="Humnst777 BT" w:hAnsi="Humnst777 BT"/>
          <w:sz w:val="22"/>
          <w:szCs w:val="22"/>
        </w:rPr>
        <w:t>involve</w:t>
      </w:r>
      <w:r w:rsidR="00436B26">
        <w:rPr>
          <w:rFonts w:ascii="Humnst777 BT" w:hAnsi="Humnst777 BT"/>
          <w:sz w:val="22"/>
          <w:szCs w:val="22"/>
        </w:rPr>
        <w:t>d</w:t>
      </w:r>
      <w:r w:rsidRPr="00A548E6">
        <w:rPr>
          <w:rFonts w:ascii="Humnst777 BT" w:hAnsi="Humnst777 BT"/>
          <w:sz w:val="22"/>
          <w:szCs w:val="22"/>
        </w:rPr>
        <w:t xml:space="preserve"> with and contribute significantly to a London wide initiative as well as our own processes.</w:t>
      </w:r>
      <w:r w:rsidRPr="00A548E6" w:rsidR="00D15EF5">
        <w:rPr>
          <w:rFonts w:ascii="Humnst777 BT" w:hAnsi="Humnst777 BT"/>
          <w:sz w:val="22"/>
          <w:szCs w:val="22"/>
        </w:rPr>
        <w:t xml:space="preserve"> </w:t>
      </w:r>
      <w:r w:rsidRPr="00A548E6">
        <w:rPr>
          <w:rFonts w:ascii="Humnst777 BT" w:hAnsi="Humnst777 BT"/>
          <w:sz w:val="22"/>
          <w:szCs w:val="22"/>
        </w:rPr>
        <w:t>One of the joint Clinical Directors takes a lead in supporting this and it is a very valued part of our activity, with trainees committing their own time to the issue.</w:t>
      </w:r>
    </w:p>
    <w:p w:rsidRPr="00A548E6" w:rsidR="00FC2615" w:rsidP="003621C6" w:rsidRDefault="00B30A1E" w14:paraId="7B5AA5F9" w14:textId="7CB32DAE">
      <w:pPr>
        <w:pStyle w:val="BodyText"/>
        <w:spacing w:before="120"/>
        <w:ind w:left="720"/>
        <w:jc w:val="both"/>
        <w:rPr>
          <w:rFonts w:ascii="Humnst777 BT" w:hAnsi="Humnst777 BT"/>
          <w:sz w:val="22"/>
          <w:szCs w:val="22"/>
        </w:rPr>
      </w:pPr>
      <w:r w:rsidRPr="00A548E6">
        <w:rPr>
          <w:rFonts w:ascii="Humnst777 BT" w:hAnsi="Humnst777 BT"/>
          <w:sz w:val="22"/>
          <w:szCs w:val="22"/>
        </w:rPr>
        <w:t xml:space="preserve">A further example of extra-curricular activity that promotes learning is the opportunity for trainees to </w:t>
      </w:r>
      <w:r w:rsidRPr="00A548E6" w:rsidR="00FC2615">
        <w:rPr>
          <w:rFonts w:ascii="Humnst777 BT" w:hAnsi="Humnst777 BT"/>
          <w:sz w:val="22"/>
          <w:szCs w:val="22"/>
        </w:rPr>
        <w:t xml:space="preserve">consume, or to </w:t>
      </w:r>
      <w:r w:rsidRPr="00A548E6">
        <w:rPr>
          <w:rFonts w:ascii="Humnst777 BT" w:hAnsi="Humnst777 BT"/>
          <w:sz w:val="22"/>
          <w:szCs w:val="22"/>
        </w:rPr>
        <w:t>be involved in</w:t>
      </w:r>
      <w:r w:rsidRPr="00A548E6" w:rsidR="00FC2615">
        <w:rPr>
          <w:rFonts w:ascii="Humnst777 BT" w:hAnsi="Humnst777 BT"/>
          <w:sz w:val="22"/>
          <w:szCs w:val="22"/>
        </w:rPr>
        <w:t>,</w:t>
      </w:r>
      <w:r w:rsidRPr="00A548E6">
        <w:rPr>
          <w:rFonts w:ascii="Humnst777 BT" w:hAnsi="Humnst777 BT"/>
          <w:sz w:val="22"/>
          <w:szCs w:val="22"/>
        </w:rPr>
        <w:t xml:space="preserve"> the public engagement activities, for example the </w:t>
      </w:r>
      <w:r w:rsidRPr="00A548E6" w:rsidR="00D15EF5">
        <w:rPr>
          <w:rFonts w:ascii="Humnst777 BT" w:hAnsi="Humnst777 BT"/>
          <w:sz w:val="22"/>
          <w:szCs w:val="22"/>
        </w:rPr>
        <w:t xml:space="preserve">Institute’s </w:t>
      </w:r>
      <w:r w:rsidRPr="00A548E6">
        <w:rPr>
          <w:rFonts w:ascii="Humnst777 BT" w:hAnsi="Humnst777 BT"/>
          <w:sz w:val="22"/>
          <w:szCs w:val="22"/>
        </w:rPr>
        <w:t xml:space="preserve">blog or pod-cast initiatives, that address key issues of debate or concern within the profession and within Mental Health. </w:t>
      </w:r>
    </w:p>
    <w:p w:rsidRPr="00A548E6" w:rsidR="00EE0D95" w:rsidP="003621C6" w:rsidRDefault="000D18D9" w14:paraId="06F5127F" w14:textId="04CD4330">
      <w:pPr>
        <w:pStyle w:val="BodyText"/>
        <w:spacing w:before="240"/>
        <w:jc w:val="both"/>
        <w:rPr>
          <w:rFonts w:ascii="Humnst777 BT" w:hAnsi="Humnst777 BT"/>
          <w:sz w:val="22"/>
          <w:szCs w:val="22"/>
        </w:rPr>
      </w:pPr>
      <w:r w:rsidRPr="000D18D9">
        <w:rPr>
          <w:rFonts w:ascii="Humnst777 BT" w:hAnsi="Humnst777 BT"/>
          <w:sz w:val="22"/>
          <w:szCs w:val="22"/>
        </w:rPr>
        <w:t>3.</w:t>
      </w:r>
      <w:r>
        <w:rPr>
          <w:rFonts w:ascii="Humnst777 BT" w:hAnsi="Humnst777 BT"/>
          <w:sz w:val="22"/>
          <w:szCs w:val="22"/>
        </w:rPr>
        <w:tab/>
      </w:r>
      <w:r w:rsidRPr="00A548E6" w:rsidR="00EE0D95">
        <w:rPr>
          <w:rFonts w:ascii="Humnst777 BT" w:hAnsi="Humnst777 BT"/>
          <w:sz w:val="22"/>
          <w:szCs w:val="22"/>
        </w:rPr>
        <w:t>Students as partners in learning</w:t>
      </w:r>
    </w:p>
    <w:p w:rsidR="000D18D9" w:rsidP="003621C6" w:rsidRDefault="00B347CC" w14:paraId="02343A92" w14:textId="77777777">
      <w:pPr>
        <w:pStyle w:val="BodyText"/>
        <w:spacing w:before="120"/>
        <w:ind w:left="720"/>
        <w:jc w:val="both"/>
        <w:rPr>
          <w:rFonts w:ascii="Humnst777 BT" w:hAnsi="Humnst777 BT"/>
          <w:sz w:val="22"/>
          <w:szCs w:val="22"/>
        </w:rPr>
      </w:pPr>
      <w:r w:rsidRPr="00A548E6">
        <w:rPr>
          <w:rFonts w:ascii="Humnst777 BT" w:hAnsi="Humnst777 BT"/>
          <w:sz w:val="22"/>
          <w:szCs w:val="22"/>
        </w:rPr>
        <w:t>At a meta-level, a</w:t>
      </w:r>
      <w:r w:rsidRPr="00A548E6" w:rsidR="007E38FF">
        <w:rPr>
          <w:rFonts w:ascii="Humnst777 BT" w:hAnsi="Humnst777 BT"/>
          <w:sz w:val="22"/>
          <w:szCs w:val="22"/>
        </w:rPr>
        <w:t>ll processes within programme management and planning involve trainee representatives, not just the Programme Management committee but also the Academic Programme committee and the Selection committee.</w:t>
      </w:r>
      <w:r w:rsidRPr="00A548E6" w:rsidR="00D15EF5">
        <w:rPr>
          <w:rFonts w:ascii="Humnst777 BT" w:hAnsi="Humnst777 BT"/>
          <w:sz w:val="22"/>
          <w:szCs w:val="22"/>
        </w:rPr>
        <w:t xml:space="preserve"> </w:t>
      </w:r>
      <w:r w:rsidRPr="00A548E6" w:rsidR="007E38FF">
        <w:rPr>
          <w:rFonts w:ascii="Humnst777 BT" w:hAnsi="Humnst777 BT"/>
          <w:sz w:val="22"/>
          <w:szCs w:val="22"/>
        </w:rPr>
        <w:t>Third year trainees are involved in the Clinical Skills interview panels to select the next cohort of trainees.</w:t>
      </w:r>
      <w:r w:rsidRPr="00A548E6" w:rsidR="00D15EF5">
        <w:rPr>
          <w:rFonts w:ascii="Humnst777 BT" w:hAnsi="Humnst777 BT"/>
          <w:sz w:val="22"/>
          <w:szCs w:val="22"/>
        </w:rPr>
        <w:t xml:space="preserve"> </w:t>
      </w:r>
      <w:r w:rsidRPr="00A548E6">
        <w:rPr>
          <w:rFonts w:ascii="Humnst777 BT" w:hAnsi="Humnst777 BT"/>
          <w:sz w:val="22"/>
          <w:szCs w:val="22"/>
        </w:rPr>
        <w:t>Meetings take place 1:1 with trainees to look at their development and learning needs so that the allocation of placements can address these appropriately.</w:t>
      </w:r>
      <w:r w:rsidRPr="00A548E6" w:rsidR="00D15EF5">
        <w:rPr>
          <w:rFonts w:ascii="Humnst777 BT" w:hAnsi="Humnst777 BT"/>
          <w:sz w:val="22"/>
          <w:szCs w:val="22"/>
        </w:rPr>
        <w:t xml:space="preserve"> </w:t>
      </w:r>
      <w:r w:rsidRPr="00A548E6">
        <w:rPr>
          <w:rFonts w:ascii="Humnst777 BT" w:hAnsi="Humnst777 BT"/>
          <w:sz w:val="22"/>
          <w:szCs w:val="22"/>
        </w:rPr>
        <w:t>Trainees’ feedback on the teaching programme is taken account of when planning the next phase of teaching: a recent working group of three trainees and two staff reviewed and looked at the feedback mechanisms to enhance this process.</w:t>
      </w:r>
      <w:r w:rsidRPr="00A548E6" w:rsidR="00D15EF5">
        <w:rPr>
          <w:rFonts w:ascii="Humnst777 BT" w:hAnsi="Humnst777 BT"/>
          <w:sz w:val="22"/>
          <w:szCs w:val="22"/>
        </w:rPr>
        <w:t xml:space="preserve"> </w:t>
      </w:r>
      <w:r w:rsidRPr="00A548E6">
        <w:rPr>
          <w:rFonts w:ascii="Humnst777 BT" w:hAnsi="Humnst777 BT"/>
          <w:sz w:val="22"/>
          <w:szCs w:val="22"/>
        </w:rPr>
        <w:t>In addition to this, the teaching delivery is designed around small group work, facilitated discussions of experience in relation to theoretical and research understandings, enabling the trainees to learn from each other as well as from the curriculum.</w:t>
      </w:r>
      <w:r w:rsidRPr="00A548E6" w:rsidR="00D15EF5">
        <w:rPr>
          <w:rFonts w:ascii="Humnst777 BT" w:hAnsi="Humnst777 BT"/>
          <w:sz w:val="22"/>
          <w:szCs w:val="22"/>
        </w:rPr>
        <w:t xml:space="preserve"> </w:t>
      </w:r>
    </w:p>
    <w:p w:rsidRPr="00A548E6" w:rsidR="00A206A1" w:rsidP="003621C6" w:rsidRDefault="00A206A1" w14:paraId="3A59AB49" w14:textId="4DBA6151">
      <w:pPr>
        <w:pStyle w:val="BodyText"/>
        <w:spacing w:before="120"/>
        <w:ind w:left="720"/>
        <w:jc w:val="both"/>
        <w:rPr>
          <w:rFonts w:ascii="Humnst777 BT" w:hAnsi="Humnst777 BT"/>
          <w:sz w:val="22"/>
          <w:szCs w:val="22"/>
        </w:rPr>
      </w:pPr>
      <w:r w:rsidRPr="00A548E6">
        <w:rPr>
          <w:rFonts w:ascii="Humnst777 BT" w:hAnsi="Humnst777 BT"/>
          <w:sz w:val="22"/>
          <w:szCs w:val="22"/>
        </w:rPr>
        <w:t>From the pre-programme day, that occurs about three months before the prospective trainees arrive, through to the Endings Workshops in the last week of the programme, the trainees are involved in small groups with staff to look at shared experiences and understandings of key issues in the profession, and in relation to learning.</w:t>
      </w:r>
      <w:r w:rsidRPr="00A548E6" w:rsidR="00D15EF5">
        <w:rPr>
          <w:rFonts w:ascii="Humnst777 BT" w:hAnsi="Humnst777 BT"/>
          <w:sz w:val="22"/>
          <w:szCs w:val="22"/>
        </w:rPr>
        <w:t xml:space="preserve"> </w:t>
      </w:r>
      <w:r w:rsidRPr="00A548E6">
        <w:rPr>
          <w:rFonts w:ascii="Humnst777 BT" w:hAnsi="Humnst777 BT"/>
          <w:sz w:val="22"/>
          <w:szCs w:val="22"/>
        </w:rPr>
        <w:t>These processes are valued in co-constructing our perspectives on the training experience and opening up new awareness and realisations in our own understanding of clinical psychology and practice.</w:t>
      </w:r>
    </w:p>
    <w:p w:rsidRPr="00A548E6" w:rsidR="00EE0D95" w:rsidP="003621C6" w:rsidRDefault="000D18D9" w14:paraId="7AE6D023" w14:textId="6AFF67FF">
      <w:pPr>
        <w:pStyle w:val="BodyText"/>
        <w:spacing w:before="240"/>
        <w:jc w:val="both"/>
        <w:rPr>
          <w:rFonts w:ascii="Humnst777 BT" w:hAnsi="Humnst777 BT"/>
          <w:sz w:val="22"/>
          <w:szCs w:val="22"/>
        </w:rPr>
      </w:pPr>
      <w:r>
        <w:rPr>
          <w:rFonts w:ascii="Humnst777 BT" w:hAnsi="Humnst777 BT"/>
          <w:sz w:val="22"/>
          <w:szCs w:val="22"/>
        </w:rPr>
        <w:t>4.</w:t>
      </w:r>
      <w:r>
        <w:rPr>
          <w:rFonts w:ascii="Humnst777 BT" w:hAnsi="Humnst777 BT"/>
          <w:sz w:val="22"/>
          <w:szCs w:val="22"/>
        </w:rPr>
        <w:tab/>
      </w:r>
      <w:r w:rsidRPr="00A548E6" w:rsidR="00EE0D95">
        <w:rPr>
          <w:rFonts w:ascii="Humnst777 BT" w:hAnsi="Humnst777 BT"/>
          <w:sz w:val="22"/>
          <w:szCs w:val="22"/>
        </w:rPr>
        <w:t>Supporting success for all students</w:t>
      </w:r>
    </w:p>
    <w:p w:rsidRPr="00A548E6" w:rsidR="007E38FF" w:rsidP="003621C6" w:rsidRDefault="00A206A1" w14:paraId="3192934D" w14:textId="746EBB1A">
      <w:pPr>
        <w:pStyle w:val="BodyText"/>
        <w:spacing w:before="120"/>
        <w:ind w:left="720"/>
        <w:jc w:val="both"/>
        <w:rPr>
          <w:rFonts w:ascii="Humnst777 BT" w:hAnsi="Humnst777 BT"/>
          <w:sz w:val="22"/>
          <w:szCs w:val="22"/>
        </w:rPr>
      </w:pPr>
      <w:r w:rsidRPr="00A548E6">
        <w:rPr>
          <w:rFonts w:ascii="Humnst777 BT" w:hAnsi="Humnst777 BT"/>
          <w:sz w:val="22"/>
          <w:szCs w:val="22"/>
        </w:rPr>
        <w:t>The employed status and work-based practice learning offer enhanced access to employment on qualifying: trainees are embedded in the professional working community throughout the programme and develop a significant network of professionals and work settings.</w:t>
      </w:r>
      <w:r w:rsidRPr="00A548E6" w:rsidR="00D15EF5">
        <w:rPr>
          <w:rFonts w:ascii="Humnst777 BT" w:hAnsi="Humnst777 BT"/>
          <w:sz w:val="22"/>
          <w:szCs w:val="22"/>
        </w:rPr>
        <w:t xml:space="preserve"> </w:t>
      </w:r>
    </w:p>
    <w:p w:rsidRPr="00A548E6" w:rsidR="00FC2615" w:rsidP="003621C6" w:rsidRDefault="00A206A1" w14:paraId="607D322F" w14:textId="77777777">
      <w:pPr>
        <w:pStyle w:val="BodyText"/>
        <w:ind w:left="720"/>
        <w:jc w:val="both"/>
        <w:rPr>
          <w:rFonts w:ascii="Humnst777 BT" w:hAnsi="Humnst777 BT"/>
          <w:sz w:val="22"/>
          <w:szCs w:val="22"/>
        </w:rPr>
      </w:pPr>
      <w:r w:rsidRPr="00A548E6">
        <w:rPr>
          <w:rFonts w:ascii="Humnst777 BT" w:hAnsi="Humnst777 BT"/>
          <w:sz w:val="22"/>
          <w:szCs w:val="22"/>
        </w:rPr>
        <w:t xml:space="preserve">Trainees with particular support needs, with academic writing or other more personal issues, have an individualised learning plan that is well supported by the systems in the University and by support from their manager. </w:t>
      </w:r>
    </w:p>
    <w:p w:rsidR="00C443AF" w:rsidP="003621C6" w:rsidRDefault="00FC2615" w14:paraId="42051AC9" w14:textId="77777777">
      <w:pPr>
        <w:pStyle w:val="BodyText"/>
        <w:ind w:left="720"/>
        <w:jc w:val="both"/>
        <w:rPr>
          <w:rFonts w:ascii="Humnst777 BT" w:hAnsi="Humnst777 BT"/>
          <w:sz w:val="22"/>
          <w:szCs w:val="22"/>
        </w:rPr>
      </w:pPr>
      <w:r w:rsidRPr="00A548E6">
        <w:rPr>
          <w:rFonts w:ascii="Humnst777 BT" w:hAnsi="Humnst777 BT"/>
          <w:sz w:val="22"/>
          <w:szCs w:val="22"/>
        </w:rPr>
        <w:t>The particular interests of individual trainees are supported through the opportunity to choose a specialist practice-based placement in their final year, according to their interest providing it meets any required training needs.</w:t>
      </w:r>
      <w:r w:rsidRPr="00A548E6" w:rsidR="00D15EF5">
        <w:rPr>
          <w:rFonts w:ascii="Humnst777 BT" w:hAnsi="Humnst777 BT"/>
          <w:sz w:val="22"/>
          <w:szCs w:val="22"/>
        </w:rPr>
        <w:t xml:space="preserve"> </w:t>
      </w:r>
      <w:r w:rsidRPr="00A548E6">
        <w:rPr>
          <w:rFonts w:ascii="Humnst777 BT" w:hAnsi="Humnst777 BT"/>
          <w:sz w:val="22"/>
          <w:szCs w:val="22"/>
        </w:rPr>
        <w:t>Trainees can also choose teaching options in their final year to support areas of specialist development.</w:t>
      </w:r>
    </w:p>
    <w:p w:rsidRPr="00A548E6" w:rsidR="00A206A1" w:rsidP="003621C6" w:rsidRDefault="00FC2615" w14:paraId="0AD11BB5" w14:textId="75D60087">
      <w:pPr>
        <w:pStyle w:val="BodyText"/>
        <w:ind w:left="720"/>
        <w:jc w:val="both"/>
        <w:rPr>
          <w:rFonts w:ascii="Humnst777 BT" w:hAnsi="Humnst777 BT"/>
          <w:sz w:val="22"/>
          <w:szCs w:val="22"/>
        </w:rPr>
      </w:pPr>
      <w:r w:rsidRPr="00A548E6">
        <w:rPr>
          <w:rFonts w:ascii="Humnst777 BT" w:hAnsi="Humnst777 BT"/>
          <w:sz w:val="22"/>
          <w:szCs w:val="22"/>
        </w:rPr>
        <w:t>In addition, although a</w:t>
      </w:r>
      <w:r w:rsidRPr="00A548E6" w:rsidR="00D15EF5">
        <w:rPr>
          <w:rFonts w:ascii="Humnst777 BT" w:hAnsi="Humnst777 BT"/>
          <w:sz w:val="22"/>
          <w:szCs w:val="22"/>
        </w:rPr>
        <w:t xml:space="preserve"> </w:t>
      </w:r>
      <w:r w:rsidRPr="00A548E6">
        <w:rPr>
          <w:rFonts w:ascii="Humnst777 BT" w:hAnsi="Humnst777 BT"/>
          <w:sz w:val="22"/>
          <w:szCs w:val="22"/>
        </w:rPr>
        <w:t>selection of potential research projects are offered to trainees to consider for their Major Research Project, trainees can choose to research in an area, or with a client group, of their choosing within the broad church of clinical psychology practice or theory.</w:t>
      </w:r>
    </w:p>
    <w:p w:rsidRPr="00A548E6" w:rsidR="00EE0D95" w:rsidP="003621C6" w:rsidRDefault="000D18D9" w14:paraId="6FF3E253" w14:textId="5A0A5E9F">
      <w:pPr>
        <w:pStyle w:val="BodyText"/>
        <w:spacing w:before="240"/>
        <w:jc w:val="both"/>
        <w:rPr>
          <w:rFonts w:ascii="Humnst777 BT" w:hAnsi="Humnst777 BT"/>
          <w:sz w:val="22"/>
          <w:szCs w:val="22"/>
        </w:rPr>
      </w:pPr>
      <w:r>
        <w:rPr>
          <w:rFonts w:ascii="Humnst777 BT" w:hAnsi="Humnst777 BT"/>
          <w:sz w:val="22"/>
          <w:szCs w:val="22"/>
        </w:rPr>
        <w:lastRenderedPageBreak/>
        <w:t>5.</w:t>
      </w:r>
      <w:r>
        <w:rPr>
          <w:rFonts w:ascii="Humnst777 BT" w:hAnsi="Humnst777 BT"/>
          <w:sz w:val="22"/>
          <w:szCs w:val="22"/>
        </w:rPr>
        <w:tab/>
      </w:r>
      <w:r w:rsidRPr="00A548E6" w:rsidR="00EE0D95">
        <w:rPr>
          <w:rFonts w:ascii="Humnst777 BT" w:hAnsi="Humnst777 BT"/>
          <w:sz w:val="22"/>
          <w:szCs w:val="22"/>
        </w:rPr>
        <w:t>Outstanding learning</w:t>
      </w:r>
      <w:r w:rsidRPr="00A548E6" w:rsidR="00257FD5">
        <w:rPr>
          <w:rFonts w:ascii="Humnst777 BT" w:hAnsi="Humnst777 BT"/>
          <w:sz w:val="22"/>
          <w:szCs w:val="22"/>
        </w:rPr>
        <w:t xml:space="preserve">, </w:t>
      </w:r>
      <w:r w:rsidRPr="00A548E6" w:rsidR="00EE0D95">
        <w:rPr>
          <w:rFonts w:ascii="Humnst777 BT" w:hAnsi="Humnst777 BT"/>
          <w:sz w:val="22"/>
          <w:szCs w:val="22"/>
        </w:rPr>
        <w:t>Teaching and assessment practices</w:t>
      </w:r>
    </w:p>
    <w:p w:rsidRPr="00A548E6" w:rsidR="001D187B" w:rsidP="003621C6" w:rsidRDefault="001D187B" w14:paraId="3F4CDABD" w14:textId="4CEB6A4D">
      <w:pPr>
        <w:pStyle w:val="BodyText"/>
        <w:spacing w:before="120"/>
        <w:ind w:left="720"/>
        <w:jc w:val="both"/>
        <w:rPr>
          <w:rFonts w:ascii="Humnst777 BT" w:hAnsi="Humnst777 BT"/>
          <w:sz w:val="22"/>
          <w:szCs w:val="22"/>
        </w:rPr>
      </w:pPr>
      <w:r w:rsidRPr="00A548E6">
        <w:rPr>
          <w:rFonts w:ascii="Humnst777 BT" w:hAnsi="Humnst777 BT"/>
          <w:sz w:val="22"/>
          <w:szCs w:val="22"/>
        </w:rPr>
        <w:t>Teaching is provided by specialists from across the client group (Adult, Children and Adolescents, Older People and People with Disabilities) and from across the specialist models of working (psychodynamic; cognitive behaviour therapy; systemic; and so on).</w:t>
      </w:r>
      <w:r w:rsidRPr="00A548E6" w:rsidR="00D15EF5">
        <w:rPr>
          <w:rFonts w:ascii="Humnst777 BT" w:hAnsi="Humnst777 BT"/>
          <w:sz w:val="22"/>
          <w:szCs w:val="22"/>
        </w:rPr>
        <w:t xml:space="preserve"> </w:t>
      </w:r>
      <w:r w:rsidRPr="00A548E6">
        <w:rPr>
          <w:rFonts w:ascii="Humnst777 BT" w:hAnsi="Humnst777 BT"/>
          <w:sz w:val="22"/>
          <w:szCs w:val="22"/>
        </w:rPr>
        <w:t>Research supervision is supported by a specialist in the area under focus and by a researcher experienced in the methodological approach.</w:t>
      </w:r>
      <w:r w:rsidRPr="00A548E6" w:rsidR="00D15EF5">
        <w:rPr>
          <w:rFonts w:ascii="Humnst777 BT" w:hAnsi="Humnst777 BT"/>
          <w:sz w:val="22"/>
          <w:szCs w:val="22"/>
        </w:rPr>
        <w:t xml:space="preserve"> </w:t>
      </w:r>
      <w:r w:rsidRPr="00A548E6">
        <w:rPr>
          <w:rFonts w:ascii="Humnst777 BT" w:hAnsi="Humnst777 BT"/>
          <w:sz w:val="22"/>
          <w:szCs w:val="22"/>
        </w:rPr>
        <w:t>All assessments are examined by specialists in the area that is the focus of the work; all assignments are blind double-marked and the feedback provided has been praised by external examiners.</w:t>
      </w:r>
      <w:r w:rsidRPr="00A548E6" w:rsidR="00D15EF5">
        <w:rPr>
          <w:rFonts w:ascii="Humnst777 BT" w:hAnsi="Humnst777 BT"/>
          <w:sz w:val="22"/>
          <w:szCs w:val="22"/>
        </w:rPr>
        <w:t xml:space="preserve"> </w:t>
      </w:r>
      <w:r w:rsidRPr="00A548E6">
        <w:rPr>
          <w:rFonts w:ascii="Humnst777 BT" w:hAnsi="Humnst777 BT"/>
          <w:sz w:val="22"/>
          <w:szCs w:val="22"/>
        </w:rPr>
        <w:t>Two assessments in particular have been noted as very good practice examples: the Team Policy Report and the Assessment of Clinical Skills audio work with clinical viva.</w:t>
      </w:r>
      <w:r w:rsidRPr="00A548E6" w:rsidR="00D15EF5">
        <w:rPr>
          <w:rFonts w:ascii="Humnst777 BT" w:hAnsi="Humnst777 BT"/>
          <w:sz w:val="22"/>
          <w:szCs w:val="22"/>
        </w:rPr>
        <w:t xml:space="preserve"> </w:t>
      </w:r>
      <w:r w:rsidRPr="00A548E6">
        <w:rPr>
          <w:rFonts w:ascii="Humnst777 BT" w:hAnsi="Humnst777 BT"/>
          <w:sz w:val="22"/>
          <w:szCs w:val="22"/>
        </w:rPr>
        <w:t>Service user involvement in supporting, teaching and examining is a particular strength of the programmes, and highly congruent with NHS values and considered excellent practice.</w:t>
      </w:r>
    </w:p>
    <w:p w:rsidRPr="00A548E6" w:rsidR="00FB5DE9" w:rsidP="003621C6" w:rsidRDefault="00FB5DE9" w14:paraId="1000842F" w14:textId="57B8A66B">
      <w:pPr>
        <w:pStyle w:val="BodyText"/>
        <w:spacing w:before="120"/>
        <w:ind w:left="720"/>
        <w:jc w:val="both"/>
        <w:rPr>
          <w:rFonts w:ascii="Humnst777 BT" w:hAnsi="Humnst777 BT"/>
          <w:sz w:val="22"/>
          <w:szCs w:val="22"/>
        </w:rPr>
      </w:pPr>
      <w:r w:rsidRPr="00A548E6">
        <w:rPr>
          <w:rFonts w:ascii="Humnst777 BT" w:hAnsi="Humnst777 BT"/>
          <w:sz w:val="22"/>
          <w:szCs w:val="22"/>
        </w:rPr>
        <w:t>Most staff have engaged in HEA learning and development, achieving the required qualification (newer members have yet to undertake this, but will).</w:t>
      </w:r>
      <w:r w:rsidRPr="00A548E6" w:rsidR="00D15EF5">
        <w:rPr>
          <w:rFonts w:ascii="Humnst777 BT" w:hAnsi="Humnst777 BT"/>
          <w:sz w:val="22"/>
          <w:szCs w:val="22"/>
        </w:rPr>
        <w:t xml:space="preserve"> </w:t>
      </w:r>
      <w:r w:rsidRPr="00A548E6">
        <w:rPr>
          <w:rFonts w:ascii="Humnst777 BT" w:hAnsi="Humnst777 BT"/>
          <w:sz w:val="22"/>
          <w:szCs w:val="22"/>
        </w:rPr>
        <w:t>All staff engage in continuing professional development, through own research, conference presentations, publications, and other trainings: this is required for our registration with HCPC and is well supported by the University.</w:t>
      </w:r>
    </w:p>
    <w:p w:rsidRPr="00A548E6" w:rsidR="005869F0" w:rsidP="003621C6" w:rsidRDefault="005869F0" w14:paraId="3801BCB4" w14:textId="0D7C1A6A">
      <w:pPr>
        <w:pStyle w:val="BodyText"/>
        <w:spacing w:before="120"/>
        <w:ind w:left="720"/>
        <w:jc w:val="both"/>
        <w:rPr>
          <w:rFonts w:ascii="Humnst777 BT" w:hAnsi="Humnst777 BT"/>
          <w:sz w:val="22"/>
          <w:szCs w:val="22"/>
        </w:rPr>
      </w:pPr>
      <w:r w:rsidRPr="00A548E6">
        <w:rPr>
          <w:rFonts w:ascii="Humnst777 BT" w:hAnsi="Humnst777 BT"/>
          <w:sz w:val="22"/>
          <w:szCs w:val="22"/>
        </w:rPr>
        <w:t xml:space="preserve">Our staff are active in professional roles, clinical practice and research: There </w:t>
      </w:r>
      <w:r w:rsidRPr="00A548E6" w:rsidR="002F0CCA">
        <w:rPr>
          <w:rFonts w:ascii="Humnst777 BT" w:hAnsi="Humnst777 BT"/>
          <w:sz w:val="22"/>
          <w:szCs w:val="22"/>
        </w:rPr>
        <w:t>is one</w:t>
      </w:r>
      <w:r w:rsidRPr="00A548E6">
        <w:rPr>
          <w:rFonts w:ascii="Humnst777 BT" w:hAnsi="Humnst777 BT"/>
          <w:sz w:val="22"/>
          <w:szCs w:val="22"/>
        </w:rPr>
        <w:t xml:space="preserve"> professor and one Reader on the programme team, with most of the team holding their own doctorates, and some with national reputations and profiles within the clinical psychology community.</w:t>
      </w:r>
      <w:r w:rsidRPr="00A548E6" w:rsidR="00D15EF5">
        <w:rPr>
          <w:rFonts w:ascii="Humnst777 BT" w:hAnsi="Humnst777 BT"/>
          <w:sz w:val="22"/>
          <w:szCs w:val="22"/>
        </w:rPr>
        <w:t xml:space="preserve"> </w:t>
      </w:r>
      <w:r w:rsidRPr="00A548E6">
        <w:rPr>
          <w:rFonts w:ascii="Humnst777 BT" w:hAnsi="Humnst777 BT"/>
          <w:sz w:val="22"/>
          <w:szCs w:val="22"/>
        </w:rPr>
        <w:t>The staff team’s network provides access to reputable practitioners, who provide lectures, supervised practice and research supervision to our students.</w:t>
      </w:r>
    </w:p>
    <w:p w:rsidRPr="00A548E6" w:rsidR="005869F0" w:rsidP="003621C6" w:rsidRDefault="005869F0" w14:paraId="74C1E540" w14:textId="212E29D5">
      <w:pPr>
        <w:pStyle w:val="BodyText"/>
        <w:spacing w:before="120"/>
        <w:ind w:left="720"/>
        <w:jc w:val="both"/>
        <w:rPr>
          <w:rFonts w:ascii="Humnst777 BT" w:hAnsi="Humnst777 BT"/>
          <w:sz w:val="22"/>
          <w:szCs w:val="22"/>
        </w:rPr>
      </w:pPr>
      <w:r w:rsidRPr="00A548E6">
        <w:rPr>
          <w:rFonts w:ascii="Humnst777 BT" w:hAnsi="Humnst777 BT"/>
          <w:sz w:val="22"/>
          <w:szCs w:val="22"/>
        </w:rPr>
        <w:t>The staff team over the decades have developed an excellent and very specialist library resource, and the trainees are very positive about the excellent librarian support they can access.</w:t>
      </w:r>
      <w:r w:rsidRPr="00A548E6" w:rsidR="00D15EF5">
        <w:rPr>
          <w:rFonts w:ascii="Humnst777 BT" w:hAnsi="Humnst777 BT"/>
          <w:sz w:val="22"/>
          <w:szCs w:val="22"/>
        </w:rPr>
        <w:t xml:space="preserve"> </w:t>
      </w:r>
    </w:p>
    <w:p w:rsidRPr="00A548E6" w:rsidR="00EE0D95" w:rsidP="00945230" w:rsidRDefault="00945230" w14:paraId="0A8AD472" w14:textId="0DA78098">
      <w:pPr>
        <w:pStyle w:val="BodyText"/>
        <w:spacing w:before="240"/>
        <w:rPr>
          <w:rFonts w:ascii="Humnst777 BT" w:hAnsi="Humnst777 BT"/>
          <w:sz w:val="22"/>
          <w:szCs w:val="22"/>
        </w:rPr>
      </w:pPr>
      <w:r w:rsidRPr="00945230">
        <w:rPr>
          <w:rFonts w:ascii="Humnst777 BT" w:hAnsi="Humnst777 BT"/>
          <w:sz w:val="22"/>
          <w:szCs w:val="22"/>
        </w:rPr>
        <w:t>6.</w:t>
      </w:r>
      <w:r>
        <w:rPr>
          <w:rFonts w:ascii="Humnst777 BT" w:hAnsi="Humnst777 BT"/>
          <w:sz w:val="22"/>
          <w:szCs w:val="22"/>
        </w:rPr>
        <w:tab/>
      </w:r>
      <w:r w:rsidRPr="00A548E6" w:rsidR="00EE0D95">
        <w:rPr>
          <w:rFonts w:ascii="Humnst777 BT" w:hAnsi="Humnst777 BT"/>
          <w:sz w:val="22"/>
          <w:szCs w:val="22"/>
        </w:rPr>
        <w:t>Curriculum design for transformation</w:t>
      </w:r>
    </w:p>
    <w:p w:rsidRPr="00A548E6" w:rsidR="007E38FF" w:rsidP="003621C6" w:rsidRDefault="005869F0" w14:paraId="58CFFC5B" w14:textId="12636626">
      <w:pPr>
        <w:pStyle w:val="BodyText"/>
        <w:spacing w:before="120"/>
        <w:ind w:left="720"/>
        <w:jc w:val="both"/>
        <w:rPr>
          <w:rFonts w:ascii="Humnst777 BT" w:hAnsi="Humnst777 BT"/>
          <w:sz w:val="22"/>
          <w:szCs w:val="22"/>
        </w:rPr>
      </w:pPr>
      <w:r w:rsidRPr="00A548E6">
        <w:rPr>
          <w:rFonts w:ascii="Humnst777 BT" w:hAnsi="Humnst777 BT"/>
          <w:sz w:val="22"/>
          <w:szCs w:val="22"/>
        </w:rPr>
        <w:t>The programme provides teaching based on research, practice-based experience, theoretical literature and lived experience (service user and carer input).</w:t>
      </w:r>
      <w:r w:rsidRPr="00A548E6" w:rsidR="00D15EF5">
        <w:rPr>
          <w:rFonts w:ascii="Humnst777 BT" w:hAnsi="Humnst777 BT"/>
          <w:sz w:val="22"/>
          <w:szCs w:val="22"/>
        </w:rPr>
        <w:t xml:space="preserve"> </w:t>
      </w:r>
      <w:r w:rsidRPr="00A548E6" w:rsidR="00783FD0">
        <w:rPr>
          <w:rFonts w:ascii="Humnst777 BT" w:hAnsi="Humnst777 BT"/>
          <w:sz w:val="22"/>
          <w:szCs w:val="22"/>
        </w:rPr>
        <w:t>Trainees generate and create their own research and this is shared with others in the professional community.</w:t>
      </w:r>
      <w:r w:rsidRPr="00A548E6" w:rsidR="00D15EF5">
        <w:rPr>
          <w:rFonts w:ascii="Humnst777 BT" w:hAnsi="Humnst777 BT"/>
          <w:sz w:val="22"/>
          <w:szCs w:val="22"/>
        </w:rPr>
        <w:t xml:space="preserve"> </w:t>
      </w:r>
      <w:r w:rsidRPr="00A548E6" w:rsidR="00783FD0">
        <w:rPr>
          <w:rFonts w:ascii="Humnst777 BT" w:hAnsi="Humnst777 BT"/>
          <w:sz w:val="22"/>
          <w:szCs w:val="22"/>
        </w:rPr>
        <w:t xml:space="preserve">Teaching is delivered via role-play, </w:t>
      </w:r>
      <w:r w:rsidRPr="00A548E6" w:rsidR="00436B26">
        <w:rPr>
          <w:rFonts w:ascii="Humnst777 BT" w:hAnsi="Humnst777 BT"/>
          <w:sz w:val="22"/>
          <w:szCs w:val="22"/>
        </w:rPr>
        <w:t>DVD</w:t>
      </w:r>
      <w:r w:rsidRPr="00A548E6" w:rsidR="00783FD0">
        <w:rPr>
          <w:rFonts w:ascii="Humnst777 BT" w:hAnsi="Humnst777 BT"/>
          <w:sz w:val="22"/>
          <w:szCs w:val="22"/>
        </w:rPr>
        <w:t xml:space="preserve"> displays, contrived scenarios (e.g. setting up an ethics panel to scrutinise research) and experiential group approaches.</w:t>
      </w:r>
      <w:r w:rsidRPr="00A548E6" w:rsidR="00D15EF5">
        <w:rPr>
          <w:rFonts w:ascii="Humnst777 BT" w:hAnsi="Humnst777 BT"/>
          <w:sz w:val="22"/>
          <w:szCs w:val="22"/>
        </w:rPr>
        <w:t xml:space="preserve"> </w:t>
      </w:r>
      <w:r w:rsidRPr="00A548E6" w:rsidR="00783FD0">
        <w:rPr>
          <w:rFonts w:ascii="Humnst777 BT" w:hAnsi="Humnst777 BT"/>
          <w:sz w:val="22"/>
          <w:szCs w:val="22"/>
        </w:rPr>
        <w:t>This is designed according to the material to be covered and the stage of training.</w:t>
      </w:r>
      <w:r w:rsidRPr="00A548E6" w:rsidR="00D15EF5">
        <w:rPr>
          <w:rFonts w:ascii="Humnst777 BT" w:hAnsi="Humnst777 BT"/>
          <w:sz w:val="22"/>
          <w:szCs w:val="22"/>
        </w:rPr>
        <w:t xml:space="preserve"> </w:t>
      </w:r>
      <w:r w:rsidRPr="00A548E6" w:rsidR="00783FD0">
        <w:rPr>
          <w:rFonts w:ascii="Humnst777 BT" w:hAnsi="Humnst777 BT"/>
          <w:sz w:val="22"/>
          <w:szCs w:val="22"/>
        </w:rPr>
        <w:t>Trainees are encouraged to contribute to the process; it is made clear to them that significant aspects of learning and development will come from each other.</w:t>
      </w:r>
    </w:p>
    <w:p w:rsidRPr="00A548E6" w:rsidR="00783FD0" w:rsidP="003621C6" w:rsidRDefault="00783FD0" w14:paraId="1AF11E1B" w14:textId="5F925F85">
      <w:pPr>
        <w:pStyle w:val="BodyText"/>
        <w:spacing w:before="120"/>
        <w:ind w:left="720"/>
        <w:jc w:val="both"/>
        <w:rPr>
          <w:rFonts w:ascii="Humnst777 BT" w:hAnsi="Humnst777 BT"/>
          <w:sz w:val="22"/>
          <w:szCs w:val="22"/>
        </w:rPr>
      </w:pPr>
      <w:r w:rsidRPr="00A548E6">
        <w:rPr>
          <w:rFonts w:ascii="Humnst777 BT" w:hAnsi="Humnst777 BT"/>
          <w:sz w:val="22"/>
          <w:szCs w:val="22"/>
        </w:rPr>
        <w:t>There are Reflective Practice Groups for small groups of trainees, designed to have three or four trainees from each year (1st, 2nd and 3rd), and these are facilitated by external group experts.</w:t>
      </w:r>
      <w:r w:rsidRPr="00A548E6" w:rsidR="00D15EF5">
        <w:rPr>
          <w:rFonts w:ascii="Humnst777 BT" w:hAnsi="Humnst777 BT"/>
          <w:sz w:val="22"/>
          <w:szCs w:val="22"/>
        </w:rPr>
        <w:t xml:space="preserve"> </w:t>
      </w:r>
      <w:r w:rsidRPr="00A548E6">
        <w:rPr>
          <w:rFonts w:ascii="Humnst777 BT" w:hAnsi="Humnst777 BT"/>
          <w:sz w:val="22"/>
          <w:szCs w:val="22"/>
        </w:rPr>
        <w:t>This process supports the experience of training, in all its transformative potential, by allowing trainees a ‘safe’ place to discuss impact of training, explore challenges, and consider dilemmas.</w:t>
      </w:r>
    </w:p>
    <w:p w:rsidRPr="00A548E6" w:rsidR="00EE0D95" w:rsidP="003621C6" w:rsidRDefault="00300A30" w14:paraId="4716D3A0" w14:textId="40BEEF08">
      <w:pPr>
        <w:pStyle w:val="BodyText"/>
        <w:spacing w:before="240"/>
        <w:jc w:val="both"/>
        <w:rPr>
          <w:rFonts w:ascii="Humnst777 BT" w:hAnsi="Humnst777 BT"/>
          <w:sz w:val="22"/>
          <w:szCs w:val="22"/>
        </w:rPr>
      </w:pPr>
      <w:r w:rsidRPr="00300A30">
        <w:rPr>
          <w:rFonts w:ascii="Humnst777 BT" w:hAnsi="Humnst777 BT"/>
          <w:sz w:val="22"/>
          <w:szCs w:val="22"/>
        </w:rPr>
        <w:t>7.</w:t>
      </w:r>
      <w:r>
        <w:rPr>
          <w:rFonts w:ascii="Humnst777 BT" w:hAnsi="Humnst777 BT"/>
          <w:sz w:val="22"/>
          <w:szCs w:val="22"/>
        </w:rPr>
        <w:tab/>
      </w:r>
      <w:r w:rsidRPr="00A548E6" w:rsidR="00EE0D95">
        <w:rPr>
          <w:rFonts w:ascii="Humnst777 BT" w:hAnsi="Humnst777 BT"/>
          <w:sz w:val="22"/>
          <w:szCs w:val="22"/>
        </w:rPr>
        <w:t>An integrated approach to employability</w:t>
      </w:r>
    </w:p>
    <w:p w:rsidRPr="00A548E6" w:rsidR="007E38FF" w:rsidP="003621C6" w:rsidRDefault="00735006" w14:paraId="61B5950D" w14:textId="3D335CEA">
      <w:pPr>
        <w:pStyle w:val="BodyText"/>
        <w:spacing w:before="120"/>
        <w:ind w:left="720"/>
        <w:jc w:val="both"/>
        <w:rPr>
          <w:rFonts w:ascii="Humnst777 BT" w:hAnsi="Humnst777 BT"/>
          <w:sz w:val="22"/>
          <w:szCs w:val="22"/>
        </w:rPr>
      </w:pPr>
      <w:r w:rsidRPr="00A548E6">
        <w:rPr>
          <w:rFonts w:ascii="Humnst777 BT" w:hAnsi="Humnst777 BT"/>
          <w:sz w:val="22"/>
          <w:szCs w:val="22"/>
        </w:rPr>
        <w:t>All aspects of the programme are designed to develop clinical psychologists who are equipped to work within a number of specialties within NHS services.</w:t>
      </w:r>
      <w:r w:rsidRPr="00A548E6" w:rsidR="00D15EF5">
        <w:rPr>
          <w:rFonts w:ascii="Humnst777 BT" w:hAnsi="Humnst777 BT"/>
          <w:sz w:val="22"/>
          <w:szCs w:val="22"/>
        </w:rPr>
        <w:t xml:space="preserve"> </w:t>
      </w:r>
      <w:r w:rsidRPr="00A548E6">
        <w:rPr>
          <w:rFonts w:ascii="Humnst777 BT" w:hAnsi="Humnst777 BT"/>
          <w:sz w:val="22"/>
          <w:szCs w:val="22"/>
        </w:rPr>
        <w:t>The curriculum was developed by service-based personnel experienced in research and training, in collaboration with HCPC and the BPS.</w:t>
      </w:r>
      <w:r w:rsidRPr="00A548E6" w:rsidR="00D15EF5">
        <w:rPr>
          <w:rFonts w:ascii="Humnst777 BT" w:hAnsi="Humnst777 BT"/>
          <w:sz w:val="22"/>
          <w:szCs w:val="22"/>
        </w:rPr>
        <w:t xml:space="preserve"> </w:t>
      </w:r>
      <w:r w:rsidRPr="00A548E6">
        <w:rPr>
          <w:rFonts w:ascii="Humnst777 BT" w:hAnsi="Humnst777 BT"/>
          <w:sz w:val="22"/>
          <w:szCs w:val="22"/>
        </w:rPr>
        <w:t xml:space="preserve">This curriculum went through consultation processes with services, educators and NHS </w:t>
      </w:r>
      <w:r w:rsidRPr="00A548E6">
        <w:rPr>
          <w:rFonts w:ascii="Humnst777 BT" w:hAnsi="Humnst777 BT"/>
          <w:sz w:val="22"/>
          <w:szCs w:val="22"/>
        </w:rPr>
        <w:lastRenderedPageBreak/>
        <w:t>commissioners.</w:t>
      </w:r>
      <w:r w:rsidRPr="00A548E6" w:rsidR="00D15EF5">
        <w:rPr>
          <w:rFonts w:ascii="Humnst777 BT" w:hAnsi="Humnst777 BT"/>
          <w:sz w:val="22"/>
          <w:szCs w:val="22"/>
        </w:rPr>
        <w:t xml:space="preserve"> </w:t>
      </w:r>
      <w:r w:rsidRPr="00A548E6">
        <w:rPr>
          <w:rFonts w:ascii="Humnst777 BT" w:hAnsi="Humnst777 BT"/>
          <w:sz w:val="22"/>
          <w:szCs w:val="22"/>
        </w:rPr>
        <w:t>Service personnel sit on the Programme Management Committee, are on selection panels for trainee cohorts, supervise clinical practice and research.</w:t>
      </w:r>
      <w:r w:rsidRPr="00A548E6" w:rsidR="00D15EF5">
        <w:rPr>
          <w:rFonts w:ascii="Humnst777 BT" w:hAnsi="Humnst777 BT"/>
          <w:sz w:val="22"/>
          <w:szCs w:val="22"/>
        </w:rPr>
        <w:t xml:space="preserve"> </w:t>
      </w:r>
      <w:r w:rsidRPr="00A548E6">
        <w:rPr>
          <w:rFonts w:ascii="Humnst777 BT" w:hAnsi="Humnst777 BT"/>
          <w:sz w:val="22"/>
          <w:szCs w:val="22"/>
        </w:rPr>
        <w:t>The training delivery is, therefore, determined by the services, supported by the services, and quality assured by their agents.</w:t>
      </w:r>
      <w:r w:rsidRPr="00A548E6" w:rsidR="00D15EF5">
        <w:rPr>
          <w:rFonts w:ascii="Humnst777 BT" w:hAnsi="Humnst777 BT"/>
          <w:sz w:val="22"/>
          <w:szCs w:val="22"/>
        </w:rPr>
        <w:t xml:space="preserve"> </w:t>
      </w:r>
      <w:r w:rsidRPr="00A548E6">
        <w:rPr>
          <w:rFonts w:ascii="Humnst777 BT" w:hAnsi="Humnst777 BT"/>
          <w:sz w:val="22"/>
          <w:szCs w:val="22"/>
        </w:rPr>
        <w:t>Our staff remain in practice, some in the services and all this makes the employability of our qualifying graduates very high, and all our graduates get jobs on qualifying and the retention of our graduates in the NHS is very high.</w:t>
      </w:r>
    </w:p>
    <w:p w:rsidRPr="00A548E6" w:rsidR="00EE0D95" w:rsidP="003621C6" w:rsidRDefault="00300A30" w14:paraId="3C2C7C26" w14:textId="6EC548CA">
      <w:pPr>
        <w:pStyle w:val="BodyText"/>
        <w:spacing w:before="240"/>
        <w:jc w:val="both"/>
        <w:rPr>
          <w:rFonts w:ascii="Humnst777 BT" w:hAnsi="Humnst777 BT"/>
          <w:sz w:val="22"/>
          <w:szCs w:val="22"/>
        </w:rPr>
      </w:pPr>
      <w:r w:rsidRPr="00300A30">
        <w:rPr>
          <w:rFonts w:ascii="Humnst777 BT" w:hAnsi="Humnst777 BT"/>
          <w:sz w:val="22"/>
          <w:szCs w:val="22"/>
        </w:rPr>
        <w:t>8.</w:t>
      </w:r>
      <w:r>
        <w:rPr>
          <w:rFonts w:ascii="Humnst777 BT" w:hAnsi="Humnst777 BT"/>
          <w:sz w:val="22"/>
          <w:szCs w:val="22"/>
        </w:rPr>
        <w:tab/>
      </w:r>
      <w:r w:rsidRPr="00A548E6" w:rsidR="00EE0D95">
        <w:rPr>
          <w:rFonts w:ascii="Humnst777 BT" w:hAnsi="Humnst777 BT"/>
          <w:sz w:val="22"/>
          <w:szCs w:val="22"/>
        </w:rPr>
        <w:t>Internationalisation and global citizenship</w:t>
      </w:r>
    </w:p>
    <w:p w:rsidRPr="00A548E6" w:rsidR="007E38FF" w:rsidP="003621C6" w:rsidRDefault="00735006" w14:paraId="044A2AA1" w14:textId="23B59E48">
      <w:pPr>
        <w:pStyle w:val="BodyText"/>
        <w:spacing w:before="120"/>
        <w:ind w:left="720"/>
        <w:jc w:val="both"/>
        <w:rPr>
          <w:rFonts w:ascii="Humnst777 BT" w:hAnsi="Humnst777 BT"/>
          <w:sz w:val="22"/>
          <w:szCs w:val="22"/>
        </w:rPr>
      </w:pPr>
      <w:r w:rsidRPr="00A548E6">
        <w:rPr>
          <w:rFonts w:ascii="Humnst777 BT" w:hAnsi="Humnst777 BT"/>
          <w:sz w:val="22"/>
          <w:szCs w:val="22"/>
        </w:rPr>
        <w:t xml:space="preserve">Attention to cultural issues is a key factor in all aspects of the curriculum, and stereotyping from any angle (culture, sexuality, creed, </w:t>
      </w:r>
      <w:r w:rsidRPr="00A548E6" w:rsidR="005964E1">
        <w:rPr>
          <w:rFonts w:ascii="Humnst777 BT" w:hAnsi="Humnst777 BT"/>
          <w:sz w:val="22"/>
          <w:szCs w:val="22"/>
        </w:rPr>
        <w:t>gender and so on) is not only discouraged, but often the subject of trainee’s research in developing more open and understanding approaches to appreciating difference in a positive way.</w:t>
      </w:r>
      <w:r w:rsidRPr="00A548E6" w:rsidR="00D15EF5">
        <w:rPr>
          <w:rFonts w:ascii="Humnst777 BT" w:hAnsi="Humnst777 BT"/>
          <w:sz w:val="22"/>
          <w:szCs w:val="22"/>
        </w:rPr>
        <w:t xml:space="preserve"> </w:t>
      </w:r>
      <w:r w:rsidRPr="00A548E6" w:rsidR="005964E1">
        <w:rPr>
          <w:rFonts w:ascii="Humnst777 BT" w:hAnsi="Humnst777 BT"/>
          <w:sz w:val="22"/>
          <w:szCs w:val="22"/>
        </w:rPr>
        <w:t>The value base and ethical imperatives within the professional stance supports global citizenship.</w:t>
      </w:r>
      <w:r w:rsidRPr="00A548E6" w:rsidR="00D15EF5">
        <w:rPr>
          <w:rFonts w:ascii="Humnst777 BT" w:hAnsi="Humnst777 BT"/>
          <w:sz w:val="22"/>
          <w:szCs w:val="22"/>
        </w:rPr>
        <w:t xml:space="preserve"> </w:t>
      </w:r>
      <w:r w:rsidRPr="00A548E6" w:rsidR="005964E1">
        <w:rPr>
          <w:rFonts w:ascii="Humnst777 BT" w:hAnsi="Humnst777 BT"/>
          <w:sz w:val="22"/>
          <w:szCs w:val="22"/>
        </w:rPr>
        <w:t>However, it is explicit that we are training for the NHS and not for any other country or group: this is not to undermine the values stated in our previous assertions, but to be clear that we are commissioned by public funds to train for our public services, and trainees receive an NHS salary whilst training.</w:t>
      </w:r>
    </w:p>
    <w:p w:rsidRPr="00A548E6" w:rsidR="00EE0D95" w:rsidP="005549DE" w:rsidRDefault="005549DE" w14:paraId="24CF64FE" w14:textId="4C446D32">
      <w:pPr>
        <w:pStyle w:val="BodyText"/>
        <w:spacing w:before="240"/>
        <w:rPr>
          <w:rFonts w:ascii="Humnst777 BT" w:hAnsi="Humnst777 BT"/>
          <w:sz w:val="22"/>
          <w:szCs w:val="22"/>
        </w:rPr>
      </w:pPr>
      <w:r>
        <w:rPr>
          <w:rFonts w:ascii="Humnst777 BT" w:hAnsi="Humnst777 BT"/>
          <w:sz w:val="22"/>
          <w:szCs w:val="22"/>
        </w:rPr>
        <w:t>9.</w:t>
      </w:r>
      <w:r>
        <w:rPr>
          <w:rFonts w:ascii="Humnst777 BT" w:hAnsi="Humnst777 BT"/>
          <w:sz w:val="22"/>
          <w:szCs w:val="22"/>
        </w:rPr>
        <w:tab/>
      </w:r>
      <w:r w:rsidRPr="00A548E6" w:rsidR="00EE0D95">
        <w:rPr>
          <w:rFonts w:ascii="Humnst777 BT" w:hAnsi="Humnst777 BT"/>
          <w:sz w:val="22"/>
          <w:szCs w:val="22"/>
        </w:rPr>
        <w:t>Flexible and responsive learning environments</w:t>
      </w:r>
    </w:p>
    <w:p w:rsidRPr="00A548E6" w:rsidR="007E38FF" w:rsidP="003621C6" w:rsidRDefault="005964E1" w14:paraId="2C3E660D" w14:textId="19CC8F6F">
      <w:pPr>
        <w:pStyle w:val="BodyText"/>
        <w:spacing w:before="120"/>
        <w:ind w:left="720"/>
        <w:jc w:val="both"/>
        <w:rPr>
          <w:rFonts w:ascii="Humnst777 BT" w:hAnsi="Humnst777 BT"/>
          <w:sz w:val="22"/>
          <w:szCs w:val="22"/>
        </w:rPr>
      </w:pPr>
      <w:r w:rsidRPr="00A548E6">
        <w:rPr>
          <w:rFonts w:ascii="Humnst777 BT" w:hAnsi="Humnst777 BT"/>
          <w:sz w:val="22"/>
          <w:szCs w:val="22"/>
        </w:rPr>
        <w:t xml:space="preserve">Our current learning environment is highly suited to the style and delivery of teaching provision: large teaching spaces for lectures and </w:t>
      </w:r>
      <w:r w:rsidRPr="00A548E6" w:rsidR="00436B26">
        <w:rPr>
          <w:rFonts w:ascii="Humnst777 BT" w:hAnsi="Humnst777 BT"/>
          <w:sz w:val="22"/>
          <w:szCs w:val="22"/>
        </w:rPr>
        <w:t>DVD</w:t>
      </w:r>
      <w:r w:rsidRPr="00A548E6">
        <w:rPr>
          <w:rFonts w:ascii="Humnst777 BT" w:hAnsi="Humnst777 BT"/>
          <w:sz w:val="22"/>
          <w:szCs w:val="22"/>
        </w:rPr>
        <w:t xml:space="preserve"> presentations, seminar rooms for facilitated group work, small meeting rooms for 1:1 meetings and supervisions. </w:t>
      </w:r>
      <w:r w:rsidRPr="00A548E6" w:rsidR="00D63E1F">
        <w:rPr>
          <w:rFonts w:ascii="Humnst777 BT" w:hAnsi="Humnst777 BT"/>
          <w:sz w:val="22"/>
          <w:szCs w:val="22"/>
        </w:rPr>
        <w:t>There is also a pair of rooms with a one-way mirror facility to support group observations and other observational work in training.</w:t>
      </w:r>
      <w:r w:rsidRPr="00A548E6" w:rsidR="00D15EF5">
        <w:rPr>
          <w:rFonts w:ascii="Humnst777 BT" w:hAnsi="Humnst777 BT"/>
          <w:sz w:val="22"/>
          <w:szCs w:val="22"/>
        </w:rPr>
        <w:t xml:space="preserve"> </w:t>
      </w:r>
      <w:r w:rsidRPr="00A548E6">
        <w:rPr>
          <w:rFonts w:ascii="Humnst777 BT" w:hAnsi="Humnst777 BT"/>
          <w:sz w:val="22"/>
          <w:szCs w:val="22"/>
        </w:rPr>
        <w:t>In addition, trainees have their own kitchen and open access area, where they can have informal time together and consolidate learning and experiences in a more relaxed way.</w:t>
      </w:r>
      <w:r w:rsidRPr="00A548E6" w:rsidR="00D15EF5">
        <w:rPr>
          <w:rFonts w:ascii="Humnst777 BT" w:hAnsi="Humnst777 BT"/>
          <w:sz w:val="22"/>
          <w:szCs w:val="22"/>
        </w:rPr>
        <w:t xml:space="preserve"> </w:t>
      </w:r>
      <w:r w:rsidRPr="00A548E6" w:rsidR="00D63E1F">
        <w:rPr>
          <w:rFonts w:ascii="Humnst777 BT" w:hAnsi="Humnst777 BT"/>
          <w:sz w:val="22"/>
          <w:szCs w:val="22"/>
        </w:rPr>
        <w:t>There is good access to the Library</w:t>
      </w:r>
      <w:r w:rsidRPr="00A548E6" w:rsidR="003E05CB">
        <w:rPr>
          <w:rFonts w:ascii="Humnst777 BT" w:hAnsi="Humnst777 BT"/>
          <w:sz w:val="22"/>
          <w:szCs w:val="22"/>
        </w:rPr>
        <w:t>.</w:t>
      </w:r>
    </w:p>
    <w:p w:rsidR="00C463D6" w:rsidP="005549DE" w:rsidRDefault="00C463D6" w14:paraId="44DB7CE8" w14:textId="77777777">
      <w:pPr>
        <w:pStyle w:val="BodyText"/>
        <w:spacing w:before="240"/>
        <w:rPr>
          <w:rFonts w:ascii="Humnst777 BT" w:hAnsi="Humnst777 BT"/>
          <w:sz w:val="22"/>
          <w:szCs w:val="22"/>
        </w:rPr>
      </w:pPr>
    </w:p>
    <w:p w:rsidR="00C443AF" w:rsidRDefault="00C443AF" w14:paraId="66637B72" w14:textId="77777777">
      <w:pPr>
        <w:rPr>
          <w:rFonts w:ascii="Humnst777 BT" w:hAnsi="Humnst777 BT"/>
          <w:sz w:val="22"/>
          <w:szCs w:val="22"/>
        </w:rPr>
      </w:pPr>
      <w:r>
        <w:rPr>
          <w:rFonts w:ascii="Humnst777 BT" w:hAnsi="Humnst777 BT"/>
          <w:sz w:val="22"/>
          <w:szCs w:val="22"/>
        </w:rPr>
        <w:br w:type="page"/>
      </w:r>
    </w:p>
    <w:p w:rsidRPr="00A548E6" w:rsidR="00257FD5" w:rsidP="005549DE" w:rsidRDefault="00257FD5" w14:paraId="51BC10C8" w14:textId="0D1B2B94">
      <w:pPr>
        <w:pStyle w:val="BodyText"/>
        <w:spacing w:before="240"/>
        <w:rPr>
          <w:rFonts w:ascii="Humnst777 BT" w:hAnsi="Humnst777 BT"/>
          <w:sz w:val="22"/>
          <w:szCs w:val="22"/>
        </w:rPr>
      </w:pPr>
      <w:r w:rsidRPr="00A548E6">
        <w:rPr>
          <w:rFonts w:ascii="Humnst777 BT" w:hAnsi="Humnst777 BT"/>
          <w:sz w:val="22"/>
          <w:szCs w:val="22"/>
        </w:rPr>
        <w:lastRenderedPageBreak/>
        <w:t xml:space="preserve">The programme views the LTS principles in relation to our primary </w:t>
      </w:r>
      <w:r w:rsidRPr="00A548E6" w:rsidR="005964E1">
        <w:rPr>
          <w:rFonts w:ascii="Humnst777 BT" w:hAnsi="Humnst777 BT"/>
          <w:sz w:val="22"/>
          <w:szCs w:val="22"/>
        </w:rPr>
        <w:t>learning outcomes, and</w:t>
      </w:r>
      <w:r w:rsidRPr="00A548E6">
        <w:rPr>
          <w:rFonts w:ascii="Humnst777 BT" w:hAnsi="Humnst777 BT"/>
          <w:sz w:val="22"/>
          <w:szCs w:val="22"/>
        </w:rPr>
        <w:t xml:space="preserve"> the NHS values in the following way:</w:t>
      </w:r>
    </w:p>
    <w:p w:rsidR="00E6696D" w:rsidP="00C443AF" w:rsidRDefault="00F727F7" w14:paraId="25A46265" w14:textId="5A8543C2">
      <w:pPr>
        <w:spacing w:before="360"/>
        <w:rPr>
          <w:rFonts w:ascii="Humnst777 BT" w:hAnsi="Humnst777 BT"/>
          <w:sz w:val="22"/>
          <w:szCs w:val="22"/>
        </w:rPr>
      </w:pPr>
      <w:r w:rsidRPr="00E6696D">
        <w:rPr>
          <w:rFonts w:ascii="Humnst777 BT" w:hAnsi="Humnst777 BT"/>
          <w:b/>
          <w:sz w:val="22"/>
          <w:szCs w:val="22"/>
        </w:rPr>
        <w:t>Table 1:</w:t>
      </w:r>
      <w:r w:rsidRPr="00A548E6">
        <w:rPr>
          <w:rFonts w:ascii="Humnst777 BT" w:hAnsi="Humnst777 BT"/>
          <w:sz w:val="22"/>
          <w:szCs w:val="22"/>
        </w:rPr>
        <w:t xml:space="preserve"> </w:t>
      </w:r>
    </w:p>
    <w:p w:rsidRPr="00A548E6" w:rsidR="00257FD5" w:rsidP="005549DE" w:rsidRDefault="00F727F7" w14:paraId="0B765DB3" w14:textId="0CD6C085">
      <w:pPr>
        <w:pStyle w:val="BodyText"/>
        <w:spacing w:before="240" w:after="240"/>
        <w:rPr>
          <w:rFonts w:ascii="Humnst777 BT" w:hAnsi="Humnst777 BT"/>
          <w:sz w:val="22"/>
          <w:szCs w:val="22"/>
        </w:rPr>
      </w:pPr>
      <w:r w:rsidRPr="00A548E6">
        <w:rPr>
          <w:rFonts w:ascii="Humnst777 BT" w:hAnsi="Humnst777 BT"/>
          <w:sz w:val="22"/>
          <w:szCs w:val="22"/>
        </w:rPr>
        <w:t>LTS with Learning Objectives and NHS Values</w:t>
      </w:r>
    </w:p>
    <w:tbl>
      <w:tblPr>
        <w:tblStyle w:val="TableGrid"/>
        <w:tblW w:w="0" w:type="auto"/>
        <w:jc w:val="center"/>
        <w:tblLook w:val="04A0" w:firstRow="1" w:lastRow="0" w:firstColumn="1" w:lastColumn="0" w:noHBand="0" w:noVBand="1"/>
      </w:tblPr>
      <w:tblGrid>
        <w:gridCol w:w="2778"/>
        <w:gridCol w:w="2785"/>
        <w:gridCol w:w="2734"/>
      </w:tblGrid>
      <w:tr w:rsidRPr="00A548E6" w:rsidR="00EE0D95" w:rsidTr="005549DE" w14:paraId="03ADE5EC" w14:textId="77777777">
        <w:trPr>
          <w:jc w:val="center"/>
        </w:trPr>
        <w:tc>
          <w:tcPr>
            <w:tcW w:w="2778" w:type="dxa"/>
          </w:tcPr>
          <w:p w:rsidRPr="00A548E6" w:rsidR="00EE0D95" w:rsidP="00DB7014" w:rsidRDefault="00257FD5" w14:paraId="5DE268F4" w14:textId="74A17748">
            <w:pPr>
              <w:pStyle w:val="BodyText"/>
              <w:rPr>
                <w:rFonts w:ascii="Humnst777 BT" w:hAnsi="Humnst777 BT"/>
                <w:sz w:val="22"/>
                <w:szCs w:val="22"/>
              </w:rPr>
            </w:pPr>
            <w:r w:rsidRPr="00A548E6">
              <w:rPr>
                <w:rFonts w:ascii="Humnst777 BT" w:hAnsi="Humnst777 BT"/>
                <w:sz w:val="22"/>
                <w:szCs w:val="22"/>
              </w:rPr>
              <w:t>LTS PRINCIPLES</w:t>
            </w:r>
          </w:p>
        </w:tc>
        <w:tc>
          <w:tcPr>
            <w:tcW w:w="2785" w:type="dxa"/>
          </w:tcPr>
          <w:p w:rsidRPr="00A548E6" w:rsidR="00EE0D95" w:rsidP="00DB7014" w:rsidRDefault="00257FD5" w14:paraId="51E14FA0" w14:textId="6BA7B5BC">
            <w:pPr>
              <w:pStyle w:val="BodyText"/>
              <w:rPr>
                <w:rFonts w:ascii="Humnst777 BT" w:hAnsi="Humnst777 BT"/>
                <w:sz w:val="22"/>
                <w:szCs w:val="22"/>
              </w:rPr>
            </w:pPr>
            <w:r w:rsidRPr="00A548E6">
              <w:rPr>
                <w:rFonts w:ascii="Humnst777 BT" w:hAnsi="Humnst777 BT"/>
                <w:sz w:val="22"/>
                <w:szCs w:val="22"/>
              </w:rPr>
              <w:t>LEARNING OUTCOMES</w:t>
            </w:r>
          </w:p>
        </w:tc>
        <w:tc>
          <w:tcPr>
            <w:tcW w:w="2734" w:type="dxa"/>
          </w:tcPr>
          <w:p w:rsidRPr="00A548E6" w:rsidR="00EE0D95" w:rsidP="00DB7014" w:rsidRDefault="00257FD5" w14:paraId="4BB8980C" w14:textId="7E4A690F">
            <w:pPr>
              <w:pStyle w:val="BodyText"/>
              <w:rPr>
                <w:rFonts w:ascii="Humnst777 BT" w:hAnsi="Humnst777 BT"/>
                <w:sz w:val="22"/>
                <w:szCs w:val="22"/>
              </w:rPr>
            </w:pPr>
            <w:r w:rsidRPr="00A548E6">
              <w:rPr>
                <w:rFonts w:ascii="Humnst777 BT" w:hAnsi="Humnst777 BT"/>
                <w:sz w:val="22"/>
                <w:szCs w:val="22"/>
              </w:rPr>
              <w:t>NHS VALUES</w:t>
            </w:r>
          </w:p>
        </w:tc>
      </w:tr>
      <w:tr w:rsidRPr="00A548E6" w:rsidR="00EE0D95" w:rsidTr="005549DE" w14:paraId="6843E257" w14:textId="77777777">
        <w:trPr>
          <w:jc w:val="center"/>
        </w:trPr>
        <w:tc>
          <w:tcPr>
            <w:tcW w:w="2778" w:type="dxa"/>
          </w:tcPr>
          <w:p w:rsidRPr="00A548E6" w:rsidR="00EE0D95" w:rsidP="00DB7014" w:rsidRDefault="00257FD5" w14:paraId="415A2EE1" w14:textId="60BCC47B">
            <w:pPr>
              <w:pStyle w:val="BodyText"/>
              <w:rPr>
                <w:rFonts w:ascii="Humnst777 BT" w:hAnsi="Humnst777 BT"/>
                <w:sz w:val="22"/>
                <w:szCs w:val="22"/>
              </w:rPr>
            </w:pPr>
            <w:r w:rsidRPr="00A548E6">
              <w:rPr>
                <w:rFonts w:ascii="Humnst777 BT" w:hAnsi="Humnst777 BT"/>
                <w:sz w:val="22"/>
                <w:szCs w:val="22"/>
              </w:rPr>
              <w:t>1</w:t>
            </w:r>
          </w:p>
        </w:tc>
        <w:tc>
          <w:tcPr>
            <w:tcW w:w="2785" w:type="dxa"/>
          </w:tcPr>
          <w:p w:rsidRPr="00A548E6" w:rsidR="00EE0D95" w:rsidP="00DB7014" w:rsidRDefault="00963904" w14:paraId="3BC544A8" w14:textId="65718A68">
            <w:pPr>
              <w:pStyle w:val="BodyText"/>
              <w:rPr>
                <w:rFonts w:ascii="Humnst777 BT" w:hAnsi="Humnst777 BT"/>
                <w:sz w:val="22"/>
                <w:szCs w:val="22"/>
              </w:rPr>
            </w:pPr>
            <w:r w:rsidRPr="00A548E6">
              <w:rPr>
                <w:rFonts w:ascii="Humnst777 BT" w:hAnsi="Humnst777 BT"/>
                <w:sz w:val="22"/>
                <w:szCs w:val="22"/>
              </w:rPr>
              <w:t>1, 3, 6-12</w:t>
            </w:r>
          </w:p>
        </w:tc>
        <w:tc>
          <w:tcPr>
            <w:tcW w:w="2734" w:type="dxa"/>
          </w:tcPr>
          <w:p w:rsidRPr="00A548E6" w:rsidR="00EE0D95" w:rsidP="00DB7014" w:rsidRDefault="00963904" w14:paraId="19E7AF7C" w14:textId="6CBEB55A">
            <w:pPr>
              <w:pStyle w:val="BodyText"/>
              <w:rPr>
                <w:rFonts w:ascii="Humnst777 BT" w:hAnsi="Humnst777 BT"/>
                <w:sz w:val="22"/>
                <w:szCs w:val="22"/>
              </w:rPr>
            </w:pPr>
            <w:r w:rsidRPr="00A548E6">
              <w:rPr>
                <w:rFonts w:ascii="Humnst777 BT" w:hAnsi="Humnst777 BT"/>
                <w:sz w:val="22"/>
                <w:szCs w:val="22"/>
              </w:rPr>
              <w:t>1, 3, 5, 6</w:t>
            </w:r>
          </w:p>
        </w:tc>
      </w:tr>
      <w:tr w:rsidRPr="00A548E6" w:rsidR="00EE0D95" w:rsidTr="005549DE" w14:paraId="2BF9FFAD" w14:textId="77777777">
        <w:trPr>
          <w:jc w:val="center"/>
        </w:trPr>
        <w:tc>
          <w:tcPr>
            <w:tcW w:w="2778" w:type="dxa"/>
          </w:tcPr>
          <w:p w:rsidRPr="00A548E6" w:rsidR="00EE0D95" w:rsidP="00DB7014" w:rsidRDefault="00257FD5" w14:paraId="0F4F0996" w14:textId="69007410">
            <w:pPr>
              <w:pStyle w:val="BodyText"/>
              <w:rPr>
                <w:rFonts w:ascii="Humnst777 BT" w:hAnsi="Humnst777 BT"/>
                <w:sz w:val="22"/>
                <w:szCs w:val="22"/>
              </w:rPr>
            </w:pPr>
            <w:r w:rsidRPr="00A548E6">
              <w:rPr>
                <w:rFonts w:ascii="Humnst777 BT" w:hAnsi="Humnst777 BT"/>
                <w:sz w:val="22"/>
                <w:szCs w:val="22"/>
              </w:rPr>
              <w:t>2</w:t>
            </w:r>
          </w:p>
        </w:tc>
        <w:tc>
          <w:tcPr>
            <w:tcW w:w="2785" w:type="dxa"/>
          </w:tcPr>
          <w:p w:rsidRPr="00A548E6" w:rsidR="00EE0D95" w:rsidP="00DB7014" w:rsidRDefault="00963904" w14:paraId="662F7B22" w14:textId="02523042">
            <w:pPr>
              <w:pStyle w:val="BodyText"/>
              <w:rPr>
                <w:rFonts w:ascii="Humnst777 BT" w:hAnsi="Humnst777 BT"/>
                <w:sz w:val="22"/>
                <w:szCs w:val="22"/>
              </w:rPr>
            </w:pPr>
            <w:r w:rsidRPr="00A548E6">
              <w:rPr>
                <w:rFonts w:ascii="Humnst777 BT" w:hAnsi="Humnst777 BT"/>
                <w:sz w:val="22"/>
                <w:szCs w:val="22"/>
              </w:rPr>
              <w:t>1, 3, 6-9, 11, 12</w:t>
            </w:r>
          </w:p>
        </w:tc>
        <w:tc>
          <w:tcPr>
            <w:tcW w:w="2734" w:type="dxa"/>
          </w:tcPr>
          <w:p w:rsidRPr="00A548E6" w:rsidR="00EE0D95" w:rsidP="00DB7014" w:rsidRDefault="00963904" w14:paraId="4693B7AB" w14:textId="1D284805">
            <w:pPr>
              <w:pStyle w:val="BodyText"/>
              <w:rPr>
                <w:rFonts w:ascii="Humnst777 BT" w:hAnsi="Humnst777 BT"/>
                <w:sz w:val="22"/>
                <w:szCs w:val="22"/>
              </w:rPr>
            </w:pPr>
            <w:r w:rsidRPr="00A548E6">
              <w:rPr>
                <w:rFonts w:ascii="Humnst777 BT" w:hAnsi="Humnst777 BT"/>
                <w:sz w:val="22"/>
                <w:szCs w:val="22"/>
              </w:rPr>
              <w:t>2-6</w:t>
            </w:r>
          </w:p>
        </w:tc>
      </w:tr>
      <w:tr w:rsidRPr="00A548E6" w:rsidR="00EE0D95" w:rsidTr="005549DE" w14:paraId="768C934C" w14:textId="77777777">
        <w:trPr>
          <w:jc w:val="center"/>
        </w:trPr>
        <w:tc>
          <w:tcPr>
            <w:tcW w:w="2778" w:type="dxa"/>
          </w:tcPr>
          <w:p w:rsidRPr="00A548E6" w:rsidR="00EE0D95" w:rsidP="00DB7014" w:rsidRDefault="00257FD5" w14:paraId="30D2608C" w14:textId="697EEF22">
            <w:pPr>
              <w:pStyle w:val="BodyText"/>
              <w:rPr>
                <w:rFonts w:ascii="Humnst777 BT" w:hAnsi="Humnst777 BT"/>
                <w:sz w:val="22"/>
                <w:szCs w:val="22"/>
              </w:rPr>
            </w:pPr>
            <w:r w:rsidRPr="00A548E6">
              <w:rPr>
                <w:rFonts w:ascii="Humnst777 BT" w:hAnsi="Humnst777 BT"/>
                <w:sz w:val="22"/>
                <w:szCs w:val="22"/>
              </w:rPr>
              <w:t>3</w:t>
            </w:r>
          </w:p>
        </w:tc>
        <w:tc>
          <w:tcPr>
            <w:tcW w:w="2785" w:type="dxa"/>
          </w:tcPr>
          <w:p w:rsidRPr="00A548E6" w:rsidR="00EE0D95" w:rsidP="00DB7014" w:rsidRDefault="00963904" w14:paraId="11CEA664" w14:textId="5A6F5B7B">
            <w:pPr>
              <w:pStyle w:val="BodyText"/>
              <w:rPr>
                <w:rFonts w:ascii="Humnst777 BT" w:hAnsi="Humnst777 BT"/>
                <w:sz w:val="22"/>
                <w:szCs w:val="22"/>
              </w:rPr>
            </w:pPr>
            <w:r w:rsidRPr="00A548E6">
              <w:rPr>
                <w:rFonts w:ascii="Humnst777 BT" w:hAnsi="Humnst777 BT"/>
                <w:sz w:val="22"/>
                <w:szCs w:val="22"/>
              </w:rPr>
              <w:t xml:space="preserve">All – 3, 7, 10-12 </w:t>
            </w:r>
            <w:r w:rsidRPr="00A548E6" w:rsidR="00500FD2">
              <w:rPr>
                <w:rFonts w:ascii="Humnst777 BT" w:hAnsi="Humnst777 BT"/>
                <w:sz w:val="22"/>
                <w:szCs w:val="22"/>
              </w:rPr>
              <w:t>particularly</w:t>
            </w:r>
          </w:p>
        </w:tc>
        <w:tc>
          <w:tcPr>
            <w:tcW w:w="2734" w:type="dxa"/>
          </w:tcPr>
          <w:p w:rsidRPr="00A548E6" w:rsidR="00EE0D95" w:rsidP="00DB7014" w:rsidRDefault="00500FD2" w14:paraId="3FD20167" w14:textId="26E6244B">
            <w:pPr>
              <w:pStyle w:val="BodyText"/>
              <w:rPr>
                <w:rFonts w:ascii="Humnst777 BT" w:hAnsi="Humnst777 BT"/>
                <w:sz w:val="22"/>
                <w:szCs w:val="22"/>
              </w:rPr>
            </w:pPr>
            <w:r w:rsidRPr="00A548E6">
              <w:rPr>
                <w:rFonts w:ascii="Humnst777 BT" w:hAnsi="Humnst777 BT"/>
                <w:sz w:val="22"/>
                <w:szCs w:val="22"/>
              </w:rPr>
              <w:t>1, 2, 5</w:t>
            </w:r>
          </w:p>
        </w:tc>
      </w:tr>
      <w:tr w:rsidRPr="00A548E6" w:rsidR="00EE0D95" w:rsidTr="005549DE" w14:paraId="7A9E2A1D" w14:textId="77777777">
        <w:trPr>
          <w:jc w:val="center"/>
        </w:trPr>
        <w:tc>
          <w:tcPr>
            <w:tcW w:w="2778" w:type="dxa"/>
          </w:tcPr>
          <w:p w:rsidRPr="00A548E6" w:rsidR="00EE0D95" w:rsidP="00DB7014" w:rsidRDefault="00257FD5" w14:paraId="09FBC45F" w14:textId="60E1CFEB">
            <w:pPr>
              <w:pStyle w:val="BodyText"/>
              <w:rPr>
                <w:rFonts w:ascii="Humnst777 BT" w:hAnsi="Humnst777 BT"/>
                <w:sz w:val="22"/>
                <w:szCs w:val="22"/>
              </w:rPr>
            </w:pPr>
            <w:r w:rsidRPr="00A548E6">
              <w:rPr>
                <w:rFonts w:ascii="Humnst777 BT" w:hAnsi="Humnst777 BT"/>
                <w:sz w:val="22"/>
                <w:szCs w:val="22"/>
              </w:rPr>
              <w:t>4</w:t>
            </w:r>
          </w:p>
        </w:tc>
        <w:tc>
          <w:tcPr>
            <w:tcW w:w="2785" w:type="dxa"/>
          </w:tcPr>
          <w:p w:rsidRPr="00A548E6" w:rsidR="00EE0D95" w:rsidP="00DB7014" w:rsidRDefault="00500FD2" w14:paraId="1AA92A6F" w14:textId="6A09BD7D">
            <w:pPr>
              <w:pStyle w:val="BodyText"/>
              <w:rPr>
                <w:rFonts w:ascii="Humnst777 BT" w:hAnsi="Humnst777 BT"/>
                <w:sz w:val="22"/>
                <w:szCs w:val="22"/>
              </w:rPr>
            </w:pPr>
            <w:r w:rsidRPr="00A548E6">
              <w:rPr>
                <w:rFonts w:ascii="Humnst777 BT" w:hAnsi="Humnst777 BT"/>
                <w:sz w:val="22"/>
                <w:szCs w:val="22"/>
              </w:rPr>
              <w:t>3, 6, 7, 11</w:t>
            </w:r>
          </w:p>
        </w:tc>
        <w:tc>
          <w:tcPr>
            <w:tcW w:w="2734" w:type="dxa"/>
          </w:tcPr>
          <w:p w:rsidRPr="00A548E6" w:rsidR="00EE0D95" w:rsidP="00DB7014" w:rsidRDefault="00500FD2" w14:paraId="66CDA775" w14:textId="63813265">
            <w:pPr>
              <w:pStyle w:val="BodyText"/>
              <w:rPr>
                <w:rFonts w:ascii="Humnst777 BT" w:hAnsi="Humnst777 BT"/>
                <w:sz w:val="22"/>
                <w:szCs w:val="22"/>
              </w:rPr>
            </w:pPr>
            <w:r w:rsidRPr="00A548E6">
              <w:rPr>
                <w:rFonts w:ascii="Humnst777 BT" w:hAnsi="Humnst777 BT"/>
                <w:sz w:val="22"/>
                <w:szCs w:val="22"/>
              </w:rPr>
              <w:t>2, 4, 5, 6</w:t>
            </w:r>
          </w:p>
        </w:tc>
      </w:tr>
      <w:tr w:rsidRPr="00A548E6" w:rsidR="00EE0D95" w:rsidTr="005549DE" w14:paraId="378B7D05" w14:textId="77777777">
        <w:trPr>
          <w:jc w:val="center"/>
        </w:trPr>
        <w:tc>
          <w:tcPr>
            <w:tcW w:w="2778" w:type="dxa"/>
          </w:tcPr>
          <w:p w:rsidRPr="00A548E6" w:rsidR="00EE0D95" w:rsidP="00DB7014" w:rsidRDefault="00257FD5" w14:paraId="20C288FB" w14:textId="4CEE084E">
            <w:pPr>
              <w:pStyle w:val="BodyText"/>
              <w:rPr>
                <w:rFonts w:ascii="Humnst777 BT" w:hAnsi="Humnst777 BT"/>
                <w:sz w:val="22"/>
                <w:szCs w:val="22"/>
              </w:rPr>
            </w:pPr>
            <w:r w:rsidRPr="00A548E6">
              <w:rPr>
                <w:rFonts w:ascii="Humnst777 BT" w:hAnsi="Humnst777 BT"/>
                <w:sz w:val="22"/>
                <w:szCs w:val="22"/>
              </w:rPr>
              <w:t>5</w:t>
            </w:r>
          </w:p>
        </w:tc>
        <w:tc>
          <w:tcPr>
            <w:tcW w:w="2785" w:type="dxa"/>
          </w:tcPr>
          <w:p w:rsidRPr="00A548E6" w:rsidR="00EE0D95" w:rsidP="00DB7014" w:rsidRDefault="00500FD2" w14:paraId="620DD521" w14:textId="41031179">
            <w:pPr>
              <w:pStyle w:val="BodyText"/>
              <w:rPr>
                <w:rFonts w:ascii="Humnst777 BT" w:hAnsi="Humnst777 BT"/>
                <w:sz w:val="22"/>
                <w:szCs w:val="22"/>
              </w:rPr>
            </w:pPr>
            <w:r w:rsidRPr="00A548E6">
              <w:rPr>
                <w:rFonts w:ascii="Humnst777 BT" w:hAnsi="Humnst777 BT"/>
                <w:sz w:val="22"/>
                <w:szCs w:val="22"/>
              </w:rPr>
              <w:t>1, 2, 4-7, 9, 11, 12</w:t>
            </w:r>
          </w:p>
        </w:tc>
        <w:tc>
          <w:tcPr>
            <w:tcW w:w="2734" w:type="dxa"/>
          </w:tcPr>
          <w:p w:rsidRPr="00A548E6" w:rsidR="00EE0D95" w:rsidP="00DB7014" w:rsidRDefault="00500FD2" w14:paraId="47B64BEC" w14:textId="6426A915">
            <w:pPr>
              <w:pStyle w:val="BodyText"/>
              <w:rPr>
                <w:rFonts w:ascii="Humnst777 BT" w:hAnsi="Humnst777 BT"/>
                <w:sz w:val="22"/>
                <w:szCs w:val="22"/>
              </w:rPr>
            </w:pPr>
            <w:r w:rsidRPr="00A548E6">
              <w:rPr>
                <w:rFonts w:ascii="Humnst777 BT" w:hAnsi="Humnst777 BT"/>
                <w:sz w:val="22"/>
                <w:szCs w:val="22"/>
              </w:rPr>
              <w:t>1, 3, 6</w:t>
            </w:r>
          </w:p>
        </w:tc>
      </w:tr>
      <w:tr w:rsidRPr="00A548E6" w:rsidR="00EE0D95" w:rsidTr="005549DE" w14:paraId="33D07B51" w14:textId="77777777">
        <w:trPr>
          <w:jc w:val="center"/>
        </w:trPr>
        <w:tc>
          <w:tcPr>
            <w:tcW w:w="2778" w:type="dxa"/>
          </w:tcPr>
          <w:p w:rsidRPr="00A548E6" w:rsidR="00EE0D95" w:rsidP="00DB7014" w:rsidRDefault="00257FD5" w14:paraId="7D47EBF3" w14:textId="355A3405">
            <w:pPr>
              <w:pStyle w:val="BodyText"/>
              <w:rPr>
                <w:rFonts w:ascii="Humnst777 BT" w:hAnsi="Humnst777 BT"/>
                <w:sz w:val="22"/>
                <w:szCs w:val="22"/>
              </w:rPr>
            </w:pPr>
            <w:r w:rsidRPr="00A548E6">
              <w:rPr>
                <w:rFonts w:ascii="Humnst777 BT" w:hAnsi="Humnst777 BT"/>
                <w:sz w:val="22"/>
                <w:szCs w:val="22"/>
              </w:rPr>
              <w:t>6</w:t>
            </w:r>
          </w:p>
        </w:tc>
        <w:tc>
          <w:tcPr>
            <w:tcW w:w="2785" w:type="dxa"/>
          </w:tcPr>
          <w:p w:rsidRPr="00A548E6" w:rsidR="00EE0D95" w:rsidP="00DB7014" w:rsidRDefault="00971881" w14:paraId="4B33BFE3" w14:textId="5E771AB0">
            <w:pPr>
              <w:pStyle w:val="BodyText"/>
              <w:rPr>
                <w:rFonts w:ascii="Humnst777 BT" w:hAnsi="Humnst777 BT"/>
                <w:sz w:val="22"/>
                <w:szCs w:val="22"/>
              </w:rPr>
            </w:pPr>
            <w:r w:rsidRPr="00A548E6">
              <w:rPr>
                <w:rFonts w:ascii="Humnst777 BT" w:hAnsi="Humnst777 BT"/>
                <w:sz w:val="22"/>
                <w:szCs w:val="22"/>
              </w:rPr>
              <w:t xml:space="preserve">All </w:t>
            </w:r>
          </w:p>
        </w:tc>
        <w:tc>
          <w:tcPr>
            <w:tcW w:w="2734" w:type="dxa"/>
          </w:tcPr>
          <w:p w:rsidRPr="00A548E6" w:rsidR="00EE0D95" w:rsidP="00DB7014" w:rsidRDefault="00971881" w14:paraId="1B5555FD" w14:textId="5D868DA9">
            <w:pPr>
              <w:pStyle w:val="BodyText"/>
              <w:rPr>
                <w:rFonts w:ascii="Humnst777 BT" w:hAnsi="Humnst777 BT"/>
                <w:sz w:val="22"/>
                <w:szCs w:val="22"/>
              </w:rPr>
            </w:pPr>
            <w:r w:rsidRPr="00A548E6">
              <w:rPr>
                <w:rFonts w:ascii="Humnst777 BT" w:hAnsi="Humnst777 BT"/>
                <w:sz w:val="22"/>
                <w:szCs w:val="22"/>
              </w:rPr>
              <w:t>1, 3, 5, 6</w:t>
            </w:r>
          </w:p>
        </w:tc>
      </w:tr>
      <w:tr w:rsidRPr="00A548E6" w:rsidR="00EE0D95" w:rsidTr="005549DE" w14:paraId="0682D466" w14:textId="77777777">
        <w:trPr>
          <w:jc w:val="center"/>
        </w:trPr>
        <w:tc>
          <w:tcPr>
            <w:tcW w:w="2778" w:type="dxa"/>
          </w:tcPr>
          <w:p w:rsidRPr="00A548E6" w:rsidR="00EE0D95" w:rsidP="00DB7014" w:rsidRDefault="00257FD5" w14:paraId="601792F0" w14:textId="073ED98D">
            <w:pPr>
              <w:pStyle w:val="BodyText"/>
              <w:rPr>
                <w:rFonts w:ascii="Humnst777 BT" w:hAnsi="Humnst777 BT"/>
                <w:sz w:val="22"/>
                <w:szCs w:val="22"/>
              </w:rPr>
            </w:pPr>
            <w:r w:rsidRPr="00A548E6">
              <w:rPr>
                <w:rFonts w:ascii="Humnst777 BT" w:hAnsi="Humnst777 BT"/>
                <w:sz w:val="22"/>
                <w:szCs w:val="22"/>
              </w:rPr>
              <w:t>7</w:t>
            </w:r>
          </w:p>
        </w:tc>
        <w:tc>
          <w:tcPr>
            <w:tcW w:w="2785" w:type="dxa"/>
          </w:tcPr>
          <w:p w:rsidRPr="00A548E6" w:rsidR="00EE0D95" w:rsidP="00DB7014" w:rsidRDefault="00971881" w14:paraId="036CEA17" w14:textId="6383DBAD">
            <w:pPr>
              <w:pStyle w:val="BodyText"/>
              <w:rPr>
                <w:rFonts w:ascii="Humnst777 BT" w:hAnsi="Humnst777 BT"/>
                <w:sz w:val="22"/>
                <w:szCs w:val="22"/>
              </w:rPr>
            </w:pPr>
            <w:r w:rsidRPr="00A548E6">
              <w:rPr>
                <w:rFonts w:ascii="Humnst777 BT" w:hAnsi="Humnst777 BT"/>
                <w:sz w:val="22"/>
                <w:szCs w:val="22"/>
              </w:rPr>
              <w:t>All</w:t>
            </w:r>
          </w:p>
        </w:tc>
        <w:tc>
          <w:tcPr>
            <w:tcW w:w="2734" w:type="dxa"/>
          </w:tcPr>
          <w:p w:rsidRPr="00A548E6" w:rsidR="00EE0D95" w:rsidP="00DB7014" w:rsidRDefault="00971881" w14:paraId="045D3339" w14:textId="558C3166">
            <w:pPr>
              <w:pStyle w:val="BodyText"/>
              <w:rPr>
                <w:rFonts w:ascii="Humnst777 BT" w:hAnsi="Humnst777 BT"/>
                <w:sz w:val="22"/>
                <w:szCs w:val="22"/>
              </w:rPr>
            </w:pPr>
            <w:r w:rsidRPr="00A548E6">
              <w:rPr>
                <w:rFonts w:ascii="Humnst777 BT" w:hAnsi="Humnst777 BT"/>
                <w:sz w:val="22"/>
                <w:szCs w:val="22"/>
              </w:rPr>
              <w:t>All</w:t>
            </w:r>
          </w:p>
        </w:tc>
      </w:tr>
      <w:tr w:rsidRPr="00A548E6" w:rsidR="00EE0D95" w:rsidTr="005549DE" w14:paraId="23ABBA8F" w14:textId="77777777">
        <w:trPr>
          <w:jc w:val="center"/>
        </w:trPr>
        <w:tc>
          <w:tcPr>
            <w:tcW w:w="2778" w:type="dxa"/>
          </w:tcPr>
          <w:p w:rsidRPr="00A548E6" w:rsidR="00EE0D95" w:rsidP="00DB7014" w:rsidRDefault="00257FD5" w14:paraId="12BA0A93" w14:textId="70461A47">
            <w:pPr>
              <w:pStyle w:val="BodyText"/>
              <w:rPr>
                <w:rFonts w:ascii="Humnst777 BT" w:hAnsi="Humnst777 BT"/>
                <w:sz w:val="22"/>
                <w:szCs w:val="22"/>
              </w:rPr>
            </w:pPr>
            <w:r w:rsidRPr="00A548E6">
              <w:rPr>
                <w:rFonts w:ascii="Humnst777 BT" w:hAnsi="Humnst777 BT"/>
                <w:sz w:val="22"/>
                <w:szCs w:val="22"/>
              </w:rPr>
              <w:t>8</w:t>
            </w:r>
          </w:p>
        </w:tc>
        <w:tc>
          <w:tcPr>
            <w:tcW w:w="2785" w:type="dxa"/>
          </w:tcPr>
          <w:p w:rsidRPr="00A548E6" w:rsidR="00EE0D95" w:rsidP="00DB7014" w:rsidRDefault="00971881" w14:paraId="06346BF1" w14:textId="11AA7D56">
            <w:pPr>
              <w:pStyle w:val="BodyText"/>
              <w:rPr>
                <w:rFonts w:ascii="Humnst777 BT" w:hAnsi="Humnst777 BT"/>
                <w:sz w:val="22"/>
                <w:szCs w:val="22"/>
              </w:rPr>
            </w:pPr>
            <w:r w:rsidRPr="00A548E6">
              <w:rPr>
                <w:rFonts w:ascii="Humnst777 BT" w:hAnsi="Humnst777 BT"/>
                <w:sz w:val="22"/>
                <w:szCs w:val="22"/>
              </w:rPr>
              <w:t>All</w:t>
            </w:r>
          </w:p>
        </w:tc>
        <w:tc>
          <w:tcPr>
            <w:tcW w:w="2734" w:type="dxa"/>
          </w:tcPr>
          <w:p w:rsidRPr="00A548E6" w:rsidR="00EE0D95" w:rsidP="00DB7014" w:rsidRDefault="00971881" w14:paraId="241DBB6B" w14:textId="36BBE01C">
            <w:pPr>
              <w:pStyle w:val="BodyText"/>
              <w:rPr>
                <w:rFonts w:ascii="Humnst777 BT" w:hAnsi="Humnst777 BT"/>
                <w:sz w:val="22"/>
                <w:szCs w:val="22"/>
              </w:rPr>
            </w:pPr>
            <w:r w:rsidRPr="00A548E6">
              <w:rPr>
                <w:rFonts w:ascii="Humnst777 BT" w:hAnsi="Humnst777 BT"/>
                <w:sz w:val="22"/>
                <w:szCs w:val="22"/>
              </w:rPr>
              <w:t>All</w:t>
            </w:r>
          </w:p>
        </w:tc>
      </w:tr>
      <w:tr w:rsidRPr="00A548E6" w:rsidR="00257FD5" w:rsidTr="005549DE" w14:paraId="41C7A893" w14:textId="77777777">
        <w:trPr>
          <w:jc w:val="center"/>
        </w:trPr>
        <w:tc>
          <w:tcPr>
            <w:tcW w:w="2778" w:type="dxa"/>
          </w:tcPr>
          <w:p w:rsidRPr="00A548E6" w:rsidR="00257FD5" w:rsidP="00DB7014" w:rsidRDefault="00257FD5" w14:paraId="1A7DDC88" w14:textId="0547788A">
            <w:pPr>
              <w:pStyle w:val="BodyText"/>
              <w:rPr>
                <w:rFonts w:ascii="Humnst777 BT" w:hAnsi="Humnst777 BT"/>
                <w:sz w:val="22"/>
                <w:szCs w:val="22"/>
              </w:rPr>
            </w:pPr>
            <w:r w:rsidRPr="00A548E6">
              <w:rPr>
                <w:rFonts w:ascii="Humnst777 BT" w:hAnsi="Humnst777 BT"/>
                <w:sz w:val="22"/>
                <w:szCs w:val="22"/>
              </w:rPr>
              <w:t>9</w:t>
            </w:r>
          </w:p>
        </w:tc>
        <w:tc>
          <w:tcPr>
            <w:tcW w:w="2785" w:type="dxa"/>
          </w:tcPr>
          <w:p w:rsidRPr="00A548E6" w:rsidR="00257FD5" w:rsidP="00DB7014" w:rsidRDefault="00971881" w14:paraId="69820BAB" w14:textId="09FCFF26">
            <w:pPr>
              <w:pStyle w:val="BodyText"/>
              <w:rPr>
                <w:rFonts w:ascii="Humnst777 BT" w:hAnsi="Humnst777 BT"/>
                <w:sz w:val="22"/>
                <w:szCs w:val="22"/>
              </w:rPr>
            </w:pPr>
            <w:r w:rsidRPr="00A548E6">
              <w:rPr>
                <w:rFonts w:ascii="Humnst777 BT" w:hAnsi="Humnst777 BT"/>
                <w:sz w:val="22"/>
                <w:szCs w:val="22"/>
              </w:rPr>
              <w:t>All – 3-5, 7, 11, 12 particularly</w:t>
            </w:r>
          </w:p>
        </w:tc>
        <w:tc>
          <w:tcPr>
            <w:tcW w:w="2734" w:type="dxa"/>
          </w:tcPr>
          <w:p w:rsidRPr="00A548E6" w:rsidR="00257FD5" w:rsidP="00DB7014" w:rsidRDefault="00971881" w14:paraId="3D069D27" w14:textId="05237CB5">
            <w:pPr>
              <w:pStyle w:val="BodyText"/>
              <w:rPr>
                <w:rFonts w:ascii="Humnst777 BT" w:hAnsi="Humnst777 BT"/>
                <w:sz w:val="22"/>
                <w:szCs w:val="22"/>
              </w:rPr>
            </w:pPr>
            <w:r w:rsidRPr="00A548E6">
              <w:rPr>
                <w:rFonts w:ascii="Humnst777 BT" w:hAnsi="Humnst777 BT"/>
                <w:sz w:val="22"/>
                <w:szCs w:val="22"/>
              </w:rPr>
              <w:t>All</w:t>
            </w:r>
          </w:p>
        </w:tc>
      </w:tr>
    </w:tbl>
    <w:p w:rsidRPr="00A548E6" w:rsidR="00E31D0E" w:rsidP="00DB7014" w:rsidRDefault="00E31D0E" w14:paraId="4057505F" w14:textId="1B28BAA8">
      <w:pPr>
        <w:pStyle w:val="BodyText"/>
        <w:rPr>
          <w:rFonts w:ascii="Humnst777 BT" w:hAnsi="Humnst777 BT"/>
          <w:sz w:val="22"/>
          <w:szCs w:val="22"/>
        </w:rPr>
      </w:pPr>
    </w:p>
    <w:p w:rsidRPr="00A548E6" w:rsidR="00E31D0E" w:rsidP="00DB7014" w:rsidRDefault="00E31D0E" w14:paraId="5951162C" w14:textId="77777777">
      <w:pPr>
        <w:pStyle w:val="BodyText"/>
        <w:rPr>
          <w:rFonts w:ascii="Humnst777 BT" w:hAnsi="Humnst777 BT"/>
          <w:sz w:val="22"/>
          <w:szCs w:val="22"/>
        </w:rPr>
        <w:sectPr w:rsidRPr="00A548E6" w:rsidR="00E31D0E" w:rsidSect="001A704A">
          <w:headerReference w:type="default" r:id="rId16"/>
          <w:pgSz w:w="11907" w:h="16840" w:code="9"/>
          <w:pgMar w:top="288" w:right="1275" w:bottom="720" w:left="1440" w:header="720" w:footer="720" w:gutter="0"/>
          <w:cols w:space="720"/>
        </w:sectPr>
      </w:pPr>
    </w:p>
    <w:p w:rsidR="00E6696D" w:rsidP="00DB7014" w:rsidRDefault="00F727F7" w14:paraId="707A839D" w14:textId="77777777">
      <w:pPr>
        <w:pStyle w:val="BodyText"/>
        <w:rPr>
          <w:rFonts w:ascii="Humnst777 BT" w:hAnsi="Humnst777 BT"/>
          <w:sz w:val="22"/>
          <w:szCs w:val="22"/>
        </w:rPr>
      </w:pPr>
      <w:bookmarkStart w:name="_Hlk97632795" w:id="3"/>
      <w:r w:rsidRPr="00E6696D">
        <w:rPr>
          <w:rFonts w:ascii="Humnst777 BT" w:hAnsi="Humnst777 BT"/>
          <w:b/>
          <w:sz w:val="22"/>
          <w:szCs w:val="22"/>
        </w:rPr>
        <w:lastRenderedPageBreak/>
        <w:t>Table 2</w:t>
      </w:r>
      <w:r w:rsidRPr="00E6696D" w:rsidR="009A225C">
        <w:rPr>
          <w:rFonts w:ascii="Humnst777 BT" w:hAnsi="Humnst777 BT"/>
          <w:b/>
          <w:sz w:val="22"/>
          <w:szCs w:val="22"/>
        </w:rPr>
        <w:t>:</w:t>
      </w:r>
      <w:r w:rsidRPr="00E6696D" w:rsidR="00676D0C">
        <w:rPr>
          <w:rFonts w:ascii="Humnst777 BT" w:hAnsi="Humnst777 BT"/>
          <w:b/>
          <w:sz w:val="22"/>
          <w:szCs w:val="22"/>
        </w:rPr>
        <w:t xml:space="preserve"> </w:t>
      </w:r>
    </w:p>
    <w:p w:rsidRPr="00A548E6" w:rsidR="009A225C" w:rsidP="00DB7014" w:rsidRDefault="009A225C" w14:paraId="5A18E44A" w14:textId="21EBDC98">
      <w:pPr>
        <w:pStyle w:val="BodyText"/>
        <w:rPr>
          <w:rFonts w:ascii="Humnst777 BT" w:hAnsi="Humnst777 BT"/>
          <w:sz w:val="22"/>
          <w:szCs w:val="22"/>
        </w:rPr>
      </w:pPr>
      <w:r w:rsidRPr="00A548E6">
        <w:rPr>
          <w:rFonts w:ascii="Humnst777 BT" w:hAnsi="Humnst777 BT"/>
          <w:sz w:val="22"/>
          <w:szCs w:val="22"/>
        </w:rPr>
        <w:t>Overview of Structure of Educational Programme</w:t>
      </w:r>
    </w:p>
    <w:tbl>
      <w:tblPr>
        <w:tblW w:w="15735" w:type="dxa"/>
        <w:tblInd w:w="-147" w:type="dxa"/>
        <w:tblBorders>
          <w:top w:val="single" w:color="auto" w:sz="24" w:space="0"/>
          <w:left w:val="single" w:color="auto" w:sz="24" w:space="0"/>
          <w:bottom w:val="single" w:color="auto" w:sz="24" w:space="0"/>
          <w:right w:val="single" w:color="auto" w:sz="24" w:space="0"/>
          <w:insideH w:val="single" w:color="auto" w:sz="24" w:space="0"/>
          <w:insideV w:val="single" w:color="auto" w:sz="4" w:space="0"/>
        </w:tblBorders>
        <w:tblLayout w:type="fixed"/>
        <w:tblLook w:val="0000" w:firstRow="0" w:lastRow="0" w:firstColumn="0" w:lastColumn="0" w:noHBand="0" w:noVBand="0"/>
      </w:tblPr>
      <w:tblGrid>
        <w:gridCol w:w="1843"/>
        <w:gridCol w:w="2552"/>
        <w:gridCol w:w="2268"/>
        <w:gridCol w:w="2126"/>
        <w:gridCol w:w="2126"/>
        <w:gridCol w:w="2410"/>
        <w:gridCol w:w="2410"/>
      </w:tblGrid>
      <w:tr w:rsidRPr="009955FD" w:rsidR="00A64287" w:rsidTr="009955FD" w14:paraId="6EC952ED" w14:textId="77777777">
        <w:trPr>
          <w:trHeight w:val="1123"/>
        </w:trPr>
        <w:tc>
          <w:tcPr>
            <w:tcW w:w="1843" w:type="dxa"/>
            <w:tcBorders>
              <w:top w:val="single" w:color="auto" w:sz="4" w:space="0"/>
              <w:left w:val="single" w:color="auto" w:sz="4" w:space="0"/>
              <w:bottom w:val="nil"/>
              <w:right w:val="single" w:color="auto" w:sz="4" w:space="0"/>
            </w:tcBorders>
          </w:tcPr>
          <w:p w:rsidRPr="009955FD" w:rsidR="00A64287" w:rsidP="00DB7014" w:rsidRDefault="00A64287" w14:paraId="07FAD79C" w14:textId="77777777">
            <w:pPr>
              <w:pStyle w:val="BodyText"/>
              <w:rPr>
                <w:rFonts w:cstheme="minorHAnsi"/>
                <w:sz w:val="22"/>
                <w:szCs w:val="22"/>
              </w:rPr>
            </w:pPr>
          </w:p>
        </w:tc>
        <w:tc>
          <w:tcPr>
            <w:tcW w:w="2552" w:type="dxa"/>
            <w:tcBorders>
              <w:top w:val="single" w:color="auto" w:sz="4" w:space="0"/>
              <w:left w:val="single" w:color="auto" w:sz="4" w:space="0"/>
              <w:bottom w:val="nil"/>
              <w:right w:val="single" w:color="auto" w:sz="4" w:space="0"/>
            </w:tcBorders>
            <w:shd w:val="clear" w:color="auto" w:fill="FFCC99"/>
          </w:tcPr>
          <w:p w:rsidRPr="009955FD" w:rsidR="00A64287" w:rsidP="00B101DD" w:rsidRDefault="00A64287" w14:paraId="3D2E1E4A" w14:textId="77777777">
            <w:pPr>
              <w:pStyle w:val="BodyText"/>
              <w:spacing w:before="0" w:after="0"/>
              <w:rPr>
                <w:rFonts w:cstheme="minorHAnsi"/>
                <w:b/>
                <w:sz w:val="22"/>
                <w:szCs w:val="22"/>
              </w:rPr>
            </w:pPr>
            <w:r w:rsidRPr="009955FD">
              <w:rPr>
                <w:rFonts w:cstheme="minorHAnsi"/>
                <w:b/>
                <w:sz w:val="22"/>
                <w:szCs w:val="22"/>
              </w:rPr>
              <w:t>Strand 1</w:t>
            </w:r>
          </w:p>
          <w:p w:rsidRPr="009955FD" w:rsidR="00A64287" w:rsidP="00B101DD" w:rsidRDefault="00A64287" w14:paraId="5B2959B8" w14:textId="73B500AF">
            <w:pPr>
              <w:pStyle w:val="BodyText"/>
              <w:spacing w:before="0" w:after="0"/>
              <w:rPr>
                <w:rFonts w:cstheme="minorHAnsi"/>
                <w:sz w:val="22"/>
                <w:szCs w:val="22"/>
              </w:rPr>
            </w:pPr>
            <w:r w:rsidRPr="009955FD">
              <w:rPr>
                <w:rFonts w:cstheme="minorHAnsi"/>
                <w:sz w:val="22"/>
                <w:szCs w:val="22"/>
              </w:rPr>
              <w:t>Models &amp; Skills of Clinical Psychology</w:t>
            </w:r>
          </w:p>
        </w:tc>
        <w:tc>
          <w:tcPr>
            <w:tcW w:w="2268" w:type="dxa"/>
            <w:tcBorders>
              <w:top w:val="single" w:color="auto" w:sz="4" w:space="0"/>
              <w:left w:val="single" w:color="auto" w:sz="4" w:space="0"/>
              <w:bottom w:val="nil"/>
              <w:right w:val="single" w:color="auto" w:sz="4" w:space="0"/>
            </w:tcBorders>
            <w:shd w:val="clear" w:color="auto" w:fill="FFCCFF"/>
          </w:tcPr>
          <w:p w:rsidRPr="009955FD" w:rsidR="00A64287" w:rsidP="00B101DD" w:rsidRDefault="00A64287" w14:paraId="5C63CCC5" w14:textId="77777777">
            <w:pPr>
              <w:pStyle w:val="BodyText"/>
              <w:spacing w:before="0" w:after="0"/>
              <w:rPr>
                <w:rFonts w:cstheme="minorHAnsi"/>
                <w:b/>
                <w:sz w:val="22"/>
                <w:szCs w:val="22"/>
              </w:rPr>
            </w:pPr>
            <w:r w:rsidRPr="009955FD">
              <w:rPr>
                <w:rFonts w:cstheme="minorHAnsi"/>
                <w:b/>
                <w:sz w:val="22"/>
                <w:szCs w:val="22"/>
              </w:rPr>
              <w:t>Strand 2</w:t>
            </w:r>
          </w:p>
          <w:p w:rsidRPr="009955FD" w:rsidR="00A64287" w:rsidP="00B101DD" w:rsidRDefault="00A64287" w14:paraId="52CC1A1A" w14:textId="170D440C">
            <w:pPr>
              <w:pStyle w:val="BodyText"/>
              <w:spacing w:before="0" w:after="0"/>
              <w:rPr>
                <w:rFonts w:cstheme="minorHAnsi"/>
                <w:sz w:val="22"/>
                <w:szCs w:val="22"/>
              </w:rPr>
            </w:pPr>
            <w:r w:rsidRPr="009955FD">
              <w:rPr>
                <w:rFonts w:cstheme="minorHAnsi"/>
                <w:sz w:val="22"/>
                <w:szCs w:val="22"/>
              </w:rPr>
              <w:t>Working with Clients</w:t>
            </w:r>
          </w:p>
        </w:tc>
        <w:tc>
          <w:tcPr>
            <w:tcW w:w="2126" w:type="dxa"/>
            <w:tcBorders>
              <w:top w:val="single" w:color="auto" w:sz="4" w:space="0"/>
              <w:left w:val="single" w:color="auto" w:sz="4" w:space="0"/>
              <w:bottom w:val="nil"/>
              <w:right w:val="single" w:color="auto" w:sz="4" w:space="0"/>
            </w:tcBorders>
            <w:shd w:val="clear" w:color="auto" w:fill="99CCFF"/>
          </w:tcPr>
          <w:p w:rsidRPr="009955FD" w:rsidR="00A64287" w:rsidP="00B101DD" w:rsidRDefault="00A64287" w14:paraId="7B123A0C" w14:textId="77777777">
            <w:pPr>
              <w:pStyle w:val="BodyText"/>
              <w:spacing w:before="0" w:after="0"/>
              <w:rPr>
                <w:rFonts w:cstheme="minorHAnsi"/>
                <w:b/>
                <w:sz w:val="22"/>
                <w:szCs w:val="22"/>
              </w:rPr>
            </w:pPr>
            <w:r w:rsidRPr="009955FD">
              <w:rPr>
                <w:rFonts w:cstheme="minorHAnsi"/>
                <w:b/>
                <w:sz w:val="22"/>
                <w:szCs w:val="22"/>
              </w:rPr>
              <w:t>Strand 3</w:t>
            </w:r>
          </w:p>
          <w:p w:rsidRPr="009955FD" w:rsidR="00A64287" w:rsidP="00B101DD" w:rsidRDefault="00A64287" w14:paraId="0117C1A0" w14:textId="4156D090">
            <w:pPr>
              <w:pStyle w:val="BodyText"/>
              <w:spacing w:before="0" w:after="0"/>
              <w:rPr>
                <w:rFonts w:cstheme="minorHAnsi"/>
                <w:sz w:val="22"/>
                <w:szCs w:val="22"/>
              </w:rPr>
            </w:pPr>
            <w:r w:rsidRPr="009955FD">
              <w:rPr>
                <w:rFonts w:cstheme="minorHAnsi"/>
                <w:sz w:val="22"/>
                <w:szCs w:val="22"/>
              </w:rPr>
              <w:t>Working with Groups &amp; Organisations</w:t>
            </w:r>
          </w:p>
        </w:tc>
        <w:tc>
          <w:tcPr>
            <w:tcW w:w="2126" w:type="dxa"/>
            <w:tcBorders>
              <w:top w:val="single" w:color="auto" w:sz="4" w:space="0"/>
              <w:left w:val="single" w:color="auto" w:sz="4" w:space="0"/>
              <w:bottom w:val="nil"/>
              <w:right w:val="single" w:color="auto" w:sz="4" w:space="0"/>
            </w:tcBorders>
            <w:shd w:val="clear" w:color="auto" w:fill="FFFF99"/>
          </w:tcPr>
          <w:p w:rsidRPr="009955FD" w:rsidR="00A64287" w:rsidP="00B101DD" w:rsidRDefault="00A64287" w14:paraId="076BC283" w14:textId="77777777">
            <w:pPr>
              <w:pStyle w:val="BodyText"/>
              <w:spacing w:before="0" w:after="0"/>
              <w:rPr>
                <w:rFonts w:cstheme="minorHAnsi"/>
                <w:b/>
                <w:sz w:val="22"/>
                <w:szCs w:val="22"/>
              </w:rPr>
            </w:pPr>
            <w:r w:rsidRPr="009955FD">
              <w:rPr>
                <w:rFonts w:cstheme="minorHAnsi"/>
                <w:b/>
                <w:sz w:val="22"/>
                <w:szCs w:val="22"/>
              </w:rPr>
              <w:t>Strand 4</w:t>
            </w:r>
          </w:p>
          <w:p w:rsidRPr="009955FD" w:rsidR="00A64287" w:rsidP="00B101DD" w:rsidRDefault="00A64287" w14:paraId="0405E6E6" w14:textId="3E13A5F7">
            <w:pPr>
              <w:pStyle w:val="BodyText"/>
              <w:spacing w:before="0" w:after="0"/>
              <w:rPr>
                <w:rFonts w:cstheme="minorHAnsi"/>
                <w:sz w:val="22"/>
                <w:szCs w:val="22"/>
              </w:rPr>
            </w:pPr>
            <w:r w:rsidRPr="009955FD">
              <w:rPr>
                <w:rFonts w:cstheme="minorHAnsi"/>
                <w:sz w:val="22"/>
                <w:szCs w:val="22"/>
              </w:rPr>
              <w:t>Clinical Research, Evaluation &amp; Dissemination</w:t>
            </w:r>
          </w:p>
        </w:tc>
        <w:tc>
          <w:tcPr>
            <w:tcW w:w="2410" w:type="dxa"/>
            <w:tcBorders>
              <w:top w:val="single" w:color="auto" w:sz="4" w:space="0"/>
              <w:left w:val="single" w:color="auto" w:sz="4" w:space="0"/>
              <w:bottom w:val="nil"/>
              <w:right w:val="single" w:color="auto" w:sz="4" w:space="0"/>
            </w:tcBorders>
            <w:shd w:val="clear" w:color="auto" w:fill="CCFFCC"/>
          </w:tcPr>
          <w:p w:rsidRPr="009955FD" w:rsidR="00A64287" w:rsidP="00B101DD" w:rsidRDefault="00A64287" w14:paraId="7177BEB9" w14:textId="77777777">
            <w:pPr>
              <w:pStyle w:val="BodyText"/>
              <w:spacing w:before="0" w:after="0"/>
              <w:rPr>
                <w:rFonts w:cstheme="minorHAnsi"/>
                <w:b/>
                <w:sz w:val="22"/>
                <w:szCs w:val="22"/>
              </w:rPr>
            </w:pPr>
            <w:r w:rsidRPr="009955FD">
              <w:rPr>
                <w:rFonts w:cstheme="minorHAnsi"/>
                <w:b/>
                <w:sz w:val="22"/>
                <w:szCs w:val="22"/>
              </w:rPr>
              <w:t>Strand 5</w:t>
            </w:r>
          </w:p>
          <w:p w:rsidRPr="009955FD" w:rsidR="00A64287" w:rsidP="00B101DD" w:rsidRDefault="00A64287" w14:paraId="27D15A0E" w14:textId="2B17C910">
            <w:pPr>
              <w:pStyle w:val="BodyText"/>
              <w:spacing w:before="0" w:after="0"/>
              <w:rPr>
                <w:rFonts w:cstheme="minorHAnsi"/>
                <w:sz w:val="22"/>
                <w:szCs w:val="22"/>
              </w:rPr>
            </w:pPr>
            <w:r w:rsidRPr="009955FD">
              <w:rPr>
                <w:rFonts w:cstheme="minorHAnsi"/>
                <w:sz w:val="22"/>
                <w:szCs w:val="22"/>
              </w:rPr>
              <w:t>Personal &amp; Professional Development</w:t>
            </w:r>
          </w:p>
        </w:tc>
        <w:tc>
          <w:tcPr>
            <w:tcW w:w="2410" w:type="dxa"/>
            <w:tcBorders>
              <w:top w:val="single" w:color="auto" w:sz="4" w:space="0"/>
              <w:left w:val="single" w:color="auto" w:sz="4" w:space="0"/>
              <w:bottom w:val="nil"/>
              <w:right w:val="single" w:color="auto" w:sz="4" w:space="0"/>
            </w:tcBorders>
            <w:shd w:val="clear" w:color="auto" w:fill="007FDE"/>
          </w:tcPr>
          <w:p w:rsidRPr="009955FD" w:rsidR="00A64287" w:rsidP="00B101DD" w:rsidRDefault="00A64287" w14:paraId="25789EC8" w14:textId="77777777">
            <w:pPr>
              <w:pStyle w:val="BodyText"/>
              <w:spacing w:before="0" w:after="0"/>
              <w:rPr>
                <w:rFonts w:cstheme="minorHAnsi"/>
                <w:b/>
                <w:sz w:val="22"/>
                <w:szCs w:val="22"/>
              </w:rPr>
            </w:pPr>
            <w:r w:rsidRPr="009955FD">
              <w:rPr>
                <w:rFonts w:cstheme="minorHAnsi"/>
                <w:b/>
                <w:sz w:val="22"/>
                <w:szCs w:val="22"/>
              </w:rPr>
              <w:t>Other</w:t>
            </w:r>
          </w:p>
          <w:p w:rsidRPr="009955FD" w:rsidR="00A64287" w:rsidP="00B101DD" w:rsidRDefault="00A64287" w14:paraId="4F46EB9A" w14:textId="64CCB38C">
            <w:pPr>
              <w:pStyle w:val="BodyText"/>
              <w:spacing w:before="0" w:after="0"/>
              <w:rPr>
                <w:rFonts w:cstheme="minorHAnsi"/>
                <w:sz w:val="22"/>
                <w:szCs w:val="22"/>
              </w:rPr>
            </w:pPr>
            <w:r w:rsidRPr="009955FD">
              <w:rPr>
                <w:rFonts w:cstheme="minorHAnsi"/>
                <w:sz w:val="22"/>
                <w:szCs w:val="22"/>
              </w:rPr>
              <w:t>Additional Professional Competencies</w:t>
            </w:r>
          </w:p>
        </w:tc>
      </w:tr>
      <w:tr w:rsidRPr="009955FD" w:rsidR="005549DE" w:rsidTr="009955FD" w14:paraId="23EA70EB" w14:textId="77777777">
        <w:trPr>
          <w:trHeight w:val="570"/>
        </w:trPr>
        <w:tc>
          <w:tcPr>
            <w:tcW w:w="1843" w:type="dxa"/>
            <w:tcBorders>
              <w:top w:val="nil"/>
              <w:left w:val="single" w:color="auto" w:sz="4" w:space="0"/>
              <w:bottom w:val="single" w:color="auto" w:sz="4" w:space="0"/>
              <w:right w:val="single" w:color="auto" w:sz="4" w:space="0"/>
            </w:tcBorders>
          </w:tcPr>
          <w:p w:rsidRPr="009955FD" w:rsidR="005549DE" w:rsidP="00DB7014" w:rsidRDefault="005549DE" w14:paraId="4AF8CCC5" w14:textId="77777777">
            <w:pPr>
              <w:pStyle w:val="BodyText"/>
              <w:rPr>
                <w:rFonts w:cstheme="minorHAnsi"/>
                <w:sz w:val="22"/>
                <w:szCs w:val="22"/>
              </w:rPr>
            </w:pPr>
          </w:p>
        </w:tc>
        <w:tc>
          <w:tcPr>
            <w:tcW w:w="2552" w:type="dxa"/>
            <w:tcBorders>
              <w:top w:val="nil"/>
              <w:left w:val="single" w:color="auto" w:sz="4" w:space="0"/>
              <w:bottom w:val="single" w:color="auto" w:sz="4" w:space="0"/>
              <w:right w:val="single" w:color="auto" w:sz="4" w:space="0"/>
            </w:tcBorders>
            <w:shd w:val="clear" w:color="auto" w:fill="FFCC99"/>
          </w:tcPr>
          <w:p w:rsidRPr="009955FD" w:rsidR="005549DE" w:rsidP="00B101DD" w:rsidRDefault="005549DE" w14:paraId="09B0C85E"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3C3D4D" w:rsidRDefault="005549DE" w14:paraId="45D47629" w14:textId="5E03706C">
            <w:pPr>
              <w:pStyle w:val="BodyText"/>
              <w:spacing w:before="0" w:after="80"/>
              <w:rPr>
                <w:rFonts w:cstheme="minorHAnsi"/>
                <w:b/>
                <w:i/>
                <w:sz w:val="22"/>
                <w:szCs w:val="22"/>
              </w:rPr>
            </w:pPr>
            <w:r w:rsidRPr="009955FD">
              <w:rPr>
                <w:rFonts w:cstheme="minorHAnsi"/>
                <w:b/>
                <w:i/>
                <w:sz w:val="22"/>
                <w:szCs w:val="22"/>
              </w:rPr>
              <w:t>Anne Cooke</w:t>
            </w:r>
          </w:p>
        </w:tc>
        <w:tc>
          <w:tcPr>
            <w:tcW w:w="2268" w:type="dxa"/>
            <w:tcBorders>
              <w:top w:val="nil"/>
              <w:left w:val="single" w:color="auto" w:sz="4" w:space="0"/>
              <w:bottom w:val="single" w:color="auto" w:sz="4" w:space="0"/>
              <w:right w:val="single" w:color="auto" w:sz="4" w:space="0"/>
            </w:tcBorders>
            <w:shd w:val="clear" w:color="auto" w:fill="FFCCFF"/>
          </w:tcPr>
          <w:p w:rsidRPr="009955FD" w:rsidR="005549DE" w:rsidP="00B101DD" w:rsidRDefault="005549DE" w14:paraId="1F945D10"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B101DD" w:rsidRDefault="005549DE" w14:paraId="02C5DF83" w14:textId="19C2E18B">
            <w:pPr>
              <w:pStyle w:val="BodyText"/>
              <w:spacing w:before="0" w:after="0"/>
              <w:rPr>
                <w:rFonts w:cstheme="minorHAnsi"/>
                <w:b/>
                <w:i/>
                <w:sz w:val="22"/>
                <w:szCs w:val="22"/>
              </w:rPr>
            </w:pPr>
            <w:r w:rsidRPr="009955FD">
              <w:rPr>
                <w:rFonts w:cstheme="minorHAnsi"/>
                <w:b/>
                <w:i/>
                <w:sz w:val="22"/>
                <w:szCs w:val="22"/>
              </w:rPr>
              <w:t>John McGowan</w:t>
            </w:r>
          </w:p>
        </w:tc>
        <w:tc>
          <w:tcPr>
            <w:tcW w:w="2126" w:type="dxa"/>
            <w:tcBorders>
              <w:top w:val="nil"/>
              <w:left w:val="single" w:color="auto" w:sz="4" w:space="0"/>
              <w:bottom w:val="single" w:color="auto" w:sz="4" w:space="0"/>
              <w:right w:val="single" w:color="auto" w:sz="4" w:space="0"/>
            </w:tcBorders>
            <w:shd w:val="clear" w:color="auto" w:fill="99CCFF"/>
          </w:tcPr>
          <w:p w:rsidRPr="009955FD" w:rsidR="005549DE" w:rsidP="00B101DD" w:rsidRDefault="005549DE" w14:paraId="62235EB2"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B101DD" w:rsidRDefault="00C83796" w14:paraId="7C1C452E" w14:textId="2C7F6274">
            <w:pPr>
              <w:pStyle w:val="BodyText"/>
              <w:spacing w:before="0" w:after="0"/>
              <w:rPr>
                <w:rFonts w:cstheme="minorHAnsi"/>
                <w:b/>
                <w:i/>
                <w:sz w:val="22"/>
                <w:szCs w:val="22"/>
              </w:rPr>
            </w:pPr>
            <w:r w:rsidRPr="009955FD">
              <w:rPr>
                <w:rFonts w:cstheme="minorHAnsi"/>
                <w:b/>
                <w:i/>
                <w:sz w:val="22"/>
                <w:szCs w:val="22"/>
              </w:rPr>
              <w:t xml:space="preserve">Simon </w:t>
            </w:r>
            <w:r w:rsidR="004101BD">
              <w:rPr>
                <w:rFonts w:cstheme="minorHAnsi"/>
                <w:b/>
                <w:i/>
                <w:sz w:val="22"/>
                <w:szCs w:val="22"/>
              </w:rPr>
              <w:t>Clarke</w:t>
            </w:r>
          </w:p>
        </w:tc>
        <w:tc>
          <w:tcPr>
            <w:tcW w:w="2126" w:type="dxa"/>
            <w:tcBorders>
              <w:top w:val="nil"/>
              <w:left w:val="single" w:color="auto" w:sz="4" w:space="0"/>
              <w:bottom w:val="single" w:color="auto" w:sz="4" w:space="0"/>
              <w:right w:val="single" w:color="auto" w:sz="4" w:space="0"/>
            </w:tcBorders>
            <w:shd w:val="clear" w:color="auto" w:fill="FFFF99"/>
          </w:tcPr>
          <w:p w:rsidRPr="009955FD" w:rsidR="005549DE" w:rsidP="00B101DD" w:rsidRDefault="005549DE" w14:paraId="66E8FE8F"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B101DD" w:rsidRDefault="005549DE" w14:paraId="6396F670" w14:textId="137AADA3">
            <w:pPr>
              <w:pStyle w:val="BodyText"/>
              <w:spacing w:before="0" w:after="0"/>
              <w:rPr>
                <w:rFonts w:cstheme="minorHAnsi"/>
                <w:b/>
                <w:i/>
                <w:sz w:val="22"/>
                <w:szCs w:val="22"/>
              </w:rPr>
            </w:pPr>
            <w:r w:rsidRPr="009955FD">
              <w:rPr>
                <w:rFonts w:cstheme="minorHAnsi"/>
                <w:b/>
                <w:i/>
                <w:sz w:val="22"/>
                <w:szCs w:val="22"/>
              </w:rPr>
              <w:t>Fergal Jones</w:t>
            </w:r>
          </w:p>
        </w:tc>
        <w:tc>
          <w:tcPr>
            <w:tcW w:w="2410" w:type="dxa"/>
            <w:tcBorders>
              <w:top w:val="nil"/>
              <w:left w:val="single" w:color="auto" w:sz="4" w:space="0"/>
              <w:bottom w:val="single" w:color="auto" w:sz="4" w:space="0"/>
              <w:right w:val="single" w:color="auto" w:sz="4" w:space="0"/>
            </w:tcBorders>
            <w:shd w:val="clear" w:color="auto" w:fill="CCFFCC"/>
          </w:tcPr>
          <w:p w:rsidRPr="009955FD" w:rsidR="005549DE" w:rsidP="00B101DD" w:rsidRDefault="005549DE" w14:paraId="2EB0FD25"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B101DD" w:rsidRDefault="00A07B28" w14:paraId="317919DA" w14:textId="40CD8676">
            <w:pPr>
              <w:pStyle w:val="BodyText"/>
              <w:spacing w:before="0" w:after="0"/>
              <w:rPr>
                <w:rFonts w:cstheme="minorHAnsi"/>
                <w:b/>
                <w:i/>
                <w:sz w:val="22"/>
                <w:szCs w:val="22"/>
              </w:rPr>
            </w:pPr>
            <w:r>
              <w:rPr>
                <w:rFonts w:cstheme="minorHAnsi"/>
                <w:b/>
                <w:i/>
                <w:sz w:val="22"/>
                <w:szCs w:val="22"/>
              </w:rPr>
              <w:t>TBC</w:t>
            </w:r>
          </w:p>
        </w:tc>
        <w:tc>
          <w:tcPr>
            <w:tcW w:w="2410" w:type="dxa"/>
            <w:tcBorders>
              <w:top w:val="nil"/>
              <w:left w:val="single" w:color="auto" w:sz="4" w:space="0"/>
              <w:bottom w:val="single" w:color="auto" w:sz="4" w:space="0"/>
              <w:right w:val="single" w:color="auto" w:sz="4" w:space="0"/>
            </w:tcBorders>
            <w:shd w:val="clear" w:color="auto" w:fill="007FDE"/>
          </w:tcPr>
          <w:p w:rsidRPr="009955FD" w:rsidR="005549DE" w:rsidP="00B101DD" w:rsidRDefault="005549DE" w14:paraId="25544111" w14:textId="77777777">
            <w:pPr>
              <w:pStyle w:val="BodyText"/>
              <w:spacing w:before="0" w:after="0"/>
              <w:rPr>
                <w:rFonts w:cstheme="minorHAnsi"/>
                <w:sz w:val="22"/>
                <w:szCs w:val="22"/>
              </w:rPr>
            </w:pPr>
            <w:r w:rsidRPr="009955FD">
              <w:rPr>
                <w:rFonts w:cstheme="minorHAnsi"/>
                <w:sz w:val="22"/>
                <w:szCs w:val="22"/>
              </w:rPr>
              <w:t xml:space="preserve">Leader: </w:t>
            </w:r>
          </w:p>
          <w:p w:rsidRPr="009955FD" w:rsidR="005549DE" w:rsidP="00B101DD" w:rsidRDefault="005549DE" w14:paraId="0DE1A102" w14:textId="2C50FBF9">
            <w:pPr>
              <w:pStyle w:val="BodyText"/>
              <w:spacing w:before="0" w:after="0"/>
              <w:rPr>
                <w:rFonts w:cstheme="minorHAnsi"/>
                <w:b/>
                <w:i/>
                <w:sz w:val="22"/>
                <w:szCs w:val="22"/>
              </w:rPr>
            </w:pPr>
            <w:r w:rsidRPr="009955FD">
              <w:rPr>
                <w:rFonts w:cstheme="minorHAnsi"/>
                <w:b/>
                <w:i/>
                <w:sz w:val="22"/>
                <w:szCs w:val="22"/>
              </w:rPr>
              <w:t>John McGowan</w:t>
            </w:r>
          </w:p>
        </w:tc>
      </w:tr>
      <w:tr w:rsidRPr="009955FD" w:rsidR="0032332F" w:rsidTr="004101BD" w14:paraId="7D3E18C5"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773"/>
        </w:trPr>
        <w:tc>
          <w:tcPr>
            <w:tcW w:w="1843" w:type="dxa"/>
            <w:vMerge w:val="restart"/>
            <w:tcBorders>
              <w:top w:val="single" w:color="auto" w:sz="4" w:space="0"/>
              <w:left w:val="single" w:color="auto" w:sz="4" w:space="0"/>
              <w:right w:val="single" w:color="auto" w:sz="4" w:space="0"/>
            </w:tcBorders>
          </w:tcPr>
          <w:p w:rsidRPr="009955FD" w:rsidR="0032332F" w:rsidP="00DB7014" w:rsidRDefault="0032332F" w14:paraId="3C7F4216" w14:textId="77777777">
            <w:pPr>
              <w:pStyle w:val="BodyText"/>
              <w:rPr>
                <w:rFonts w:cstheme="minorHAnsi"/>
                <w:b/>
                <w:sz w:val="22"/>
                <w:szCs w:val="22"/>
              </w:rPr>
            </w:pPr>
            <w:r w:rsidRPr="009955FD">
              <w:rPr>
                <w:rFonts w:cstheme="minorHAnsi"/>
                <w:sz w:val="22"/>
                <w:szCs w:val="22"/>
              </w:rPr>
              <w:br w:type="page"/>
            </w:r>
            <w:r w:rsidRPr="009955FD">
              <w:rPr>
                <w:rFonts w:cstheme="minorHAnsi"/>
                <w:sz w:val="22"/>
                <w:szCs w:val="22"/>
              </w:rPr>
              <w:br w:type="page"/>
            </w:r>
            <w:r w:rsidRPr="009955FD">
              <w:rPr>
                <w:rFonts w:cstheme="minorHAnsi"/>
                <w:b/>
                <w:sz w:val="22"/>
                <w:szCs w:val="22"/>
              </w:rPr>
              <w:t>Stage 1</w:t>
            </w:r>
          </w:p>
          <w:p w:rsidRPr="009955FD" w:rsidR="0032332F" w:rsidP="00DB7014" w:rsidRDefault="0032332F" w14:paraId="08357428" w14:textId="2534626D">
            <w:pPr>
              <w:pStyle w:val="BodyText"/>
              <w:rPr>
                <w:rFonts w:cstheme="minorHAnsi"/>
                <w:sz w:val="22"/>
                <w:szCs w:val="22"/>
              </w:rPr>
            </w:pPr>
            <w:r w:rsidRPr="009955FD">
              <w:rPr>
                <w:rFonts w:cstheme="minorHAnsi"/>
                <w:sz w:val="22"/>
                <w:szCs w:val="22"/>
              </w:rPr>
              <w:t xml:space="preserve">Basic therapeutic </w:t>
            </w:r>
            <w:r w:rsidRPr="009955FD" w:rsidR="00FB5704">
              <w:rPr>
                <w:rFonts w:cstheme="minorHAnsi"/>
                <w:sz w:val="22"/>
                <w:szCs w:val="22"/>
              </w:rPr>
              <w:t xml:space="preserve">&amp; </w:t>
            </w:r>
            <w:r w:rsidRPr="009955FD">
              <w:rPr>
                <w:rFonts w:cstheme="minorHAnsi"/>
                <w:sz w:val="22"/>
                <w:szCs w:val="22"/>
              </w:rPr>
              <w:t>professional competencies</w:t>
            </w:r>
          </w:p>
        </w:tc>
        <w:tc>
          <w:tcPr>
            <w:tcW w:w="2552" w:type="dxa"/>
            <w:tcBorders>
              <w:top w:val="single" w:color="auto" w:sz="4" w:space="0"/>
              <w:left w:val="single" w:color="auto" w:sz="4" w:space="0"/>
              <w:bottom w:val="nil"/>
              <w:right w:val="single" w:color="auto" w:sz="4" w:space="0"/>
            </w:tcBorders>
            <w:shd w:val="clear" w:color="auto" w:fill="FFCC99"/>
          </w:tcPr>
          <w:p w:rsidRPr="009955FD" w:rsidR="0032332F" w:rsidP="00C443AF" w:rsidRDefault="0032332F" w14:paraId="364384FF" w14:textId="46FC4416">
            <w:pPr>
              <w:pStyle w:val="BodyText"/>
              <w:spacing w:before="40" w:after="0"/>
              <w:rPr>
                <w:rFonts w:cstheme="minorHAnsi"/>
                <w:sz w:val="22"/>
                <w:szCs w:val="22"/>
              </w:rPr>
            </w:pPr>
            <w:r w:rsidRPr="009955FD">
              <w:rPr>
                <w:rFonts w:cstheme="minorHAnsi"/>
                <w:sz w:val="22"/>
                <w:szCs w:val="22"/>
              </w:rPr>
              <w:t xml:space="preserve">Foundation </w:t>
            </w:r>
            <w:r w:rsidRPr="009955FD" w:rsidR="00FB5704">
              <w:rPr>
                <w:rFonts w:cstheme="minorHAnsi"/>
                <w:sz w:val="22"/>
                <w:szCs w:val="22"/>
              </w:rPr>
              <w:t xml:space="preserve">&amp; </w:t>
            </w:r>
            <w:r w:rsidRPr="009955FD">
              <w:rPr>
                <w:rFonts w:cstheme="minorHAnsi"/>
                <w:sz w:val="22"/>
                <w:szCs w:val="22"/>
              </w:rPr>
              <w:t>Life-Cycle</w:t>
            </w:r>
          </w:p>
          <w:p w:rsidRPr="009955FD" w:rsidR="0032332F" w:rsidP="0073390C" w:rsidRDefault="0060494D" w14:paraId="5D20673A" w14:textId="6373E8F0">
            <w:pPr>
              <w:pStyle w:val="BodyText"/>
              <w:spacing w:before="0" w:after="80"/>
              <w:rPr>
                <w:rFonts w:cstheme="minorHAnsi"/>
                <w:b/>
                <w:i/>
                <w:sz w:val="22"/>
                <w:szCs w:val="22"/>
              </w:rPr>
            </w:pPr>
            <w:r w:rsidRPr="009955FD">
              <w:rPr>
                <w:rFonts w:cstheme="minorHAnsi"/>
                <w:b/>
                <w:i/>
                <w:sz w:val="22"/>
                <w:szCs w:val="22"/>
              </w:rPr>
              <w:t xml:space="preserve">Carmel Digman </w:t>
            </w:r>
          </w:p>
        </w:tc>
        <w:tc>
          <w:tcPr>
            <w:tcW w:w="2268" w:type="dxa"/>
            <w:tcBorders>
              <w:top w:val="single" w:color="auto" w:sz="4" w:space="0"/>
              <w:left w:val="single" w:color="auto" w:sz="4" w:space="0"/>
              <w:bottom w:val="nil"/>
              <w:right w:val="single" w:color="auto" w:sz="4" w:space="0"/>
            </w:tcBorders>
            <w:shd w:val="clear" w:color="auto" w:fill="FFCCFF"/>
          </w:tcPr>
          <w:p w:rsidRPr="009955FD" w:rsidR="0032332F" w:rsidP="00C443AF" w:rsidRDefault="0032332F" w14:paraId="45F03DE5" w14:textId="77777777">
            <w:pPr>
              <w:pStyle w:val="BodyText"/>
              <w:spacing w:before="40" w:after="0"/>
              <w:rPr>
                <w:rFonts w:cstheme="minorHAnsi"/>
                <w:sz w:val="22"/>
                <w:szCs w:val="22"/>
              </w:rPr>
            </w:pPr>
            <w:r w:rsidRPr="009955FD">
              <w:rPr>
                <w:rFonts w:cstheme="minorHAnsi"/>
                <w:sz w:val="22"/>
                <w:szCs w:val="22"/>
              </w:rPr>
              <w:t>Adult Development/ Adult Mental Health</w:t>
            </w:r>
          </w:p>
          <w:p w:rsidRPr="009955FD" w:rsidR="0032332F" w:rsidP="0073390C" w:rsidRDefault="0032332F" w14:paraId="6207F860" w14:textId="0EA7B135">
            <w:pPr>
              <w:pStyle w:val="BodyText"/>
              <w:spacing w:before="0" w:after="0"/>
              <w:rPr>
                <w:rFonts w:cstheme="minorHAnsi"/>
                <w:b/>
                <w:i/>
                <w:sz w:val="22"/>
                <w:szCs w:val="22"/>
              </w:rPr>
            </w:pPr>
            <w:r w:rsidRPr="009955FD">
              <w:rPr>
                <w:rFonts w:cstheme="minorHAnsi"/>
                <w:b/>
                <w:i/>
                <w:sz w:val="22"/>
                <w:szCs w:val="22"/>
              </w:rPr>
              <w:t xml:space="preserve">Rachel </w:t>
            </w:r>
            <w:r w:rsidRPr="009955FD" w:rsidR="002B0642">
              <w:rPr>
                <w:rFonts w:cstheme="minorHAnsi"/>
                <w:b/>
                <w:i/>
                <w:sz w:val="22"/>
                <w:szCs w:val="22"/>
              </w:rPr>
              <w:t>Terry</w:t>
            </w:r>
          </w:p>
        </w:tc>
        <w:tc>
          <w:tcPr>
            <w:tcW w:w="2126" w:type="dxa"/>
            <w:tcBorders>
              <w:top w:val="single" w:color="auto" w:sz="4" w:space="0"/>
              <w:left w:val="single" w:color="auto" w:sz="4" w:space="0"/>
              <w:bottom w:val="nil"/>
              <w:right w:val="single" w:color="auto" w:sz="4" w:space="0"/>
            </w:tcBorders>
            <w:shd w:val="clear" w:color="auto" w:fill="99CCFF"/>
          </w:tcPr>
          <w:p w:rsidRPr="009955FD" w:rsidR="0032332F" w:rsidP="00C443AF" w:rsidRDefault="0032332F" w14:paraId="66D05C0E" w14:textId="37A72053">
            <w:pPr>
              <w:pStyle w:val="BodyText"/>
              <w:spacing w:before="40" w:after="0"/>
              <w:rPr>
                <w:rFonts w:cstheme="minorHAnsi"/>
                <w:sz w:val="22"/>
                <w:szCs w:val="22"/>
              </w:rPr>
            </w:pPr>
            <w:r w:rsidRPr="009955FD">
              <w:rPr>
                <w:rFonts w:cstheme="minorHAnsi"/>
                <w:sz w:val="22"/>
                <w:szCs w:val="22"/>
              </w:rPr>
              <w:t>Understanding Teams &amp; Groups</w:t>
            </w:r>
          </w:p>
          <w:p w:rsidRPr="009955FD" w:rsidR="0032332F" w:rsidP="00495576" w:rsidRDefault="00CC2830" w14:paraId="70048D40" w14:textId="6D2DFA55">
            <w:pPr>
              <w:pStyle w:val="BodyText"/>
              <w:spacing w:before="0" w:after="0"/>
              <w:rPr>
                <w:rFonts w:cstheme="minorHAnsi"/>
                <w:b/>
                <w:i/>
                <w:sz w:val="22"/>
                <w:szCs w:val="22"/>
              </w:rPr>
            </w:pPr>
            <w:r>
              <w:rPr>
                <w:rFonts w:cstheme="minorHAnsi"/>
                <w:b/>
                <w:i/>
                <w:sz w:val="22"/>
                <w:szCs w:val="22"/>
              </w:rPr>
              <w:t>Simon Clarke</w:t>
            </w:r>
          </w:p>
        </w:tc>
        <w:tc>
          <w:tcPr>
            <w:tcW w:w="2126" w:type="dxa"/>
            <w:tcBorders>
              <w:top w:val="single" w:color="auto" w:sz="4" w:space="0"/>
              <w:left w:val="single" w:color="auto" w:sz="4" w:space="0"/>
              <w:bottom w:val="nil"/>
              <w:right w:val="single" w:color="auto" w:sz="4" w:space="0"/>
            </w:tcBorders>
            <w:shd w:val="clear" w:color="auto" w:fill="FFFF99"/>
          </w:tcPr>
          <w:p w:rsidRPr="009955FD" w:rsidR="0032332F" w:rsidP="00C443AF" w:rsidRDefault="0032332F" w14:paraId="042FA1D5" w14:textId="75DD8D6F">
            <w:pPr>
              <w:pStyle w:val="BodyText"/>
              <w:spacing w:before="40" w:after="0"/>
              <w:rPr>
                <w:rFonts w:cstheme="minorHAnsi"/>
                <w:sz w:val="22"/>
                <w:szCs w:val="22"/>
              </w:rPr>
            </w:pPr>
            <w:r w:rsidRPr="009955FD">
              <w:rPr>
                <w:rFonts w:cstheme="minorHAnsi"/>
                <w:sz w:val="22"/>
                <w:szCs w:val="22"/>
              </w:rPr>
              <w:t>Research unit covering:</w:t>
            </w:r>
          </w:p>
        </w:tc>
        <w:tc>
          <w:tcPr>
            <w:tcW w:w="2410" w:type="dxa"/>
            <w:tcBorders>
              <w:top w:val="single" w:color="auto" w:sz="4" w:space="0"/>
              <w:left w:val="single" w:color="auto" w:sz="4" w:space="0"/>
              <w:bottom w:val="nil"/>
              <w:right w:val="single" w:color="auto" w:sz="4" w:space="0"/>
            </w:tcBorders>
            <w:shd w:val="clear" w:color="auto" w:fill="CCFFCC"/>
          </w:tcPr>
          <w:p w:rsidRPr="009955FD" w:rsidR="0032332F" w:rsidP="00C443AF" w:rsidRDefault="0032332F" w14:paraId="326015B6" w14:textId="7928DDA9">
            <w:pPr>
              <w:pStyle w:val="BodyText"/>
              <w:spacing w:before="40" w:after="0"/>
              <w:rPr>
                <w:rFonts w:cstheme="minorHAnsi"/>
                <w:sz w:val="22"/>
                <w:szCs w:val="22"/>
              </w:rPr>
            </w:pPr>
            <w:r w:rsidRPr="009955FD">
              <w:rPr>
                <w:rFonts w:cstheme="minorHAnsi"/>
                <w:sz w:val="22"/>
                <w:szCs w:val="22"/>
              </w:rPr>
              <w:t>Risk &amp; Ethics</w:t>
            </w:r>
          </w:p>
          <w:p w:rsidRPr="009955FD" w:rsidR="0032332F" w:rsidP="0073390C" w:rsidRDefault="0032332F" w14:paraId="6380A037" w14:textId="1E977F70">
            <w:pPr>
              <w:pStyle w:val="BodyText"/>
              <w:spacing w:before="0" w:after="0"/>
              <w:rPr>
                <w:rFonts w:cstheme="minorHAnsi"/>
                <w:b/>
                <w:i/>
                <w:sz w:val="22"/>
                <w:szCs w:val="22"/>
              </w:rPr>
            </w:pPr>
            <w:r w:rsidRPr="009955FD">
              <w:rPr>
                <w:rFonts w:cstheme="minorHAnsi"/>
                <w:b/>
                <w:i/>
                <w:sz w:val="22"/>
                <w:szCs w:val="22"/>
              </w:rPr>
              <w:t>Maria Griffiths</w:t>
            </w:r>
          </w:p>
        </w:tc>
        <w:tc>
          <w:tcPr>
            <w:tcW w:w="2410" w:type="dxa"/>
            <w:tcBorders>
              <w:top w:val="single" w:color="auto" w:sz="4" w:space="0"/>
              <w:left w:val="single" w:color="auto" w:sz="4" w:space="0"/>
              <w:bottom w:val="nil"/>
              <w:right w:val="single" w:color="auto" w:sz="4" w:space="0"/>
            </w:tcBorders>
            <w:shd w:val="clear" w:color="auto" w:fill="007FDE"/>
          </w:tcPr>
          <w:p w:rsidRPr="009955FD" w:rsidR="0032332F" w:rsidP="00C443AF" w:rsidRDefault="0032332F" w14:paraId="588F520B" w14:textId="77777777">
            <w:pPr>
              <w:pStyle w:val="BodyText"/>
              <w:spacing w:before="40" w:after="0"/>
              <w:rPr>
                <w:rFonts w:cstheme="minorHAnsi"/>
                <w:sz w:val="22"/>
                <w:szCs w:val="22"/>
              </w:rPr>
            </w:pPr>
            <w:r w:rsidRPr="009955FD">
              <w:rPr>
                <w:rFonts w:cstheme="minorHAnsi"/>
                <w:sz w:val="22"/>
                <w:szCs w:val="22"/>
              </w:rPr>
              <w:t>Pre-course meeting</w:t>
            </w:r>
          </w:p>
          <w:p w:rsidRPr="009955FD" w:rsidR="0032332F" w:rsidP="0073390C" w:rsidRDefault="005721D1" w14:paraId="077060CC" w14:textId="561EBA8F">
            <w:pPr>
              <w:pStyle w:val="BodyText"/>
              <w:spacing w:before="0" w:after="0"/>
              <w:rPr>
                <w:rFonts w:cstheme="minorHAnsi"/>
                <w:b/>
                <w:i/>
                <w:sz w:val="22"/>
                <w:szCs w:val="22"/>
              </w:rPr>
            </w:pPr>
            <w:r>
              <w:rPr>
                <w:rFonts w:cstheme="minorHAnsi"/>
                <w:b/>
                <w:i/>
                <w:sz w:val="22"/>
                <w:szCs w:val="22"/>
              </w:rPr>
              <w:t>Rachel Terry</w:t>
            </w:r>
          </w:p>
        </w:tc>
      </w:tr>
      <w:tr w:rsidRPr="009955FD" w:rsidR="0032332F" w:rsidTr="009955FD" w14:paraId="33618595"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752"/>
        </w:trPr>
        <w:tc>
          <w:tcPr>
            <w:tcW w:w="1843" w:type="dxa"/>
            <w:vMerge/>
            <w:tcBorders>
              <w:left w:val="single" w:color="auto" w:sz="4" w:space="0"/>
              <w:right w:val="single" w:color="auto" w:sz="4" w:space="0"/>
            </w:tcBorders>
          </w:tcPr>
          <w:p w:rsidRPr="009955FD" w:rsidR="0032332F" w:rsidP="00DB7014" w:rsidRDefault="0032332F" w14:paraId="2A879782" w14:textId="77777777">
            <w:pPr>
              <w:pStyle w:val="BodyText"/>
              <w:rPr>
                <w:rFonts w:cstheme="minorHAnsi"/>
                <w:sz w:val="22"/>
                <w:szCs w:val="22"/>
              </w:rPr>
            </w:pPr>
          </w:p>
        </w:tc>
        <w:tc>
          <w:tcPr>
            <w:tcW w:w="2552" w:type="dxa"/>
            <w:tcBorders>
              <w:top w:val="nil"/>
              <w:left w:val="single" w:color="auto" w:sz="4" w:space="0"/>
              <w:bottom w:val="nil"/>
              <w:right w:val="single" w:color="auto" w:sz="4" w:space="0"/>
            </w:tcBorders>
            <w:shd w:val="clear" w:color="auto" w:fill="FFCC99"/>
          </w:tcPr>
          <w:p w:rsidRPr="009955FD" w:rsidR="0032332F" w:rsidP="0032332F" w:rsidRDefault="0032332F" w14:paraId="0CAF58CA" w14:textId="77777777">
            <w:pPr>
              <w:pStyle w:val="BodyText"/>
              <w:spacing w:before="40" w:after="0"/>
              <w:rPr>
                <w:rFonts w:cstheme="minorHAnsi"/>
                <w:sz w:val="22"/>
                <w:szCs w:val="22"/>
              </w:rPr>
            </w:pPr>
            <w:r w:rsidRPr="009955FD">
              <w:rPr>
                <w:rFonts w:cstheme="minorHAnsi"/>
                <w:sz w:val="22"/>
                <w:szCs w:val="22"/>
              </w:rPr>
              <w:t>Clinical Skills</w:t>
            </w:r>
          </w:p>
          <w:p w:rsidRPr="009955FD" w:rsidR="0060494D" w:rsidP="002B0642" w:rsidRDefault="0032332F" w14:paraId="2ECC2DF8" w14:textId="5EA27843">
            <w:pPr>
              <w:pStyle w:val="BodyText"/>
              <w:spacing w:before="40" w:after="0"/>
              <w:rPr>
                <w:rFonts w:cstheme="minorHAnsi"/>
                <w:b/>
                <w:i/>
                <w:sz w:val="22"/>
                <w:szCs w:val="22"/>
              </w:rPr>
            </w:pPr>
            <w:r w:rsidRPr="009955FD">
              <w:rPr>
                <w:rFonts w:cstheme="minorHAnsi"/>
                <w:b/>
                <w:i/>
                <w:sz w:val="22"/>
                <w:szCs w:val="22"/>
              </w:rPr>
              <w:t>Maria Griffiths</w:t>
            </w:r>
            <w:r w:rsidRPr="009955FD" w:rsidR="00C83796">
              <w:rPr>
                <w:rFonts w:cstheme="minorHAnsi"/>
                <w:b/>
                <w:i/>
                <w:sz w:val="22"/>
                <w:szCs w:val="22"/>
              </w:rPr>
              <w:t xml:space="preserve"> </w:t>
            </w:r>
            <w:r w:rsidRPr="009955FD" w:rsidR="0060494D">
              <w:rPr>
                <w:rFonts w:cstheme="minorHAnsi"/>
                <w:b/>
                <w:i/>
                <w:sz w:val="22"/>
                <w:szCs w:val="22"/>
              </w:rPr>
              <w:t xml:space="preserve">&amp; Kathryn Stevenson </w:t>
            </w:r>
          </w:p>
        </w:tc>
        <w:tc>
          <w:tcPr>
            <w:tcW w:w="2268" w:type="dxa"/>
            <w:tcBorders>
              <w:top w:val="nil"/>
              <w:left w:val="single" w:color="auto" w:sz="4" w:space="0"/>
              <w:bottom w:val="nil"/>
              <w:right w:val="single" w:color="auto" w:sz="4" w:space="0"/>
            </w:tcBorders>
            <w:shd w:val="clear" w:color="auto" w:fill="FFCCFF"/>
          </w:tcPr>
          <w:p w:rsidRPr="009955FD" w:rsidR="009F1449" w:rsidP="009F1449" w:rsidRDefault="009F1449" w14:paraId="32789B29" w14:textId="77777777">
            <w:pPr>
              <w:pStyle w:val="BodyText"/>
              <w:spacing w:before="120" w:after="0"/>
              <w:rPr>
                <w:rFonts w:cstheme="minorHAnsi"/>
                <w:sz w:val="22"/>
                <w:szCs w:val="22"/>
              </w:rPr>
            </w:pPr>
            <w:r w:rsidRPr="009955FD">
              <w:rPr>
                <w:rFonts w:cstheme="minorHAnsi"/>
                <w:sz w:val="22"/>
                <w:szCs w:val="22"/>
              </w:rPr>
              <w:t>Neuropsychology across the Lifespan</w:t>
            </w:r>
          </w:p>
          <w:p w:rsidRPr="009955FD" w:rsidR="0032332F" w:rsidP="009F1449" w:rsidRDefault="00135126" w14:paraId="6A0C5177" w14:textId="00EAF8D2">
            <w:pPr>
              <w:pStyle w:val="BodyText"/>
              <w:spacing w:before="0" w:after="0"/>
              <w:rPr>
                <w:rFonts w:cstheme="minorHAnsi"/>
                <w:b/>
                <w:i/>
                <w:sz w:val="22"/>
                <w:szCs w:val="22"/>
              </w:rPr>
            </w:pPr>
            <w:r>
              <w:rPr>
                <w:rFonts w:cstheme="minorHAnsi"/>
                <w:b/>
                <w:i/>
                <w:sz w:val="22"/>
                <w:szCs w:val="22"/>
              </w:rPr>
              <w:t xml:space="preserve">Cliodhna Carroll </w:t>
            </w:r>
            <w:r w:rsidR="00CC2830">
              <w:rPr>
                <w:rFonts w:cstheme="minorHAnsi"/>
                <w:b/>
                <w:i/>
                <w:sz w:val="22"/>
                <w:szCs w:val="22"/>
              </w:rPr>
              <w:t>&amp; Emma Hart</w:t>
            </w:r>
          </w:p>
        </w:tc>
        <w:tc>
          <w:tcPr>
            <w:tcW w:w="2126" w:type="dxa"/>
            <w:vMerge w:val="restart"/>
            <w:tcBorders>
              <w:top w:val="nil"/>
              <w:left w:val="single" w:color="auto" w:sz="4" w:space="0"/>
              <w:right w:val="single" w:color="auto" w:sz="4" w:space="0"/>
            </w:tcBorders>
            <w:shd w:val="clear" w:color="auto" w:fill="99CCFF"/>
          </w:tcPr>
          <w:p w:rsidRPr="009955FD" w:rsidR="0032332F" w:rsidP="0032332F" w:rsidRDefault="0032332F" w14:paraId="5BDCD2FD" w14:textId="77777777">
            <w:pPr>
              <w:pStyle w:val="BodyText"/>
              <w:spacing w:before="40" w:after="0"/>
              <w:rPr>
                <w:rFonts w:cstheme="minorHAnsi"/>
                <w:sz w:val="22"/>
                <w:szCs w:val="22"/>
              </w:rPr>
            </w:pPr>
            <w:r w:rsidRPr="009955FD">
              <w:rPr>
                <w:rFonts w:cstheme="minorHAnsi"/>
                <w:sz w:val="22"/>
                <w:szCs w:val="22"/>
              </w:rPr>
              <w:t>Public Sector Organisation: Adult Services</w:t>
            </w:r>
          </w:p>
          <w:p w:rsidRPr="009955FD" w:rsidR="0032332F" w:rsidP="009955FD" w:rsidRDefault="00CC2830" w14:paraId="759E4248" w14:textId="7139620F">
            <w:pPr>
              <w:pStyle w:val="BodyText"/>
              <w:spacing w:before="0" w:after="0"/>
              <w:rPr>
                <w:rFonts w:cstheme="minorHAnsi"/>
                <w:b/>
                <w:i/>
                <w:sz w:val="22"/>
                <w:szCs w:val="22"/>
              </w:rPr>
            </w:pPr>
            <w:r>
              <w:rPr>
                <w:rFonts w:cstheme="minorHAnsi"/>
                <w:b/>
                <w:i/>
                <w:sz w:val="22"/>
                <w:szCs w:val="22"/>
              </w:rPr>
              <w:t xml:space="preserve">Simon Clarke </w:t>
            </w:r>
          </w:p>
        </w:tc>
        <w:tc>
          <w:tcPr>
            <w:tcW w:w="2126" w:type="dxa"/>
            <w:vMerge w:val="restart"/>
            <w:tcBorders>
              <w:top w:val="nil"/>
              <w:left w:val="single" w:color="auto" w:sz="4" w:space="0"/>
              <w:right w:val="single" w:color="auto" w:sz="4" w:space="0"/>
            </w:tcBorders>
            <w:shd w:val="clear" w:color="auto" w:fill="FFFF99"/>
          </w:tcPr>
          <w:p w:rsidRPr="009955FD" w:rsidR="0032332F" w:rsidP="00DB548A" w:rsidRDefault="0032332F" w14:paraId="5361AE41" w14:textId="19EC8852">
            <w:pPr>
              <w:pStyle w:val="BodyText"/>
              <w:spacing w:before="0" w:after="0"/>
              <w:rPr>
                <w:rFonts w:cstheme="minorHAnsi"/>
                <w:sz w:val="22"/>
                <w:szCs w:val="22"/>
              </w:rPr>
            </w:pPr>
            <w:r w:rsidRPr="009955FD">
              <w:rPr>
                <w:rFonts w:cstheme="minorHAnsi"/>
                <w:sz w:val="22"/>
                <w:szCs w:val="22"/>
              </w:rPr>
              <w:t xml:space="preserve">Essentials of Design, Methodology </w:t>
            </w:r>
            <w:r w:rsidRPr="009955FD" w:rsidR="00FB5704">
              <w:rPr>
                <w:rFonts w:cstheme="minorHAnsi"/>
                <w:sz w:val="22"/>
                <w:szCs w:val="22"/>
              </w:rPr>
              <w:t xml:space="preserve">&amp; </w:t>
            </w:r>
            <w:r w:rsidRPr="009955FD">
              <w:rPr>
                <w:rFonts w:cstheme="minorHAnsi"/>
                <w:sz w:val="22"/>
                <w:szCs w:val="22"/>
              </w:rPr>
              <w:t>Practice Based Research</w:t>
            </w:r>
          </w:p>
        </w:tc>
        <w:tc>
          <w:tcPr>
            <w:tcW w:w="2410" w:type="dxa"/>
            <w:vMerge w:val="restart"/>
            <w:tcBorders>
              <w:top w:val="nil"/>
              <w:left w:val="single" w:color="auto" w:sz="4" w:space="0"/>
              <w:right w:val="single" w:color="auto" w:sz="4" w:space="0"/>
            </w:tcBorders>
            <w:shd w:val="clear" w:color="auto" w:fill="CCFFCC"/>
          </w:tcPr>
          <w:p w:rsidRPr="009955FD" w:rsidR="0032332F" w:rsidP="0032332F" w:rsidRDefault="0032332F" w14:paraId="5FA808A7" w14:textId="77777777">
            <w:pPr>
              <w:pStyle w:val="BodyText"/>
              <w:spacing w:before="40" w:after="0"/>
              <w:rPr>
                <w:rFonts w:cstheme="minorHAnsi"/>
                <w:sz w:val="22"/>
                <w:szCs w:val="22"/>
              </w:rPr>
            </w:pPr>
            <w:r w:rsidRPr="009955FD">
              <w:rPr>
                <w:rFonts w:cstheme="minorHAnsi"/>
                <w:sz w:val="22"/>
                <w:szCs w:val="22"/>
              </w:rPr>
              <w:t>Reflective Group</w:t>
            </w:r>
          </w:p>
          <w:p w:rsidRPr="009955FD" w:rsidR="0032332F" w:rsidP="009955FD" w:rsidRDefault="00A025C8" w14:paraId="6566D53E" w14:textId="661CFA85">
            <w:pPr>
              <w:pStyle w:val="BodyText"/>
              <w:spacing w:before="0" w:after="0"/>
              <w:rPr>
                <w:rFonts w:cstheme="minorHAnsi"/>
                <w:sz w:val="22"/>
                <w:szCs w:val="22"/>
              </w:rPr>
            </w:pPr>
            <w:r>
              <w:rPr>
                <w:rFonts w:cstheme="minorHAnsi"/>
                <w:b/>
                <w:i/>
                <w:sz w:val="22"/>
                <w:szCs w:val="22"/>
              </w:rPr>
              <w:t>John McGowan</w:t>
            </w:r>
          </w:p>
        </w:tc>
        <w:tc>
          <w:tcPr>
            <w:tcW w:w="2410" w:type="dxa"/>
            <w:vMerge w:val="restart"/>
            <w:tcBorders>
              <w:top w:val="nil"/>
              <w:left w:val="single" w:color="auto" w:sz="4" w:space="0"/>
              <w:right w:val="single" w:color="auto" w:sz="4" w:space="0"/>
            </w:tcBorders>
            <w:shd w:val="clear" w:color="auto" w:fill="007FDE"/>
          </w:tcPr>
          <w:p w:rsidRPr="009955FD" w:rsidR="0032332F" w:rsidP="0032332F" w:rsidRDefault="0032332F" w14:paraId="5E6C9701" w14:textId="22366D6F">
            <w:pPr>
              <w:pStyle w:val="BodyText"/>
              <w:spacing w:before="40" w:after="0"/>
              <w:rPr>
                <w:rFonts w:cstheme="minorHAnsi"/>
                <w:sz w:val="22"/>
                <w:szCs w:val="22"/>
              </w:rPr>
            </w:pPr>
            <w:r w:rsidRPr="009955FD">
              <w:rPr>
                <w:rFonts w:cstheme="minorHAnsi"/>
                <w:sz w:val="22"/>
                <w:szCs w:val="22"/>
              </w:rPr>
              <w:t xml:space="preserve">Induction </w:t>
            </w:r>
            <w:r w:rsidRPr="009955FD" w:rsidR="00FB5704">
              <w:rPr>
                <w:rFonts w:cstheme="minorHAnsi"/>
                <w:sz w:val="22"/>
                <w:szCs w:val="22"/>
              </w:rPr>
              <w:t xml:space="preserve">&amp; </w:t>
            </w:r>
            <w:r w:rsidRPr="009955FD">
              <w:rPr>
                <w:rFonts w:cstheme="minorHAnsi"/>
                <w:sz w:val="22"/>
                <w:szCs w:val="22"/>
              </w:rPr>
              <w:t>Mandatory Training / assessment briefings.</w:t>
            </w:r>
          </w:p>
          <w:p w:rsidRPr="009955FD" w:rsidR="0032332F" w:rsidP="0032332F" w:rsidRDefault="0032332F" w14:paraId="350F9F5D" w14:textId="31045959">
            <w:pPr>
              <w:pStyle w:val="BodyText"/>
              <w:spacing w:before="40" w:after="0"/>
              <w:rPr>
                <w:rFonts w:cstheme="minorHAnsi"/>
                <w:b/>
                <w:i/>
                <w:sz w:val="22"/>
                <w:szCs w:val="22"/>
              </w:rPr>
            </w:pPr>
            <w:r w:rsidRPr="009955FD">
              <w:rPr>
                <w:rFonts w:cstheme="minorHAnsi"/>
                <w:b/>
                <w:i/>
                <w:sz w:val="22"/>
                <w:szCs w:val="22"/>
              </w:rPr>
              <w:t xml:space="preserve">Admin </w:t>
            </w:r>
            <w:r w:rsidRPr="009955FD" w:rsidR="00FB5704">
              <w:rPr>
                <w:rFonts w:cstheme="minorHAnsi"/>
                <w:b/>
                <w:i/>
                <w:sz w:val="22"/>
                <w:szCs w:val="22"/>
              </w:rPr>
              <w:t xml:space="preserve">+ </w:t>
            </w:r>
            <w:r w:rsidRPr="009955FD">
              <w:rPr>
                <w:rFonts w:cstheme="minorHAnsi"/>
                <w:b/>
                <w:i/>
                <w:sz w:val="22"/>
                <w:szCs w:val="22"/>
              </w:rPr>
              <w:t xml:space="preserve">Academic staff/Surrey </w:t>
            </w:r>
            <w:r w:rsidRPr="009955FD" w:rsidR="00FB5704">
              <w:rPr>
                <w:rFonts w:cstheme="minorHAnsi"/>
                <w:b/>
                <w:i/>
                <w:sz w:val="22"/>
                <w:szCs w:val="22"/>
              </w:rPr>
              <w:t xml:space="preserve">&amp; </w:t>
            </w:r>
            <w:r w:rsidRPr="009955FD">
              <w:rPr>
                <w:rFonts w:cstheme="minorHAnsi"/>
                <w:b/>
                <w:i/>
                <w:sz w:val="22"/>
                <w:szCs w:val="22"/>
              </w:rPr>
              <w:t>Borders</w:t>
            </w:r>
          </w:p>
        </w:tc>
      </w:tr>
      <w:tr w:rsidRPr="009955FD" w:rsidR="0032332F" w:rsidTr="009955FD" w14:paraId="41DCBDC2"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937"/>
        </w:trPr>
        <w:tc>
          <w:tcPr>
            <w:tcW w:w="1843" w:type="dxa"/>
            <w:vMerge/>
            <w:tcBorders>
              <w:left w:val="single" w:color="auto" w:sz="4" w:space="0"/>
              <w:right w:val="single" w:color="auto" w:sz="4" w:space="0"/>
            </w:tcBorders>
          </w:tcPr>
          <w:p w:rsidRPr="009955FD" w:rsidR="0032332F" w:rsidP="00DB7014" w:rsidRDefault="0032332F" w14:paraId="3F1A639B" w14:textId="77777777">
            <w:pPr>
              <w:pStyle w:val="BodyText"/>
              <w:rPr>
                <w:rFonts w:cstheme="minorHAnsi"/>
                <w:sz w:val="22"/>
                <w:szCs w:val="22"/>
              </w:rPr>
            </w:pPr>
          </w:p>
        </w:tc>
        <w:tc>
          <w:tcPr>
            <w:tcW w:w="2552" w:type="dxa"/>
            <w:tcBorders>
              <w:top w:val="nil"/>
              <w:left w:val="single" w:color="auto" w:sz="4" w:space="0"/>
              <w:bottom w:val="nil"/>
              <w:right w:val="single" w:color="auto" w:sz="4" w:space="0"/>
            </w:tcBorders>
            <w:shd w:val="clear" w:color="auto" w:fill="FFCC99"/>
          </w:tcPr>
          <w:p w:rsidRPr="009955FD" w:rsidR="0032332F" w:rsidP="0032332F" w:rsidRDefault="0032332F" w14:paraId="103F90D2" w14:textId="0EE47C08">
            <w:pPr>
              <w:pStyle w:val="BodyText"/>
              <w:spacing w:before="120" w:after="0"/>
              <w:rPr>
                <w:rFonts w:cstheme="minorHAnsi"/>
                <w:sz w:val="22"/>
                <w:szCs w:val="22"/>
              </w:rPr>
            </w:pPr>
            <w:r w:rsidRPr="009955FD">
              <w:rPr>
                <w:rFonts w:cstheme="minorHAnsi"/>
                <w:sz w:val="22"/>
                <w:szCs w:val="22"/>
              </w:rPr>
              <w:t xml:space="preserve">Biological </w:t>
            </w:r>
            <w:r w:rsidRPr="009955FD" w:rsidR="00FB5704">
              <w:rPr>
                <w:rFonts w:cstheme="minorHAnsi"/>
                <w:sz w:val="22"/>
                <w:szCs w:val="22"/>
              </w:rPr>
              <w:t xml:space="preserve">&amp; </w:t>
            </w:r>
            <w:r w:rsidRPr="009955FD">
              <w:rPr>
                <w:rFonts w:cstheme="minorHAnsi"/>
                <w:sz w:val="22"/>
                <w:szCs w:val="22"/>
              </w:rPr>
              <w:t>Medical Approaches</w:t>
            </w:r>
          </w:p>
          <w:p w:rsidRPr="009955FD" w:rsidR="0032332F" w:rsidP="00F3768B" w:rsidRDefault="009854AE" w14:paraId="726C12F0" w14:textId="2B4CA941">
            <w:pPr>
              <w:pStyle w:val="BodyText"/>
              <w:spacing w:before="0" w:after="0"/>
              <w:rPr>
                <w:rFonts w:cstheme="minorHAnsi"/>
                <w:sz w:val="22"/>
                <w:szCs w:val="22"/>
              </w:rPr>
            </w:pPr>
            <w:r>
              <w:rPr>
                <w:rFonts w:cstheme="minorHAnsi"/>
                <w:b/>
                <w:i/>
                <w:sz w:val="22"/>
                <w:szCs w:val="22"/>
              </w:rPr>
              <w:t>Simon Clarke</w:t>
            </w:r>
          </w:p>
        </w:tc>
        <w:tc>
          <w:tcPr>
            <w:tcW w:w="2268" w:type="dxa"/>
            <w:tcBorders>
              <w:top w:val="nil"/>
              <w:left w:val="single" w:color="auto" w:sz="4" w:space="0"/>
              <w:bottom w:val="nil"/>
              <w:right w:val="single" w:color="auto" w:sz="4" w:space="0"/>
            </w:tcBorders>
            <w:shd w:val="clear" w:color="auto" w:fill="FFCCFF"/>
          </w:tcPr>
          <w:p w:rsidRPr="009955FD" w:rsidR="009F1449" w:rsidP="009F1449" w:rsidRDefault="009F1449" w14:paraId="42F4CFD9" w14:textId="77777777">
            <w:pPr>
              <w:pStyle w:val="BodyText"/>
              <w:spacing w:before="80" w:after="0"/>
              <w:rPr>
                <w:rFonts w:cstheme="minorHAnsi"/>
                <w:sz w:val="22"/>
                <w:szCs w:val="22"/>
              </w:rPr>
            </w:pPr>
            <w:r w:rsidRPr="009955FD">
              <w:rPr>
                <w:rFonts w:cstheme="minorHAnsi"/>
                <w:sz w:val="22"/>
                <w:szCs w:val="22"/>
              </w:rPr>
              <w:t>Psychosis &amp; Complex Needs</w:t>
            </w:r>
          </w:p>
          <w:p w:rsidRPr="009955FD" w:rsidR="0032332F" w:rsidP="009F1449" w:rsidRDefault="009F1449" w14:paraId="371F7507" w14:textId="44D69006">
            <w:pPr>
              <w:pStyle w:val="BodyText"/>
              <w:spacing w:before="0" w:after="0"/>
              <w:rPr>
                <w:rFonts w:cstheme="minorHAnsi"/>
                <w:sz w:val="22"/>
                <w:szCs w:val="22"/>
              </w:rPr>
            </w:pPr>
            <w:r w:rsidRPr="009955FD">
              <w:rPr>
                <w:rFonts w:cstheme="minorHAnsi"/>
                <w:b/>
                <w:i/>
                <w:sz w:val="22"/>
                <w:szCs w:val="22"/>
              </w:rPr>
              <w:t>Paul Wilson</w:t>
            </w:r>
          </w:p>
        </w:tc>
        <w:tc>
          <w:tcPr>
            <w:tcW w:w="2126" w:type="dxa"/>
            <w:vMerge/>
            <w:tcBorders>
              <w:left w:val="single" w:color="auto" w:sz="4" w:space="0"/>
              <w:bottom w:val="nil"/>
              <w:right w:val="single" w:color="auto" w:sz="4" w:space="0"/>
            </w:tcBorders>
            <w:shd w:val="clear" w:color="auto" w:fill="99CCFF"/>
          </w:tcPr>
          <w:p w:rsidRPr="009955FD" w:rsidR="0032332F" w:rsidP="008A1AAF" w:rsidRDefault="0032332F" w14:paraId="4CD9607D" w14:textId="77777777">
            <w:pPr>
              <w:pStyle w:val="BodyText"/>
              <w:spacing w:before="240" w:after="0"/>
              <w:rPr>
                <w:rFonts w:cstheme="minorHAnsi"/>
                <w:sz w:val="22"/>
                <w:szCs w:val="22"/>
              </w:rPr>
            </w:pPr>
          </w:p>
        </w:tc>
        <w:tc>
          <w:tcPr>
            <w:tcW w:w="2126" w:type="dxa"/>
            <w:vMerge/>
            <w:tcBorders>
              <w:left w:val="single" w:color="auto" w:sz="4" w:space="0"/>
              <w:bottom w:val="nil"/>
              <w:right w:val="single" w:color="auto" w:sz="4" w:space="0"/>
            </w:tcBorders>
            <w:shd w:val="clear" w:color="auto" w:fill="FFFF99"/>
          </w:tcPr>
          <w:p w:rsidRPr="009955FD" w:rsidR="0032332F" w:rsidP="008A1AAF" w:rsidRDefault="0032332F" w14:paraId="4A57782C" w14:textId="77777777">
            <w:pPr>
              <w:pStyle w:val="BodyText"/>
              <w:spacing w:before="240" w:after="0"/>
              <w:rPr>
                <w:rFonts w:cstheme="minorHAnsi"/>
                <w:sz w:val="22"/>
                <w:szCs w:val="22"/>
              </w:rPr>
            </w:pPr>
          </w:p>
        </w:tc>
        <w:tc>
          <w:tcPr>
            <w:tcW w:w="2410" w:type="dxa"/>
            <w:vMerge/>
            <w:tcBorders>
              <w:left w:val="single" w:color="auto" w:sz="4" w:space="0"/>
              <w:bottom w:val="nil"/>
              <w:right w:val="single" w:color="auto" w:sz="4" w:space="0"/>
            </w:tcBorders>
            <w:shd w:val="clear" w:color="auto" w:fill="CCFFCC"/>
          </w:tcPr>
          <w:p w:rsidRPr="009955FD" w:rsidR="0032332F" w:rsidP="003C3D4D" w:rsidRDefault="0032332F" w14:paraId="18AA04E1" w14:textId="77777777">
            <w:pPr>
              <w:pStyle w:val="BodyText"/>
              <w:spacing w:before="0" w:after="0"/>
              <w:rPr>
                <w:rFonts w:cstheme="minorHAnsi"/>
                <w:sz w:val="22"/>
                <w:szCs w:val="22"/>
              </w:rPr>
            </w:pPr>
          </w:p>
        </w:tc>
        <w:tc>
          <w:tcPr>
            <w:tcW w:w="2410" w:type="dxa"/>
            <w:vMerge/>
            <w:tcBorders>
              <w:left w:val="single" w:color="auto" w:sz="4" w:space="0"/>
              <w:bottom w:val="nil"/>
              <w:right w:val="single" w:color="auto" w:sz="4" w:space="0"/>
            </w:tcBorders>
            <w:shd w:val="clear" w:color="auto" w:fill="007FDE"/>
          </w:tcPr>
          <w:p w:rsidRPr="009955FD" w:rsidR="0032332F" w:rsidP="003C3D4D" w:rsidRDefault="0032332F" w14:paraId="4D89FDDC" w14:textId="77777777">
            <w:pPr>
              <w:pStyle w:val="BodyText"/>
              <w:spacing w:before="0" w:after="0"/>
              <w:rPr>
                <w:rFonts w:cstheme="minorHAnsi"/>
                <w:sz w:val="22"/>
                <w:szCs w:val="22"/>
              </w:rPr>
            </w:pPr>
          </w:p>
        </w:tc>
      </w:tr>
      <w:tr w:rsidRPr="009955FD" w:rsidR="0032332F" w:rsidTr="009955FD" w14:paraId="5E8ED40D"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1061"/>
        </w:trPr>
        <w:tc>
          <w:tcPr>
            <w:tcW w:w="1843" w:type="dxa"/>
            <w:vMerge/>
            <w:tcBorders>
              <w:left w:val="single" w:color="auto" w:sz="4" w:space="0"/>
              <w:right w:val="single" w:color="auto" w:sz="4" w:space="0"/>
            </w:tcBorders>
          </w:tcPr>
          <w:p w:rsidRPr="009955FD" w:rsidR="0032332F" w:rsidP="00DB7014" w:rsidRDefault="0032332F" w14:paraId="3F4E73F4" w14:textId="77777777">
            <w:pPr>
              <w:pStyle w:val="BodyText"/>
              <w:rPr>
                <w:rFonts w:cstheme="minorHAnsi"/>
                <w:sz w:val="22"/>
                <w:szCs w:val="22"/>
              </w:rPr>
            </w:pPr>
          </w:p>
        </w:tc>
        <w:tc>
          <w:tcPr>
            <w:tcW w:w="2552" w:type="dxa"/>
            <w:tcBorders>
              <w:top w:val="nil"/>
              <w:left w:val="single" w:color="auto" w:sz="4" w:space="0"/>
              <w:bottom w:val="nil"/>
              <w:right w:val="single" w:color="auto" w:sz="4" w:space="0"/>
            </w:tcBorders>
            <w:shd w:val="clear" w:color="auto" w:fill="FFCC99"/>
          </w:tcPr>
          <w:p w:rsidRPr="009955FD" w:rsidR="0032332F" w:rsidP="0032332F" w:rsidRDefault="0032332F" w14:paraId="022F7F32" w14:textId="67D821C2">
            <w:pPr>
              <w:pStyle w:val="BodyText"/>
              <w:spacing w:before="80" w:after="0"/>
              <w:rPr>
                <w:rFonts w:cstheme="minorHAnsi"/>
                <w:sz w:val="22"/>
                <w:szCs w:val="22"/>
              </w:rPr>
            </w:pPr>
            <w:r w:rsidRPr="009955FD">
              <w:rPr>
                <w:rFonts w:cstheme="minorHAnsi"/>
                <w:sz w:val="22"/>
                <w:szCs w:val="22"/>
              </w:rPr>
              <w:t xml:space="preserve">Service User </w:t>
            </w:r>
            <w:r w:rsidRPr="009955FD" w:rsidR="00FB5704">
              <w:rPr>
                <w:rFonts w:cstheme="minorHAnsi"/>
                <w:sz w:val="22"/>
                <w:szCs w:val="22"/>
              </w:rPr>
              <w:t xml:space="preserve">&amp; </w:t>
            </w:r>
            <w:r w:rsidRPr="009955FD">
              <w:rPr>
                <w:rFonts w:cstheme="minorHAnsi"/>
                <w:sz w:val="22"/>
                <w:szCs w:val="22"/>
              </w:rPr>
              <w:t xml:space="preserve">Carer Perspectives </w:t>
            </w:r>
          </w:p>
          <w:p w:rsidRPr="009955FD" w:rsidR="0032332F" w:rsidP="00F3768B" w:rsidRDefault="0032332F" w14:paraId="3FC334C7" w14:textId="732F5B4E">
            <w:pPr>
              <w:pStyle w:val="BodyText"/>
              <w:spacing w:before="0" w:after="0"/>
              <w:rPr>
                <w:rFonts w:cstheme="minorHAnsi"/>
                <w:b/>
                <w:i/>
                <w:sz w:val="22"/>
                <w:szCs w:val="22"/>
              </w:rPr>
            </w:pPr>
            <w:r w:rsidRPr="009955FD">
              <w:rPr>
                <w:rFonts w:cstheme="minorHAnsi"/>
                <w:b/>
                <w:i/>
                <w:sz w:val="22"/>
                <w:szCs w:val="22"/>
              </w:rPr>
              <w:t>Laura Lea</w:t>
            </w:r>
          </w:p>
        </w:tc>
        <w:tc>
          <w:tcPr>
            <w:tcW w:w="2268" w:type="dxa"/>
            <w:tcBorders>
              <w:top w:val="nil"/>
              <w:left w:val="single" w:color="auto" w:sz="4" w:space="0"/>
              <w:bottom w:val="nil"/>
              <w:right w:val="single" w:color="auto" w:sz="4" w:space="0"/>
            </w:tcBorders>
            <w:shd w:val="clear" w:color="auto" w:fill="FFCCFF"/>
          </w:tcPr>
          <w:p w:rsidRPr="009955FD" w:rsidR="009F1449" w:rsidP="009F1449" w:rsidRDefault="009F1449" w14:paraId="76032A49" w14:textId="77777777">
            <w:pPr>
              <w:pStyle w:val="BodyText"/>
              <w:spacing w:before="40" w:after="0"/>
              <w:rPr>
                <w:rFonts w:cstheme="minorHAnsi"/>
                <w:sz w:val="22"/>
                <w:szCs w:val="22"/>
              </w:rPr>
            </w:pPr>
            <w:r w:rsidRPr="009955FD">
              <w:rPr>
                <w:rFonts w:cstheme="minorHAnsi"/>
                <w:sz w:val="22"/>
                <w:szCs w:val="22"/>
              </w:rPr>
              <w:t>Clinical Health</w:t>
            </w:r>
          </w:p>
          <w:p w:rsidRPr="009955FD" w:rsidR="009F1449" w:rsidP="009F1449" w:rsidRDefault="009F1449" w14:paraId="727A2861" w14:textId="77777777">
            <w:pPr>
              <w:pStyle w:val="BodyText"/>
              <w:spacing w:before="0" w:after="0"/>
              <w:rPr>
                <w:rFonts w:cstheme="minorHAnsi"/>
                <w:sz w:val="22"/>
                <w:szCs w:val="22"/>
              </w:rPr>
            </w:pPr>
            <w:r w:rsidRPr="009955FD">
              <w:rPr>
                <w:rFonts w:cstheme="minorHAnsi"/>
                <w:sz w:val="22"/>
                <w:szCs w:val="22"/>
              </w:rPr>
              <w:t>Psychology</w:t>
            </w:r>
          </w:p>
          <w:p w:rsidRPr="009955FD" w:rsidR="0032332F" w:rsidP="009F1449" w:rsidRDefault="00CC2830" w14:paraId="3ECC87AA" w14:textId="26F7EAFE">
            <w:pPr>
              <w:pStyle w:val="BodyText"/>
              <w:spacing w:before="0" w:after="0"/>
              <w:rPr>
                <w:rFonts w:cstheme="minorHAnsi"/>
                <w:b/>
                <w:i/>
                <w:sz w:val="22"/>
                <w:szCs w:val="22"/>
              </w:rPr>
            </w:pPr>
            <w:r>
              <w:rPr>
                <w:rFonts w:cstheme="minorHAnsi"/>
                <w:b/>
                <w:i/>
                <w:sz w:val="22"/>
                <w:szCs w:val="22"/>
              </w:rPr>
              <w:t>Al Hebben-Wadey &amp; Rachel Whatmough</w:t>
            </w:r>
          </w:p>
        </w:tc>
        <w:tc>
          <w:tcPr>
            <w:tcW w:w="2126" w:type="dxa"/>
            <w:tcBorders>
              <w:top w:val="nil"/>
              <w:left w:val="single" w:color="auto" w:sz="4" w:space="0"/>
              <w:bottom w:val="nil"/>
              <w:right w:val="single" w:color="auto" w:sz="4" w:space="0"/>
            </w:tcBorders>
            <w:shd w:val="clear" w:color="auto" w:fill="99CCFF"/>
          </w:tcPr>
          <w:p w:rsidRPr="009955FD" w:rsidR="0032332F" w:rsidP="00DB7014" w:rsidRDefault="0032332F" w14:paraId="477D68A3" w14:textId="77777777">
            <w:pPr>
              <w:pStyle w:val="BodyText"/>
              <w:rPr>
                <w:rFonts w:cstheme="minorHAnsi"/>
                <w:sz w:val="22"/>
                <w:szCs w:val="22"/>
              </w:rPr>
            </w:pPr>
          </w:p>
        </w:tc>
        <w:tc>
          <w:tcPr>
            <w:tcW w:w="2126" w:type="dxa"/>
            <w:tcBorders>
              <w:top w:val="nil"/>
              <w:left w:val="single" w:color="auto" w:sz="4" w:space="0"/>
              <w:bottom w:val="nil"/>
              <w:right w:val="single" w:color="auto" w:sz="4" w:space="0"/>
            </w:tcBorders>
            <w:shd w:val="clear" w:color="auto" w:fill="FFFF99"/>
          </w:tcPr>
          <w:p w:rsidRPr="009955FD" w:rsidR="0032332F" w:rsidP="00B101DD" w:rsidRDefault="0032332F" w14:paraId="312413ED" w14:textId="22BD593C">
            <w:pPr>
              <w:pStyle w:val="BodyText"/>
              <w:spacing w:before="0" w:after="0"/>
              <w:rPr>
                <w:rFonts w:cstheme="minorHAnsi"/>
                <w:sz w:val="22"/>
                <w:szCs w:val="22"/>
              </w:rPr>
            </w:pPr>
            <w:r w:rsidRPr="009955FD">
              <w:rPr>
                <w:rFonts w:cstheme="minorHAnsi"/>
                <w:sz w:val="22"/>
                <w:szCs w:val="22"/>
              </w:rPr>
              <w:t>Integrating Research Theory &amp; Practice</w:t>
            </w:r>
          </w:p>
        </w:tc>
        <w:tc>
          <w:tcPr>
            <w:tcW w:w="2410" w:type="dxa"/>
            <w:tcBorders>
              <w:top w:val="nil"/>
              <w:left w:val="single" w:color="auto" w:sz="4" w:space="0"/>
              <w:bottom w:val="nil"/>
              <w:right w:val="single" w:color="auto" w:sz="4" w:space="0"/>
            </w:tcBorders>
            <w:shd w:val="clear" w:color="auto" w:fill="CCFFCC"/>
          </w:tcPr>
          <w:p w:rsidRPr="009955FD" w:rsidR="0032332F" w:rsidP="003C3D4D" w:rsidRDefault="0032332F" w14:paraId="747F5ED7" w14:textId="77777777">
            <w:pPr>
              <w:pStyle w:val="BodyText"/>
              <w:spacing w:before="0" w:after="0"/>
              <w:rPr>
                <w:rFonts w:cstheme="minorHAnsi"/>
                <w:sz w:val="22"/>
                <w:szCs w:val="22"/>
              </w:rPr>
            </w:pPr>
            <w:r w:rsidRPr="009955FD">
              <w:rPr>
                <w:rFonts w:cstheme="minorHAnsi"/>
                <w:sz w:val="22"/>
                <w:szCs w:val="22"/>
              </w:rPr>
              <w:t>Professional Roles</w:t>
            </w:r>
          </w:p>
          <w:p w:rsidRPr="009955FD" w:rsidR="0032332F" w:rsidP="003C3D4D" w:rsidRDefault="0032332F" w14:paraId="55664462" w14:textId="1272DA82">
            <w:pPr>
              <w:pStyle w:val="BodyText"/>
              <w:spacing w:before="0" w:after="0"/>
              <w:rPr>
                <w:rFonts w:cstheme="minorHAnsi"/>
                <w:sz w:val="22"/>
                <w:szCs w:val="22"/>
              </w:rPr>
            </w:pPr>
            <w:r w:rsidRPr="009955FD">
              <w:rPr>
                <w:rFonts w:cstheme="minorHAnsi"/>
                <w:sz w:val="22"/>
                <w:szCs w:val="22"/>
              </w:rPr>
              <w:t>&amp; Identity</w:t>
            </w:r>
          </w:p>
          <w:p w:rsidRPr="009955FD" w:rsidR="0032332F" w:rsidP="0073390C" w:rsidRDefault="00A025C8" w14:paraId="501D355A" w14:textId="36AD5BCF">
            <w:pPr>
              <w:pStyle w:val="BodyText"/>
              <w:spacing w:before="0" w:after="0"/>
              <w:rPr>
                <w:rFonts w:cstheme="minorHAnsi"/>
                <w:b/>
                <w:i/>
                <w:sz w:val="22"/>
                <w:szCs w:val="22"/>
              </w:rPr>
            </w:pPr>
            <w:r>
              <w:rPr>
                <w:rFonts w:cstheme="minorHAnsi"/>
                <w:b/>
                <w:i/>
                <w:sz w:val="22"/>
                <w:szCs w:val="22"/>
              </w:rPr>
              <w:t>Sophie Holmes</w:t>
            </w:r>
          </w:p>
        </w:tc>
        <w:tc>
          <w:tcPr>
            <w:tcW w:w="2410" w:type="dxa"/>
            <w:tcBorders>
              <w:top w:val="nil"/>
              <w:left w:val="single" w:color="auto" w:sz="4" w:space="0"/>
              <w:bottom w:val="nil"/>
              <w:right w:val="single" w:color="auto" w:sz="4" w:space="0"/>
            </w:tcBorders>
            <w:shd w:val="clear" w:color="auto" w:fill="007FDE"/>
          </w:tcPr>
          <w:p w:rsidRPr="009955FD" w:rsidR="0032332F" w:rsidP="008A1AAF" w:rsidRDefault="0032332F" w14:paraId="0B9497C3" w14:textId="563FEBC1">
            <w:pPr>
              <w:pStyle w:val="BodyText"/>
              <w:spacing w:before="0" w:after="0"/>
              <w:rPr>
                <w:rFonts w:cstheme="minorHAnsi"/>
                <w:b/>
                <w:i/>
                <w:sz w:val="22"/>
                <w:szCs w:val="22"/>
              </w:rPr>
            </w:pPr>
          </w:p>
        </w:tc>
      </w:tr>
      <w:tr w:rsidRPr="009955FD" w:rsidR="0032332F" w:rsidTr="009955FD" w14:paraId="1A603E40"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955"/>
        </w:trPr>
        <w:tc>
          <w:tcPr>
            <w:tcW w:w="1843" w:type="dxa"/>
            <w:vMerge/>
            <w:tcBorders>
              <w:left w:val="single" w:color="auto" w:sz="4" w:space="0"/>
              <w:bottom w:val="nil"/>
              <w:right w:val="single" w:color="auto" w:sz="4" w:space="0"/>
            </w:tcBorders>
          </w:tcPr>
          <w:p w:rsidRPr="009955FD" w:rsidR="0032332F" w:rsidP="00DB7014" w:rsidRDefault="0032332F" w14:paraId="2869EA1D" w14:textId="77777777">
            <w:pPr>
              <w:pStyle w:val="BodyText"/>
              <w:rPr>
                <w:rFonts w:cstheme="minorHAnsi"/>
                <w:sz w:val="22"/>
                <w:szCs w:val="22"/>
              </w:rPr>
            </w:pPr>
          </w:p>
        </w:tc>
        <w:tc>
          <w:tcPr>
            <w:tcW w:w="2552" w:type="dxa"/>
            <w:tcBorders>
              <w:top w:val="nil"/>
              <w:left w:val="single" w:color="auto" w:sz="4" w:space="0"/>
              <w:bottom w:val="nil"/>
              <w:right w:val="single" w:color="auto" w:sz="4" w:space="0"/>
            </w:tcBorders>
            <w:shd w:val="clear" w:color="auto" w:fill="FFCC99"/>
          </w:tcPr>
          <w:p w:rsidRPr="009955FD" w:rsidR="0032332F" w:rsidP="0032332F" w:rsidRDefault="0032332F" w14:paraId="7D3AA0DD" w14:textId="77777777">
            <w:pPr>
              <w:pStyle w:val="BodyText"/>
              <w:spacing w:before="40" w:after="0"/>
              <w:rPr>
                <w:rFonts w:cstheme="minorHAnsi"/>
                <w:sz w:val="22"/>
                <w:szCs w:val="22"/>
              </w:rPr>
            </w:pPr>
            <w:r w:rsidRPr="009955FD">
              <w:rPr>
                <w:rFonts w:cstheme="minorHAnsi"/>
                <w:sz w:val="22"/>
                <w:szCs w:val="22"/>
              </w:rPr>
              <w:t>Cognitive Behaviour Therapy</w:t>
            </w:r>
          </w:p>
          <w:p w:rsidRPr="009955FD" w:rsidR="0032332F" w:rsidP="00F3768B" w:rsidRDefault="0060494D" w14:paraId="024729E3" w14:textId="0AF3EAB3">
            <w:pPr>
              <w:pStyle w:val="BodyText"/>
              <w:spacing w:before="0" w:after="0"/>
              <w:rPr>
                <w:rFonts w:cstheme="minorHAnsi"/>
                <w:b/>
                <w:i/>
                <w:sz w:val="22"/>
                <w:szCs w:val="22"/>
              </w:rPr>
            </w:pPr>
            <w:r w:rsidRPr="009955FD">
              <w:rPr>
                <w:rFonts w:cstheme="minorHAnsi"/>
                <w:b/>
                <w:i/>
                <w:sz w:val="22"/>
                <w:szCs w:val="22"/>
              </w:rPr>
              <w:t>Alan Hebben-Wadey</w:t>
            </w:r>
            <w:r w:rsidR="006733B4">
              <w:rPr>
                <w:rFonts w:cstheme="minorHAnsi"/>
                <w:b/>
                <w:i/>
                <w:sz w:val="22"/>
                <w:szCs w:val="22"/>
              </w:rPr>
              <w:t xml:space="preserve"> &amp; Anna Sicilia</w:t>
            </w:r>
          </w:p>
        </w:tc>
        <w:tc>
          <w:tcPr>
            <w:tcW w:w="2268" w:type="dxa"/>
            <w:tcBorders>
              <w:top w:val="nil"/>
              <w:left w:val="single" w:color="auto" w:sz="4" w:space="0"/>
              <w:bottom w:val="nil"/>
              <w:right w:val="single" w:color="auto" w:sz="4" w:space="0"/>
            </w:tcBorders>
            <w:shd w:val="clear" w:color="auto" w:fill="FFCCFF"/>
          </w:tcPr>
          <w:p w:rsidRPr="009955FD" w:rsidR="0032332F" w:rsidP="00F3768B" w:rsidRDefault="0032332F" w14:paraId="7F1EAAA6" w14:textId="35C4D5F7">
            <w:pPr>
              <w:pStyle w:val="BodyText"/>
              <w:spacing w:before="0" w:after="0"/>
              <w:rPr>
                <w:rFonts w:cstheme="minorHAnsi"/>
                <w:b/>
                <w:i/>
                <w:sz w:val="22"/>
                <w:szCs w:val="22"/>
              </w:rPr>
            </w:pPr>
          </w:p>
        </w:tc>
        <w:tc>
          <w:tcPr>
            <w:tcW w:w="2126" w:type="dxa"/>
            <w:tcBorders>
              <w:top w:val="nil"/>
              <w:left w:val="single" w:color="auto" w:sz="4" w:space="0"/>
              <w:bottom w:val="nil"/>
              <w:right w:val="single" w:color="auto" w:sz="4" w:space="0"/>
            </w:tcBorders>
            <w:shd w:val="clear" w:color="auto" w:fill="99CCFF"/>
          </w:tcPr>
          <w:p w:rsidRPr="009955FD" w:rsidR="0032332F" w:rsidP="00DB7014" w:rsidRDefault="0032332F" w14:paraId="5685A38F" w14:textId="77777777">
            <w:pPr>
              <w:pStyle w:val="BodyText"/>
              <w:rPr>
                <w:rFonts w:cstheme="minorHAnsi"/>
                <w:sz w:val="22"/>
                <w:szCs w:val="22"/>
              </w:rPr>
            </w:pPr>
          </w:p>
        </w:tc>
        <w:tc>
          <w:tcPr>
            <w:tcW w:w="2126" w:type="dxa"/>
            <w:tcBorders>
              <w:top w:val="nil"/>
              <w:left w:val="single" w:color="auto" w:sz="4" w:space="0"/>
              <w:bottom w:val="nil"/>
              <w:right w:val="single" w:color="auto" w:sz="4" w:space="0"/>
            </w:tcBorders>
            <w:shd w:val="clear" w:color="auto" w:fill="FFFF99"/>
          </w:tcPr>
          <w:p w:rsidRPr="009955FD" w:rsidR="0032332F" w:rsidP="003C3D4D" w:rsidRDefault="0032332F" w14:paraId="5FE07C17" w14:textId="679C86F9">
            <w:pPr>
              <w:pStyle w:val="BodyText"/>
              <w:spacing w:before="0" w:after="0"/>
              <w:rPr>
                <w:rFonts w:cstheme="minorHAnsi"/>
                <w:sz w:val="22"/>
                <w:szCs w:val="22"/>
              </w:rPr>
            </w:pPr>
            <w:r w:rsidRPr="009955FD">
              <w:rPr>
                <w:rFonts w:cstheme="minorHAnsi"/>
                <w:sz w:val="22"/>
                <w:szCs w:val="22"/>
              </w:rPr>
              <w:t xml:space="preserve">Advanced Research Design </w:t>
            </w:r>
            <w:r w:rsidRPr="009955FD" w:rsidR="00F3768B">
              <w:rPr>
                <w:rFonts w:cstheme="minorHAnsi"/>
                <w:sz w:val="22"/>
                <w:szCs w:val="22"/>
              </w:rPr>
              <w:t xml:space="preserve">&amp; </w:t>
            </w:r>
            <w:r w:rsidRPr="009955FD">
              <w:rPr>
                <w:rFonts w:cstheme="minorHAnsi"/>
                <w:sz w:val="22"/>
                <w:szCs w:val="22"/>
              </w:rPr>
              <w:t>Methodology</w:t>
            </w:r>
          </w:p>
        </w:tc>
        <w:tc>
          <w:tcPr>
            <w:tcW w:w="2410" w:type="dxa"/>
            <w:tcBorders>
              <w:top w:val="nil"/>
              <w:left w:val="single" w:color="auto" w:sz="4" w:space="0"/>
              <w:bottom w:val="nil"/>
              <w:right w:val="single" w:color="auto" w:sz="4" w:space="0"/>
            </w:tcBorders>
            <w:shd w:val="clear" w:color="auto" w:fill="CCFFCC"/>
          </w:tcPr>
          <w:p w:rsidRPr="009955FD" w:rsidR="0073390C" w:rsidP="003C3D4D" w:rsidRDefault="0073390C" w14:paraId="128A1FA8" w14:textId="56D2CE8F">
            <w:pPr>
              <w:pStyle w:val="BodyText"/>
              <w:spacing w:before="120" w:after="0"/>
              <w:rPr>
                <w:rFonts w:cstheme="minorHAnsi"/>
                <w:b/>
                <w:i/>
                <w:sz w:val="22"/>
                <w:szCs w:val="22"/>
              </w:rPr>
            </w:pPr>
            <w:r w:rsidRPr="009955FD">
              <w:rPr>
                <w:rFonts w:cstheme="minorHAnsi"/>
                <w:sz w:val="22"/>
                <w:szCs w:val="22"/>
              </w:rPr>
              <w:t>Diversity, Difference &amp; Social Inclusion</w:t>
            </w:r>
          </w:p>
          <w:p w:rsidRPr="009955FD" w:rsidR="0032332F" w:rsidP="0073390C" w:rsidRDefault="0073390C" w14:paraId="420561B6" w14:textId="704B1997">
            <w:pPr>
              <w:pStyle w:val="BodyText"/>
              <w:spacing w:before="0" w:after="0"/>
              <w:rPr>
                <w:rFonts w:cstheme="minorHAnsi"/>
                <w:b/>
                <w:i/>
                <w:sz w:val="22"/>
                <w:szCs w:val="22"/>
              </w:rPr>
            </w:pPr>
            <w:r w:rsidRPr="009955FD">
              <w:rPr>
                <w:rFonts w:cstheme="minorHAnsi"/>
                <w:b/>
                <w:i/>
                <w:sz w:val="22"/>
                <w:szCs w:val="22"/>
              </w:rPr>
              <w:t xml:space="preserve">Kamisha Guthrie </w:t>
            </w:r>
          </w:p>
        </w:tc>
        <w:tc>
          <w:tcPr>
            <w:tcW w:w="2410" w:type="dxa"/>
            <w:tcBorders>
              <w:top w:val="nil"/>
              <w:left w:val="single" w:color="auto" w:sz="4" w:space="0"/>
              <w:bottom w:val="nil"/>
              <w:right w:val="single" w:color="auto" w:sz="4" w:space="0"/>
            </w:tcBorders>
            <w:shd w:val="clear" w:color="auto" w:fill="007FDE"/>
          </w:tcPr>
          <w:p w:rsidRPr="009955FD" w:rsidR="0032332F" w:rsidP="0032332F" w:rsidRDefault="0032332F" w14:paraId="2B740084" w14:textId="77777777">
            <w:pPr>
              <w:pStyle w:val="BodyText"/>
              <w:spacing w:before="0" w:after="0"/>
              <w:rPr>
                <w:rFonts w:cstheme="minorHAnsi"/>
                <w:sz w:val="22"/>
                <w:szCs w:val="22"/>
              </w:rPr>
            </w:pPr>
            <w:r w:rsidRPr="009955FD">
              <w:rPr>
                <w:rFonts w:cstheme="minorHAnsi"/>
                <w:sz w:val="22"/>
                <w:szCs w:val="22"/>
              </w:rPr>
              <w:t>Trainee/Staff Liaison</w:t>
            </w:r>
          </w:p>
          <w:p w:rsidRPr="009955FD" w:rsidR="0032332F" w:rsidP="0073390C" w:rsidRDefault="0074498F" w14:paraId="63825769" w14:textId="7B24C041">
            <w:pPr>
              <w:pStyle w:val="BodyText"/>
              <w:spacing w:before="0"/>
              <w:rPr>
                <w:rFonts w:cstheme="minorHAnsi"/>
                <w:sz w:val="22"/>
                <w:szCs w:val="22"/>
              </w:rPr>
            </w:pPr>
            <w:r>
              <w:rPr>
                <w:rFonts w:cstheme="minorHAnsi"/>
                <w:b/>
                <w:i/>
                <w:sz w:val="22"/>
                <w:szCs w:val="22"/>
              </w:rPr>
              <w:t>Maria Griffiths, Al Hebben-Wadey</w:t>
            </w:r>
            <w:r w:rsidR="00D444AC">
              <w:rPr>
                <w:rFonts w:cstheme="minorHAnsi"/>
                <w:b/>
                <w:i/>
                <w:sz w:val="22"/>
                <w:szCs w:val="22"/>
              </w:rPr>
              <w:t>, Anna Sicilia &amp; Danielle Drinkwater</w:t>
            </w:r>
          </w:p>
        </w:tc>
      </w:tr>
      <w:tr w:rsidRPr="009955FD" w:rsidR="008A1AAF" w:rsidTr="009955FD" w14:paraId="291A3B58" w14:textId="77777777">
        <w:tblPrEx>
          <w:tblBorders>
            <w:top w:val="single" w:color="auto" w:sz="4" w:space="0"/>
            <w:left w:val="single" w:color="auto" w:sz="4" w:space="0"/>
            <w:bottom w:val="single" w:color="auto" w:sz="4" w:space="0"/>
            <w:right w:val="single" w:color="auto" w:sz="4" w:space="0"/>
            <w:insideH w:val="single" w:color="auto" w:sz="4" w:space="0"/>
          </w:tblBorders>
        </w:tblPrEx>
        <w:trPr>
          <w:trHeight w:val="701"/>
        </w:trPr>
        <w:tc>
          <w:tcPr>
            <w:tcW w:w="1843" w:type="dxa"/>
            <w:tcBorders>
              <w:top w:val="nil"/>
              <w:left w:val="single" w:color="auto" w:sz="4" w:space="0"/>
              <w:bottom w:val="single" w:color="auto" w:sz="4" w:space="0"/>
              <w:right w:val="single" w:color="auto" w:sz="4" w:space="0"/>
            </w:tcBorders>
          </w:tcPr>
          <w:p w:rsidRPr="009955FD" w:rsidR="00B101DD" w:rsidP="00DB7014" w:rsidRDefault="00B101DD" w14:paraId="7940CE53" w14:textId="77777777">
            <w:pPr>
              <w:pStyle w:val="BodyText"/>
              <w:rPr>
                <w:rFonts w:cstheme="minorHAnsi"/>
                <w:sz w:val="22"/>
                <w:szCs w:val="22"/>
              </w:rPr>
            </w:pPr>
          </w:p>
        </w:tc>
        <w:tc>
          <w:tcPr>
            <w:tcW w:w="2552" w:type="dxa"/>
            <w:tcBorders>
              <w:top w:val="nil"/>
              <w:left w:val="single" w:color="auto" w:sz="4" w:space="0"/>
              <w:bottom w:val="single" w:color="auto" w:sz="4" w:space="0"/>
              <w:right w:val="single" w:color="auto" w:sz="4" w:space="0"/>
            </w:tcBorders>
            <w:shd w:val="clear" w:color="auto" w:fill="FFCC99"/>
          </w:tcPr>
          <w:p w:rsidRPr="009955FD" w:rsidR="0032332F" w:rsidP="0032332F" w:rsidRDefault="0032332F" w14:paraId="127D67EC" w14:textId="77777777">
            <w:pPr>
              <w:pStyle w:val="BodyText"/>
              <w:spacing w:before="120" w:after="0"/>
              <w:rPr>
                <w:rFonts w:cstheme="minorHAnsi"/>
                <w:sz w:val="22"/>
                <w:szCs w:val="22"/>
              </w:rPr>
            </w:pPr>
            <w:r w:rsidRPr="009955FD">
              <w:rPr>
                <w:rFonts w:cstheme="minorHAnsi"/>
                <w:sz w:val="22"/>
                <w:szCs w:val="22"/>
              </w:rPr>
              <w:t>Psychodynamic</w:t>
            </w:r>
          </w:p>
          <w:p w:rsidRPr="009955FD" w:rsidR="00B101DD" w:rsidP="00F3768B" w:rsidRDefault="0032332F" w14:paraId="46384561" w14:textId="7008843A">
            <w:pPr>
              <w:pStyle w:val="BodyText"/>
              <w:spacing w:before="0" w:after="0"/>
              <w:rPr>
                <w:rFonts w:cstheme="minorHAnsi"/>
                <w:b/>
                <w:i/>
                <w:sz w:val="22"/>
                <w:szCs w:val="22"/>
              </w:rPr>
            </w:pPr>
            <w:r w:rsidRPr="009955FD">
              <w:rPr>
                <w:rFonts w:cstheme="minorHAnsi"/>
                <w:b/>
                <w:i/>
                <w:sz w:val="22"/>
                <w:szCs w:val="22"/>
              </w:rPr>
              <w:t>John McGowan</w:t>
            </w:r>
          </w:p>
        </w:tc>
        <w:tc>
          <w:tcPr>
            <w:tcW w:w="2268" w:type="dxa"/>
            <w:tcBorders>
              <w:top w:val="nil"/>
              <w:left w:val="single" w:color="auto" w:sz="4" w:space="0"/>
              <w:bottom w:val="single" w:color="auto" w:sz="4" w:space="0"/>
              <w:right w:val="single" w:color="auto" w:sz="4" w:space="0"/>
            </w:tcBorders>
            <w:shd w:val="clear" w:color="auto" w:fill="FFCCFF"/>
          </w:tcPr>
          <w:p w:rsidRPr="009955FD" w:rsidR="00B101DD" w:rsidP="008A1AAF" w:rsidRDefault="00B101DD" w14:paraId="77CA848F" w14:textId="21C957AC">
            <w:pPr>
              <w:pStyle w:val="BodyText"/>
              <w:spacing w:before="40" w:after="0"/>
              <w:rPr>
                <w:rFonts w:cstheme="minorHAnsi"/>
                <w:b/>
                <w:i/>
                <w:sz w:val="22"/>
                <w:szCs w:val="22"/>
              </w:rPr>
            </w:pPr>
          </w:p>
        </w:tc>
        <w:tc>
          <w:tcPr>
            <w:tcW w:w="2126" w:type="dxa"/>
            <w:tcBorders>
              <w:top w:val="nil"/>
              <w:left w:val="single" w:color="auto" w:sz="4" w:space="0"/>
              <w:bottom w:val="single" w:color="auto" w:sz="4" w:space="0"/>
              <w:right w:val="single" w:color="auto" w:sz="4" w:space="0"/>
            </w:tcBorders>
            <w:shd w:val="clear" w:color="auto" w:fill="99CCFF"/>
          </w:tcPr>
          <w:p w:rsidRPr="009955FD" w:rsidR="00B101DD" w:rsidP="00DB7014" w:rsidRDefault="00B101DD" w14:paraId="2F4C587D" w14:textId="77777777">
            <w:pPr>
              <w:pStyle w:val="BodyText"/>
              <w:rPr>
                <w:rFonts w:cstheme="minorHAnsi"/>
                <w:sz w:val="22"/>
                <w:szCs w:val="22"/>
              </w:rPr>
            </w:pPr>
          </w:p>
        </w:tc>
        <w:tc>
          <w:tcPr>
            <w:tcW w:w="2126" w:type="dxa"/>
            <w:tcBorders>
              <w:top w:val="nil"/>
              <w:left w:val="single" w:color="auto" w:sz="4" w:space="0"/>
              <w:bottom w:val="single" w:color="auto" w:sz="4" w:space="0"/>
              <w:right w:val="single" w:color="auto" w:sz="4" w:space="0"/>
            </w:tcBorders>
            <w:shd w:val="clear" w:color="auto" w:fill="FFFF99"/>
          </w:tcPr>
          <w:p w:rsidRPr="009955FD" w:rsidR="00B101DD" w:rsidP="00E6696D" w:rsidRDefault="008A1AAF" w14:paraId="1EEB74AD" w14:textId="2124E5D9">
            <w:pPr>
              <w:pStyle w:val="BodyText"/>
              <w:spacing w:before="0" w:after="40"/>
              <w:rPr>
                <w:rFonts w:cstheme="minorHAnsi"/>
                <w:b/>
                <w:i/>
                <w:sz w:val="22"/>
                <w:szCs w:val="22"/>
              </w:rPr>
            </w:pPr>
            <w:r w:rsidRPr="009955FD">
              <w:rPr>
                <w:rFonts w:cstheme="minorHAnsi"/>
                <w:b/>
                <w:i/>
                <w:sz w:val="22"/>
                <w:szCs w:val="22"/>
              </w:rPr>
              <w:t xml:space="preserve">Fergal Jones, </w:t>
            </w:r>
            <w:r w:rsidRPr="009955FD" w:rsidR="00B101DD">
              <w:rPr>
                <w:rFonts w:cstheme="minorHAnsi"/>
                <w:b/>
                <w:i/>
                <w:sz w:val="22"/>
                <w:szCs w:val="22"/>
              </w:rPr>
              <w:t xml:space="preserve">Sue Holttum </w:t>
            </w:r>
            <w:r w:rsidR="005721D1">
              <w:rPr>
                <w:rFonts w:cstheme="minorHAnsi"/>
                <w:b/>
                <w:i/>
                <w:sz w:val="22"/>
                <w:szCs w:val="22"/>
              </w:rPr>
              <w:t>&amp;</w:t>
            </w:r>
            <w:r w:rsidRPr="009955FD" w:rsidR="005721D1">
              <w:rPr>
                <w:rFonts w:cstheme="minorHAnsi"/>
                <w:b/>
                <w:i/>
                <w:sz w:val="22"/>
                <w:szCs w:val="22"/>
              </w:rPr>
              <w:t xml:space="preserve"> </w:t>
            </w:r>
            <w:r w:rsidRPr="009955FD" w:rsidR="00B101DD">
              <w:rPr>
                <w:rFonts w:cstheme="minorHAnsi"/>
                <w:b/>
                <w:i/>
                <w:sz w:val="22"/>
                <w:szCs w:val="22"/>
              </w:rPr>
              <w:t>Tamara Leeuwerik</w:t>
            </w:r>
          </w:p>
        </w:tc>
        <w:tc>
          <w:tcPr>
            <w:tcW w:w="2410" w:type="dxa"/>
            <w:tcBorders>
              <w:top w:val="nil"/>
              <w:left w:val="single" w:color="auto" w:sz="4" w:space="0"/>
              <w:bottom w:val="single" w:color="auto" w:sz="4" w:space="0"/>
              <w:right w:val="single" w:color="auto" w:sz="4" w:space="0"/>
            </w:tcBorders>
            <w:shd w:val="clear" w:color="auto" w:fill="CCFFCC"/>
          </w:tcPr>
          <w:p w:rsidRPr="009955FD" w:rsidR="00B101DD" w:rsidP="00DB7014" w:rsidRDefault="00B101DD" w14:paraId="49E7CC57" w14:textId="77777777">
            <w:pPr>
              <w:pStyle w:val="BodyText"/>
              <w:rPr>
                <w:rFonts w:cstheme="minorHAnsi"/>
                <w:sz w:val="22"/>
                <w:szCs w:val="22"/>
              </w:rPr>
            </w:pPr>
          </w:p>
        </w:tc>
        <w:tc>
          <w:tcPr>
            <w:tcW w:w="2410" w:type="dxa"/>
            <w:tcBorders>
              <w:top w:val="nil"/>
              <w:left w:val="single" w:color="auto" w:sz="4" w:space="0"/>
              <w:bottom w:val="single" w:color="auto" w:sz="4" w:space="0"/>
              <w:right w:val="single" w:color="auto" w:sz="4" w:space="0"/>
            </w:tcBorders>
            <w:shd w:val="clear" w:color="auto" w:fill="007FDE"/>
          </w:tcPr>
          <w:p w:rsidRPr="009955FD" w:rsidR="00B101DD" w:rsidP="00DB7014" w:rsidRDefault="00B101DD" w14:paraId="5C9707FC" w14:textId="77777777">
            <w:pPr>
              <w:pStyle w:val="BodyText"/>
              <w:rPr>
                <w:rFonts w:cstheme="minorHAnsi"/>
                <w:sz w:val="22"/>
                <w:szCs w:val="22"/>
              </w:rPr>
            </w:pPr>
          </w:p>
        </w:tc>
      </w:tr>
      <w:tr w:rsidRPr="009955FD" w:rsidR="00A64287" w:rsidTr="009955FD" w14:paraId="42DA4E01" w14:textId="77777777">
        <w:tblPrEx>
          <w:tblBorders>
            <w:top w:val="single" w:color="auto" w:sz="4" w:space="0"/>
            <w:left w:val="single" w:color="auto" w:sz="4" w:space="0"/>
            <w:bottom w:val="single" w:color="auto" w:sz="4" w:space="0"/>
            <w:right w:val="single" w:color="auto" w:sz="4" w:space="0"/>
            <w:insideH w:val="single" w:color="auto" w:sz="4" w:space="0"/>
          </w:tblBorders>
        </w:tblPrEx>
        <w:tc>
          <w:tcPr>
            <w:tcW w:w="1843" w:type="dxa"/>
          </w:tcPr>
          <w:p w:rsidRPr="009955FD" w:rsidR="009C13C2" w:rsidP="009E7A15" w:rsidRDefault="00CE471E" w14:paraId="6036FD28" w14:textId="77777777">
            <w:pPr>
              <w:pStyle w:val="BodyText"/>
              <w:spacing w:before="40" w:after="0"/>
              <w:rPr>
                <w:rFonts w:cstheme="minorHAnsi"/>
                <w:b/>
                <w:sz w:val="22"/>
                <w:szCs w:val="22"/>
              </w:rPr>
            </w:pPr>
            <w:r w:rsidRPr="009955FD">
              <w:rPr>
                <w:rFonts w:cstheme="minorHAnsi"/>
                <w:b/>
                <w:sz w:val="22"/>
                <w:szCs w:val="22"/>
              </w:rPr>
              <w:t xml:space="preserve">Stage </w:t>
            </w:r>
            <w:r w:rsidRPr="009955FD" w:rsidR="0013784F">
              <w:rPr>
                <w:rFonts w:cstheme="minorHAnsi"/>
                <w:b/>
                <w:sz w:val="22"/>
                <w:szCs w:val="22"/>
              </w:rPr>
              <w:t>2</w:t>
            </w:r>
            <w:r w:rsidRPr="009955FD">
              <w:rPr>
                <w:rFonts w:cstheme="minorHAnsi"/>
                <w:b/>
                <w:sz w:val="22"/>
                <w:szCs w:val="22"/>
              </w:rPr>
              <w:t xml:space="preserve"> </w:t>
            </w:r>
          </w:p>
          <w:p w:rsidRPr="009955FD" w:rsidR="00A64287" w:rsidP="009E7A15" w:rsidRDefault="00CE471E" w14:paraId="46F7D68C" w14:textId="021BE8C1">
            <w:pPr>
              <w:pStyle w:val="BodyText"/>
              <w:spacing w:before="40" w:after="0"/>
              <w:rPr>
                <w:rFonts w:cstheme="minorHAnsi"/>
                <w:b/>
                <w:sz w:val="22"/>
                <w:szCs w:val="22"/>
              </w:rPr>
            </w:pPr>
            <w:r w:rsidRPr="009955FD">
              <w:rPr>
                <w:rFonts w:cstheme="minorHAnsi"/>
                <w:b/>
                <w:sz w:val="22"/>
                <w:szCs w:val="22"/>
              </w:rPr>
              <w:t>(Year 1</w:t>
            </w:r>
            <w:r w:rsidRPr="009955FD" w:rsidR="009C13C2">
              <w:rPr>
                <w:rFonts w:cstheme="minorHAnsi"/>
                <w:b/>
                <w:sz w:val="22"/>
                <w:szCs w:val="22"/>
              </w:rPr>
              <w:t xml:space="preserve"> </w:t>
            </w:r>
            <w:r w:rsidRPr="009955FD" w:rsidR="00F3768B">
              <w:rPr>
                <w:rFonts w:cstheme="minorHAnsi"/>
                <w:b/>
                <w:sz w:val="22"/>
                <w:szCs w:val="22"/>
              </w:rPr>
              <w:t xml:space="preserve">&amp; </w:t>
            </w:r>
            <w:r w:rsidRPr="009955FD">
              <w:rPr>
                <w:rFonts w:cstheme="minorHAnsi"/>
                <w:b/>
                <w:sz w:val="22"/>
                <w:szCs w:val="22"/>
              </w:rPr>
              <w:t>2)</w:t>
            </w:r>
          </w:p>
          <w:p w:rsidRPr="009955FD" w:rsidR="00A64287" w:rsidP="009E7A15" w:rsidRDefault="00A64287" w14:paraId="560EBF40" w14:textId="03BCD4F0">
            <w:pPr>
              <w:pStyle w:val="BodyText"/>
              <w:spacing w:before="120" w:after="0"/>
              <w:rPr>
                <w:rFonts w:cstheme="minorHAnsi"/>
                <w:sz w:val="22"/>
                <w:szCs w:val="22"/>
              </w:rPr>
            </w:pPr>
            <w:r w:rsidRPr="009955FD">
              <w:rPr>
                <w:rFonts w:cstheme="minorHAnsi"/>
                <w:sz w:val="22"/>
                <w:szCs w:val="22"/>
              </w:rPr>
              <w:t xml:space="preserve">Advanced </w:t>
            </w:r>
            <w:r w:rsidRPr="009955FD" w:rsidR="00F3768B">
              <w:rPr>
                <w:rFonts w:cstheme="minorHAnsi"/>
                <w:sz w:val="22"/>
                <w:szCs w:val="22"/>
              </w:rPr>
              <w:t xml:space="preserve">&amp; </w:t>
            </w:r>
            <w:r w:rsidRPr="009955FD">
              <w:rPr>
                <w:rFonts w:cstheme="minorHAnsi"/>
                <w:sz w:val="22"/>
                <w:szCs w:val="22"/>
              </w:rPr>
              <w:t>more specialist competencies</w:t>
            </w:r>
          </w:p>
        </w:tc>
        <w:tc>
          <w:tcPr>
            <w:tcW w:w="2552" w:type="dxa"/>
            <w:shd w:val="clear" w:color="auto" w:fill="FFCC99"/>
          </w:tcPr>
          <w:p w:rsidRPr="009955FD" w:rsidR="00A64287" w:rsidP="00233F5A" w:rsidRDefault="00A64287" w14:paraId="0ECBF06A" w14:textId="77777777">
            <w:pPr>
              <w:pStyle w:val="BodyText"/>
              <w:spacing w:before="40" w:after="0" w:line="240" w:lineRule="auto"/>
              <w:rPr>
                <w:rFonts w:cstheme="minorHAnsi"/>
                <w:sz w:val="22"/>
                <w:szCs w:val="22"/>
              </w:rPr>
            </w:pPr>
            <w:r w:rsidRPr="009955FD">
              <w:rPr>
                <w:rFonts w:cstheme="minorHAnsi"/>
                <w:sz w:val="22"/>
                <w:szCs w:val="22"/>
              </w:rPr>
              <w:t>Systemic/Family</w:t>
            </w:r>
          </w:p>
          <w:p w:rsidRPr="009955FD" w:rsidR="00233F5A" w:rsidP="009955FD" w:rsidRDefault="002B0642" w14:paraId="2B42514D" w14:textId="3C33ACCB">
            <w:pPr>
              <w:pStyle w:val="BodyText"/>
              <w:spacing w:before="0" w:after="0" w:line="240" w:lineRule="auto"/>
              <w:rPr>
                <w:rFonts w:cstheme="minorHAnsi"/>
                <w:b/>
                <w:i/>
                <w:sz w:val="22"/>
                <w:szCs w:val="22"/>
              </w:rPr>
            </w:pPr>
            <w:r w:rsidRPr="009955FD">
              <w:rPr>
                <w:rFonts w:cstheme="minorHAnsi"/>
                <w:b/>
                <w:i/>
                <w:sz w:val="22"/>
                <w:szCs w:val="22"/>
              </w:rPr>
              <w:t xml:space="preserve">Kate Daniels &amp; </w:t>
            </w:r>
            <w:r w:rsidRPr="009955FD" w:rsidR="00DB548A">
              <w:rPr>
                <w:rFonts w:cstheme="minorHAnsi"/>
                <w:b/>
                <w:i/>
                <w:sz w:val="22"/>
                <w:szCs w:val="22"/>
              </w:rPr>
              <w:t>Trish Joscelyne</w:t>
            </w:r>
          </w:p>
          <w:p w:rsidRPr="009955FD" w:rsidR="00A64287" w:rsidP="00233F5A" w:rsidRDefault="00A64287" w14:paraId="1F7DC4B3" w14:textId="1A90420B">
            <w:pPr>
              <w:pStyle w:val="BodyText"/>
              <w:spacing w:before="120" w:after="0" w:line="240" w:lineRule="auto"/>
              <w:rPr>
                <w:rFonts w:cstheme="minorHAnsi"/>
                <w:sz w:val="22"/>
                <w:szCs w:val="22"/>
              </w:rPr>
            </w:pPr>
            <w:r w:rsidRPr="009955FD">
              <w:rPr>
                <w:rFonts w:cstheme="minorHAnsi"/>
                <w:sz w:val="22"/>
                <w:szCs w:val="22"/>
              </w:rPr>
              <w:t>Clinical Skills</w:t>
            </w:r>
          </w:p>
          <w:p w:rsidRPr="009955FD" w:rsidR="00A64287" w:rsidP="00233F5A" w:rsidRDefault="00C83796" w14:paraId="36EFB81B" w14:textId="7E419DBA">
            <w:pPr>
              <w:pStyle w:val="BodyText"/>
              <w:spacing w:before="40" w:after="0" w:line="240" w:lineRule="auto"/>
              <w:rPr>
                <w:rFonts w:cstheme="minorHAnsi"/>
                <w:b/>
                <w:i/>
                <w:sz w:val="22"/>
                <w:szCs w:val="22"/>
              </w:rPr>
            </w:pPr>
            <w:r w:rsidRPr="009955FD">
              <w:rPr>
                <w:rFonts w:cstheme="minorHAnsi"/>
                <w:b/>
                <w:i/>
                <w:sz w:val="22"/>
                <w:szCs w:val="22"/>
              </w:rPr>
              <w:t xml:space="preserve">Trish Joscelyne </w:t>
            </w:r>
            <w:r w:rsidRPr="009955FD" w:rsidR="002B0642">
              <w:rPr>
                <w:rFonts w:cstheme="minorHAnsi"/>
                <w:b/>
                <w:i/>
                <w:sz w:val="22"/>
                <w:szCs w:val="22"/>
              </w:rPr>
              <w:t xml:space="preserve">&amp; </w:t>
            </w:r>
            <w:r w:rsidRPr="009955FD">
              <w:rPr>
                <w:rFonts w:cstheme="minorHAnsi"/>
                <w:b/>
                <w:i/>
                <w:sz w:val="22"/>
                <w:szCs w:val="22"/>
              </w:rPr>
              <w:t>Simon Powell</w:t>
            </w:r>
          </w:p>
          <w:p w:rsidRPr="009955FD" w:rsidR="001D42EF" w:rsidP="00233F5A" w:rsidRDefault="00A64287" w14:paraId="7B3D6F40" w14:textId="364CF5A7">
            <w:pPr>
              <w:pStyle w:val="BodyText"/>
              <w:spacing w:before="120" w:after="0" w:line="240" w:lineRule="auto"/>
              <w:rPr>
                <w:rFonts w:cstheme="minorHAnsi"/>
                <w:sz w:val="22"/>
                <w:szCs w:val="22"/>
              </w:rPr>
            </w:pPr>
            <w:r w:rsidRPr="009955FD">
              <w:rPr>
                <w:rFonts w:cstheme="minorHAnsi"/>
                <w:sz w:val="22"/>
                <w:szCs w:val="22"/>
              </w:rPr>
              <w:t>Critical</w:t>
            </w:r>
            <w:r w:rsidRPr="009955FD" w:rsidR="0013784F">
              <w:rPr>
                <w:rFonts w:cstheme="minorHAnsi"/>
                <w:sz w:val="22"/>
                <w:szCs w:val="22"/>
              </w:rPr>
              <w:t xml:space="preserve"> </w:t>
            </w:r>
            <w:r w:rsidRPr="009955FD" w:rsidR="00FB5704">
              <w:rPr>
                <w:rFonts w:cstheme="minorHAnsi"/>
                <w:sz w:val="22"/>
                <w:szCs w:val="22"/>
              </w:rPr>
              <w:t xml:space="preserve">&amp; </w:t>
            </w:r>
            <w:r w:rsidRPr="009955FD" w:rsidR="0013784F">
              <w:rPr>
                <w:rFonts w:cstheme="minorHAnsi"/>
                <w:sz w:val="22"/>
                <w:szCs w:val="22"/>
              </w:rPr>
              <w:t>Community</w:t>
            </w:r>
            <w:r w:rsidRPr="009955FD" w:rsidR="00CB28C1">
              <w:rPr>
                <w:rFonts w:cstheme="minorHAnsi"/>
                <w:sz w:val="22"/>
                <w:szCs w:val="22"/>
              </w:rPr>
              <w:t xml:space="preserve"> Psychology</w:t>
            </w:r>
            <w:r w:rsidRPr="009955FD">
              <w:rPr>
                <w:rFonts w:cstheme="minorHAnsi"/>
                <w:sz w:val="22"/>
                <w:szCs w:val="22"/>
              </w:rPr>
              <w:t xml:space="preserve"> </w:t>
            </w:r>
          </w:p>
          <w:p w:rsidRPr="009955FD" w:rsidR="00A64287" w:rsidP="00233F5A" w:rsidRDefault="00A64287" w14:paraId="5730FCA8" w14:textId="0123A694">
            <w:pPr>
              <w:pStyle w:val="BodyText"/>
              <w:spacing w:before="40" w:after="0" w:line="240" w:lineRule="auto"/>
              <w:rPr>
                <w:rFonts w:cstheme="minorHAnsi"/>
                <w:b/>
                <w:i/>
                <w:sz w:val="22"/>
                <w:szCs w:val="22"/>
              </w:rPr>
            </w:pPr>
            <w:r w:rsidRPr="009955FD">
              <w:rPr>
                <w:rFonts w:cstheme="minorHAnsi"/>
                <w:b/>
                <w:i/>
                <w:sz w:val="22"/>
                <w:szCs w:val="22"/>
              </w:rPr>
              <w:t>Anne Cooke</w:t>
            </w:r>
            <w:r w:rsidRPr="009955FD" w:rsidR="0013784F">
              <w:rPr>
                <w:rFonts w:cstheme="minorHAnsi"/>
                <w:b/>
                <w:i/>
                <w:sz w:val="22"/>
                <w:szCs w:val="22"/>
              </w:rPr>
              <w:t xml:space="preserve"> </w:t>
            </w:r>
          </w:p>
          <w:p w:rsidRPr="009955FD" w:rsidR="00954FD8" w:rsidP="00233F5A" w:rsidRDefault="0013784F" w14:paraId="24B1A3A6" w14:textId="4178D36C">
            <w:pPr>
              <w:pStyle w:val="BodyText"/>
              <w:spacing w:before="120" w:after="0" w:line="240" w:lineRule="auto"/>
              <w:rPr>
                <w:rFonts w:cstheme="minorHAnsi"/>
                <w:sz w:val="22"/>
                <w:szCs w:val="22"/>
              </w:rPr>
            </w:pPr>
            <w:r w:rsidRPr="009955FD">
              <w:rPr>
                <w:rFonts w:cstheme="minorHAnsi"/>
                <w:sz w:val="22"/>
                <w:szCs w:val="22"/>
              </w:rPr>
              <w:t xml:space="preserve">Service User </w:t>
            </w:r>
            <w:r w:rsidRPr="009955FD" w:rsidR="00F3768B">
              <w:rPr>
                <w:rFonts w:cstheme="minorHAnsi"/>
                <w:sz w:val="22"/>
                <w:szCs w:val="22"/>
              </w:rPr>
              <w:t xml:space="preserve">&amp; </w:t>
            </w:r>
            <w:r w:rsidRPr="009955FD">
              <w:rPr>
                <w:rFonts w:cstheme="minorHAnsi"/>
                <w:sz w:val="22"/>
                <w:szCs w:val="22"/>
              </w:rPr>
              <w:t>Carer</w:t>
            </w:r>
            <w:r w:rsidRPr="009955FD" w:rsidR="00CE471E">
              <w:rPr>
                <w:rFonts w:cstheme="minorHAnsi"/>
                <w:sz w:val="22"/>
                <w:szCs w:val="22"/>
              </w:rPr>
              <w:t xml:space="preserve"> Perspectives</w:t>
            </w:r>
            <w:r w:rsidRPr="009955FD" w:rsidR="00676D0C">
              <w:rPr>
                <w:rFonts w:cstheme="minorHAnsi"/>
                <w:sz w:val="22"/>
                <w:szCs w:val="22"/>
              </w:rPr>
              <w:t xml:space="preserve"> </w:t>
            </w:r>
          </w:p>
          <w:p w:rsidRPr="009955FD" w:rsidR="0013784F" w:rsidP="00F3768B" w:rsidRDefault="0013784F" w14:paraId="4AAF0B22" w14:textId="63FAB9AA">
            <w:pPr>
              <w:pStyle w:val="BodyText"/>
              <w:spacing w:before="0" w:after="0" w:line="240" w:lineRule="auto"/>
              <w:rPr>
                <w:rFonts w:cstheme="minorHAnsi"/>
                <w:sz w:val="22"/>
                <w:szCs w:val="22"/>
              </w:rPr>
            </w:pPr>
            <w:r w:rsidRPr="009955FD">
              <w:rPr>
                <w:rFonts w:cstheme="minorHAnsi"/>
                <w:b/>
                <w:i/>
                <w:sz w:val="22"/>
                <w:szCs w:val="22"/>
              </w:rPr>
              <w:t>Laura Lea</w:t>
            </w:r>
            <w:r w:rsidRPr="009955FD">
              <w:rPr>
                <w:rFonts w:cstheme="minorHAnsi"/>
                <w:sz w:val="22"/>
                <w:szCs w:val="22"/>
              </w:rPr>
              <w:t xml:space="preserve"> </w:t>
            </w:r>
          </w:p>
          <w:p w:rsidRPr="009955FD" w:rsidR="00A64287" w:rsidP="00233F5A" w:rsidRDefault="00F6201B" w14:paraId="2A682E06" w14:textId="5353A236">
            <w:pPr>
              <w:pStyle w:val="BodyText"/>
              <w:spacing w:before="120" w:after="0" w:line="240" w:lineRule="auto"/>
              <w:rPr>
                <w:rFonts w:cstheme="minorHAnsi"/>
                <w:sz w:val="22"/>
                <w:szCs w:val="22"/>
              </w:rPr>
            </w:pPr>
            <w:r w:rsidRPr="009955FD">
              <w:rPr>
                <w:rFonts w:cstheme="minorHAnsi"/>
                <w:sz w:val="22"/>
                <w:szCs w:val="22"/>
              </w:rPr>
              <w:t>Bio</w:t>
            </w:r>
            <w:r w:rsidRPr="009955FD" w:rsidR="00A64287">
              <w:rPr>
                <w:rFonts w:cstheme="minorHAnsi"/>
                <w:sz w:val="22"/>
                <w:szCs w:val="22"/>
              </w:rPr>
              <w:t xml:space="preserve"> </w:t>
            </w:r>
            <w:r w:rsidRPr="009955FD" w:rsidR="00F3768B">
              <w:rPr>
                <w:rFonts w:cstheme="minorHAnsi"/>
                <w:sz w:val="22"/>
                <w:szCs w:val="22"/>
              </w:rPr>
              <w:t xml:space="preserve">&amp; </w:t>
            </w:r>
            <w:r w:rsidRPr="009955FD" w:rsidR="00A64287">
              <w:rPr>
                <w:rFonts w:cstheme="minorHAnsi"/>
                <w:sz w:val="22"/>
                <w:szCs w:val="22"/>
              </w:rPr>
              <w:t>Medical Approaches</w:t>
            </w:r>
          </w:p>
          <w:p w:rsidRPr="009955FD" w:rsidR="00A64287" w:rsidP="00233F5A" w:rsidRDefault="00A025C8" w14:paraId="002C1C8E" w14:textId="3723FDBD">
            <w:pPr>
              <w:pStyle w:val="BodyText"/>
              <w:spacing w:before="40" w:after="0" w:line="240" w:lineRule="auto"/>
              <w:rPr>
                <w:rFonts w:cstheme="minorHAnsi"/>
                <w:b/>
                <w:i/>
                <w:sz w:val="22"/>
                <w:szCs w:val="22"/>
              </w:rPr>
            </w:pPr>
            <w:r>
              <w:rPr>
                <w:rFonts w:cstheme="minorHAnsi"/>
                <w:b/>
                <w:i/>
                <w:sz w:val="22"/>
                <w:szCs w:val="22"/>
              </w:rPr>
              <w:t xml:space="preserve">Simon Clarke </w:t>
            </w:r>
          </w:p>
        </w:tc>
        <w:tc>
          <w:tcPr>
            <w:tcW w:w="2268" w:type="dxa"/>
            <w:tcBorders>
              <w:bottom w:val="single" w:color="auto" w:sz="4" w:space="0"/>
            </w:tcBorders>
            <w:shd w:val="clear" w:color="auto" w:fill="FFCCFF"/>
          </w:tcPr>
          <w:p w:rsidRPr="009955FD" w:rsidR="00A64287" w:rsidP="009E7A15" w:rsidRDefault="00A64287" w14:paraId="6F28B574" w14:textId="77777777">
            <w:pPr>
              <w:pStyle w:val="BodyText"/>
              <w:spacing w:before="40" w:after="0"/>
              <w:rPr>
                <w:rFonts w:cstheme="minorHAnsi"/>
                <w:sz w:val="22"/>
                <w:szCs w:val="22"/>
              </w:rPr>
            </w:pPr>
            <w:r w:rsidRPr="009955FD">
              <w:rPr>
                <w:rFonts w:cstheme="minorHAnsi"/>
                <w:sz w:val="22"/>
                <w:szCs w:val="22"/>
              </w:rPr>
              <w:t>Learning, Physical &amp; Sensory Disabilities</w:t>
            </w:r>
          </w:p>
          <w:p w:rsidRPr="009955FD" w:rsidR="00954FD8" w:rsidP="009955FD" w:rsidRDefault="00954FD8" w14:paraId="0C2E47C3" w14:textId="79E18E75">
            <w:pPr>
              <w:pStyle w:val="BodyText"/>
              <w:spacing w:before="0"/>
              <w:rPr>
                <w:rFonts w:cstheme="minorHAnsi"/>
                <w:b/>
                <w:i/>
                <w:sz w:val="22"/>
                <w:szCs w:val="22"/>
              </w:rPr>
            </w:pPr>
            <w:r w:rsidRPr="009955FD">
              <w:rPr>
                <w:rFonts w:cstheme="minorHAnsi"/>
                <w:b/>
                <w:i/>
                <w:sz w:val="22"/>
                <w:szCs w:val="22"/>
              </w:rPr>
              <w:t>Simon Powell</w:t>
            </w:r>
          </w:p>
          <w:p w:rsidRPr="009955FD" w:rsidR="00BB5156" w:rsidP="00954FD8" w:rsidRDefault="00BB5156" w14:paraId="67CAD5D4" w14:textId="5D230FF2">
            <w:pPr>
              <w:pStyle w:val="BodyText"/>
              <w:spacing w:before="40" w:after="0"/>
              <w:rPr>
                <w:rFonts w:cstheme="minorHAnsi"/>
                <w:sz w:val="22"/>
                <w:szCs w:val="22"/>
              </w:rPr>
            </w:pPr>
            <w:r w:rsidRPr="009955FD">
              <w:rPr>
                <w:rFonts w:cstheme="minorHAnsi"/>
                <w:sz w:val="22"/>
                <w:szCs w:val="22"/>
              </w:rPr>
              <w:t xml:space="preserve">Child </w:t>
            </w:r>
            <w:r w:rsidRPr="009955FD" w:rsidR="00F3768B">
              <w:rPr>
                <w:rFonts w:cstheme="minorHAnsi"/>
                <w:sz w:val="22"/>
                <w:szCs w:val="22"/>
              </w:rPr>
              <w:t xml:space="preserve">&amp; </w:t>
            </w:r>
            <w:r w:rsidRPr="009955FD">
              <w:rPr>
                <w:rFonts w:cstheme="minorHAnsi"/>
                <w:sz w:val="22"/>
                <w:szCs w:val="22"/>
              </w:rPr>
              <w:t>Family</w:t>
            </w:r>
          </w:p>
          <w:p w:rsidR="009F1449" w:rsidP="002B0642" w:rsidRDefault="00BB5156" w14:paraId="3825CB0F" w14:textId="4691FFEC">
            <w:pPr>
              <w:pStyle w:val="BodyText"/>
              <w:spacing w:before="0" w:after="0"/>
              <w:rPr>
                <w:rFonts w:cstheme="minorHAnsi"/>
                <w:b/>
                <w:i/>
                <w:sz w:val="22"/>
                <w:szCs w:val="22"/>
              </w:rPr>
            </w:pPr>
            <w:r w:rsidRPr="009955FD">
              <w:rPr>
                <w:rFonts w:cstheme="minorHAnsi"/>
                <w:b/>
                <w:i/>
                <w:sz w:val="22"/>
                <w:szCs w:val="22"/>
              </w:rPr>
              <w:t>Trish Joscelyne</w:t>
            </w:r>
          </w:p>
          <w:p w:rsidR="009F1449" w:rsidP="002B0642" w:rsidRDefault="009F1449" w14:paraId="1495C385" w14:textId="77777777">
            <w:pPr>
              <w:pStyle w:val="BodyText"/>
              <w:spacing w:before="0" w:after="0"/>
              <w:rPr>
                <w:rFonts w:cstheme="minorHAnsi"/>
                <w:b/>
                <w:i/>
                <w:sz w:val="22"/>
                <w:szCs w:val="22"/>
              </w:rPr>
            </w:pPr>
          </w:p>
          <w:p w:rsidRPr="009955FD" w:rsidR="009F1449" w:rsidP="009F1449" w:rsidRDefault="009F1449" w14:paraId="1CEBC69C" w14:textId="77777777">
            <w:pPr>
              <w:pStyle w:val="BodyText"/>
              <w:spacing w:before="40" w:after="0"/>
              <w:rPr>
                <w:rFonts w:cstheme="minorHAnsi"/>
                <w:sz w:val="22"/>
                <w:szCs w:val="22"/>
              </w:rPr>
            </w:pPr>
            <w:r w:rsidRPr="009955FD">
              <w:rPr>
                <w:rFonts w:cstheme="minorHAnsi"/>
                <w:sz w:val="22"/>
                <w:szCs w:val="22"/>
              </w:rPr>
              <w:t>Forensic</w:t>
            </w:r>
          </w:p>
          <w:p w:rsidRPr="009955FD" w:rsidR="009F1449" w:rsidP="009F1449" w:rsidRDefault="009F1449" w14:paraId="49B2B2DC" w14:textId="1C2EFF14">
            <w:pPr>
              <w:pStyle w:val="BodyText"/>
              <w:spacing w:before="0" w:after="0"/>
              <w:rPr>
                <w:rFonts w:cstheme="minorHAnsi"/>
                <w:sz w:val="22"/>
                <w:szCs w:val="22"/>
              </w:rPr>
            </w:pPr>
            <w:r w:rsidRPr="009955FD">
              <w:rPr>
                <w:rFonts w:cstheme="minorHAnsi"/>
                <w:b/>
                <w:i/>
                <w:sz w:val="22"/>
                <w:szCs w:val="22"/>
              </w:rPr>
              <w:t>Theresa Connolly</w:t>
            </w:r>
          </w:p>
        </w:tc>
        <w:tc>
          <w:tcPr>
            <w:tcW w:w="2126" w:type="dxa"/>
            <w:shd w:val="clear" w:color="auto" w:fill="99CCFF"/>
          </w:tcPr>
          <w:p w:rsidRPr="009955FD" w:rsidR="00A64287" w:rsidP="009E7A15" w:rsidRDefault="00A64287" w14:paraId="678485F3" w14:textId="77777777">
            <w:pPr>
              <w:pStyle w:val="BodyText"/>
              <w:spacing w:before="40" w:after="0"/>
              <w:rPr>
                <w:rFonts w:cstheme="minorHAnsi"/>
                <w:sz w:val="22"/>
                <w:szCs w:val="22"/>
              </w:rPr>
            </w:pPr>
            <w:r w:rsidRPr="009955FD">
              <w:rPr>
                <w:rFonts w:cstheme="minorHAnsi"/>
                <w:sz w:val="22"/>
                <w:szCs w:val="22"/>
              </w:rPr>
              <w:t>Understanding Teams &amp; Groups</w:t>
            </w:r>
          </w:p>
          <w:p w:rsidRPr="009955FD" w:rsidR="00A64287" w:rsidP="009955FD" w:rsidRDefault="00A025C8" w14:paraId="271DF11D" w14:textId="2DDA3B57">
            <w:pPr>
              <w:pStyle w:val="BodyText"/>
              <w:spacing w:before="0" w:after="0"/>
              <w:rPr>
                <w:rFonts w:cstheme="minorHAnsi"/>
                <w:b/>
                <w:i/>
                <w:sz w:val="22"/>
                <w:szCs w:val="22"/>
              </w:rPr>
            </w:pPr>
            <w:r>
              <w:rPr>
                <w:rFonts w:cstheme="minorHAnsi"/>
                <w:b/>
                <w:i/>
                <w:sz w:val="22"/>
                <w:szCs w:val="22"/>
              </w:rPr>
              <w:t xml:space="preserve">Simon Clarke </w:t>
            </w:r>
          </w:p>
          <w:p w:rsidRPr="009955FD" w:rsidR="00A64287" w:rsidP="009E7A15" w:rsidRDefault="00A64287" w14:paraId="42B799FC" w14:textId="79F48D44">
            <w:pPr>
              <w:pStyle w:val="BodyText"/>
              <w:spacing w:before="160" w:after="0"/>
              <w:rPr>
                <w:rFonts w:cstheme="minorHAnsi"/>
                <w:sz w:val="22"/>
                <w:szCs w:val="22"/>
              </w:rPr>
            </w:pPr>
            <w:r w:rsidRPr="009955FD">
              <w:rPr>
                <w:rFonts w:cstheme="minorHAnsi"/>
                <w:sz w:val="22"/>
                <w:szCs w:val="22"/>
              </w:rPr>
              <w:t xml:space="preserve">Public Sector Organisation: Child </w:t>
            </w:r>
            <w:r w:rsidRPr="009955FD" w:rsidR="00F3768B">
              <w:rPr>
                <w:rFonts w:cstheme="minorHAnsi"/>
                <w:sz w:val="22"/>
                <w:szCs w:val="22"/>
              </w:rPr>
              <w:t xml:space="preserve">&amp; </w:t>
            </w:r>
            <w:r w:rsidRPr="009955FD">
              <w:rPr>
                <w:rFonts w:cstheme="minorHAnsi"/>
                <w:sz w:val="22"/>
                <w:szCs w:val="22"/>
              </w:rPr>
              <w:t>Disability Services</w:t>
            </w:r>
          </w:p>
          <w:p w:rsidRPr="009955FD" w:rsidR="00A64287" w:rsidP="00233F5A" w:rsidRDefault="00A025C8" w14:paraId="7FA6A34B" w14:textId="61FC6B7F">
            <w:pPr>
              <w:pStyle w:val="BodyText"/>
              <w:spacing w:before="40" w:after="0"/>
              <w:rPr>
                <w:rFonts w:cstheme="minorHAnsi"/>
                <w:sz w:val="22"/>
                <w:szCs w:val="22"/>
              </w:rPr>
            </w:pPr>
            <w:r>
              <w:rPr>
                <w:rFonts w:cstheme="minorHAnsi"/>
                <w:b/>
                <w:i/>
                <w:sz w:val="22"/>
                <w:szCs w:val="22"/>
              </w:rPr>
              <w:t xml:space="preserve">Simon Clarke </w:t>
            </w:r>
          </w:p>
        </w:tc>
        <w:tc>
          <w:tcPr>
            <w:tcW w:w="2126" w:type="dxa"/>
            <w:shd w:val="clear" w:color="auto" w:fill="FFFF99"/>
          </w:tcPr>
          <w:p w:rsidRPr="009955FD" w:rsidR="00A64287" w:rsidP="009E7A15" w:rsidRDefault="00A64287" w14:paraId="2018920B" w14:textId="614E1841">
            <w:pPr>
              <w:pStyle w:val="BodyText"/>
              <w:spacing w:before="40" w:after="0"/>
              <w:rPr>
                <w:rFonts w:cstheme="minorHAnsi"/>
                <w:sz w:val="22"/>
                <w:szCs w:val="22"/>
              </w:rPr>
            </w:pPr>
            <w:r w:rsidRPr="009955FD">
              <w:rPr>
                <w:rFonts w:cstheme="minorHAnsi"/>
                <w:sz w:val="22"/>
                <w:szCs w:val="22"/>
              </w:rPr>
              <w:t xml:space="preserve">Research Study Time </w:t>
            </w:r>
            <w:r w:rsidRPr="009955FD" w:rsidR="00F3768B">
              <w:rPr>
                <w:rFonts w:cstheme="minorHAnsi"/>
                <w:sz w:val="22"/>
                <w:szCs w:val="22"/>
              </w:rPr>
              <w:t xml:space="preserve">&amp; </w:t>
            </w:r>
            <w:r w:rsidRPr="009955FD">
              <w:rPr>
                <w:rFonts w:cstheme="minorHAnsi"/>
                <w:sz w:val="22"/>
                <w:szCs w:val="22"/>
              </w:rPr>
              <w:t>Individual Meetings</w:t>
            </w:r>
          </w:p>
          <w:p w:rsidRPr="009955FD" w:rsidR="00C83796" w:rsidP="009955FD" w:rsidRDefault="00C83796" w14:paraId="56830069" w14:textId="586719AF">
            <w:pPr>
              <w:pStyle w:val="BodyText"/>
              <w:spacing w:before="0" w:after="0"/>
              <w:rPr>
                <w:rFonts w:cstheme="minorHAnsi"/>
                <w:sz w:val="22"/>
                <w:szCs w:val="22"/>
              </w:rPr>
            </w:pPr>
            <w:r w:rsidRPr="009955FD">
              <w:rPr>
                <w:rFonts w:cstheme="minorHAnsi"/>
                <w:b/>
                <w:i/>
                <w:sz w:val="22"/>
                <w:szCs w:val="22"/>
              </w:rPr>
              <w:t>Fergal Jones</w:t>
            </w:r>
          </w:p>
          <w:p w:rsidRPr="009955FD" w:rsidR="00C83796" w:rsidP="009E7A15" w:rsidRDefault="00C83796" w14:paraId="36D35EF2" w14:textId="69A76964">
            <w:pPr>
              <w:pStyle w:val="BodyText"/>
              <w:spacing w:before="40" w:after="0"/>
              <w:rPr>
                <w:rFonts w:cstheme="minorHAnsi"/>
                <w:sz w:val="22"/>
                <w:szCs w:val="22"/>
              </w:rPr>
            </w:pPr>
          </w:p>
        </w:tc>
        <w:tc>
          <w:tcPr>
            <w:tcW w:w="2410" w:type="dxa"/>
            <w:shd w:val="clear" w:color="auto" w:fill="CCFFCC"/>
          </w:tcPr>
          <w:p w:rsidRPr="009955FD" w:rsidR="00A64287" w:rsidP="009E7A15" w:rsidRDefault="00A64287" w14:paraId="65EE3690" w14:textId="77777777">
            <w:pPr>
              <w:pStyle w:val="BodyText"/>
              <w:spacing w:before="40" w:after="0"/>
              <w:rPr>
                <w:rFonts w:cstheme="minorHAnsi"/>
                <w:sz w:val="22"/>
                <w:szCs w:val="22"/>
              </w:rPr>
            </w:pPr>
            <w:r w:rsidRPr="009955FD">
              <w:rPr>
                <w:rFonts w:cstheme="minorHAnsi"/>
                <w:sz w:val="22"/>
                <w:szCs w:val="22"/>
              </w:rPr>
              <w:t>Risk &amp; Ethics</w:t>
            </w:r>
          </w:p>
          <w:p w:rsidRPr="009955FD" w:rsidR="00A64287" w:rsidP="009955FD" w:rsidRDefault="0013784F" w14:paraId="7EB02B8B" w14:textId="635E7FD9">
            <w:pPr>
              <w:pStyle w:val="BodyText"/>
              <w:spacing w:before="0" w:after="0" w:line="240" w:lineRule="auto"/>
              <w:rPr>
                <w:rFonts w:cstheme="minorHAnsi"/>
                <w:b/>
                <w:i/>
                <w:sz w:val="22"/>
                <w:szCs w:val="22"/>
              </w:rPr>
            </w:pPr>
            <w:r w:rsidRPr="009955FD">
              <w:rPr>
                <w:rFonts w:cstheme="minorHAnsi"/>
                <w:b/>
                <w:i/>
                <w:sz w:val="22"/>
                <w:szCs w:val="22"/>
              </w:rPr>
              <w:t>Maria Griffiths</w:t>
            </w:r>
          </w:p>
          <w:p w:rsidRPr="009955FD" w:rsidR="00A64287" w:rsidP="00233F5A" w:rsidRDefault="00A64287" w14:paraId="185F32C3" w14:textId="77777777">
            <w:pPr>
              <w:pStyle w:val="BodyText"/>
              <w:spacing w:before="160" w:after="0" w:line="240" w:lineRule="auto"/>
              <w:rPr>
                <w:rFonts w:cstheme="minorHAnsi"/>
                <w:sz w:val="22"/>
                <w:szCs w:val="22"/>
              </w:rPr>
            </w:pPr>
            <w:r w:rsidRPr="009955FD">
              <w:rPr>
                <w:rFonts w:cstheme="minorHAnsi"/>
                <w:sz w:val="22"/>
                <w:szCs w:val="22"/>
              </w:rPr>
              <w:t>Reflective Group</w:t>
            </w:r>
          </w:p>
          <w:p w:rsidRPr="009955FD" w:rsidR="00BB5156" w:rsidP="009E7A15" w:rsidRDefault="000B239C" w14:paraId="792A162D" w14:textId="35CF00BC">
            <w:pPr>
              <w:pStyle w:val="BodyText"/>
              <w:spacing w:before="40" w:after="0"/>
              <w:rPr>
                <w:rFonts w:cstheme="minorHAnsi"/>
                <w:b/>
                <w:i/>
                <w:sz w:val="22"/>
                <w:szCs w:val="22"/>
              </w:rPr>
            </w:pPr>
            <w:r>
              <w:rPr>
                <w:rFonts w:cstheme="minorHAnsi"/>
                <w:b/>
                <w:i/>
                <w:sz w:val="22"/>
                <w:szCs w:val="22"/>
              </w:rPr>
              <w:t>John McGowan</w:t>
            </w:r>
          </w:p>
          <w:p w:rsidRPr="009955FD" w:rsidR="0073390C" w:rsidP="0073390C" w:rsidRDefault="0073390C" w14:paraId="284CC380" w14:textId="77777777">
            <w:pPr>
              <w:pStyle w:val="BodyText"/>
              <w:spacing w:before="120" w:after="0"/>
              <w:rPr>
                <w:rFonts w:cstheme="minorHAnsi"/>
                <w:sz w:val="22"/>
                <w:szCs w:val="22"/>
              </w:rPr>
            </w:pPr>
          </w:p>
          <w:p w:rsidRPr="009955FD" w:rsidR="0073390C" w:rsidP="0073390C" w:rsidRDefault="0073390C" w14:paraId="1785BC1D" w14:textId="42E00C83">
            <w:pPr>
              <w:pStyle w:val="BodyText"/>
              <w:spacing w:before="120" w:after="0"/>
              <w:rPr>
                <w:rFonts w:cstheme="minorHAnsi"/>
                <w:b/>
                <w:i/>
                <w:sz w:val="22"/>
                <w:szCs w:val="22"/>
              </w:rPr>
            </w:pPr>
            <w:r w:rsidRPr="009955FD">
              <w:rPr>
                <w:rFonts w:cstheme="minorHAnsi"/>
                <w:sz w:val="22"/>
                <w:szCs w:val="22"/>
              </w:rPr>
              <w:t>Diversity, Difference &amp; Social Inclusion</w:t>
            </w:r>
          </w:p>
          <w:p w:rsidRPr="009955FD" w:rsidR="0073390C" w:rsidP="0073390C" w:rsidRDefault="0073390C" w14:paraId="052953A1" w14:textId="45582932">
            <w:pPr>
              <w:pStyle w:val="BodyText"/>
              <w:spacing w:before="0" w:after="0"/>
              <w:rPr>
                <w:rFonts w:cstheme="minorHAnsi"/>
                <w:sz w:val="22"/>
                <w:szCs w:val="22"/>
              </w:rPr>
            </w:pPr>
            <w:r w:rsidRPr="009955FD">
              <w:rPr>
                <w:rFonts w:cstheme="minorHAnsi"/>
                <w:b/>
                <w:i/>
                <w:sz w:val="22"/>
                <w:szCs w:val="22"/>
              </w:rPr>
              <w:t>Kamisha Guthrie</w:t>
            </w:r>
          </w:p>
          <w:p w:rsidRPr="009955FD" w:rsidR="0073390C" w:rsidP="00233F5A" w:rsidRDefault="00954FD8" w14:paraId="6AAC5909" w14:textId="77777777">
            <w:pPr>
              <w:pStyle w:val="BodyText"/>
              <w:spacing w:before="120" w:after="0" w:line="240" w:lineRule="auto"/>
              <w:rPr>
                <w:rFonts w:cstheme="minorHAnsi"/>
                <w:b/>
                <w:i/>
                <w:sz w:val="22"/>
                <w:szCs w:val="22"/>
              </w:rPr>
            </w:pPr>
            <w:r w:rsidRPr="009955FD" w:rsidDel="00954FD8">
              <w:rPr>
                <w:rFonts w:cstheme="minorHAnsi"/>
                <w:b/>
                <w:i/>
                <w:sz w:val="22"/>
                <w:szCs w:val="22"/>
              </w:rPr>
              <w:t xml:space="preserve"> </w:t>
            </w:r>
          </w:p>
          <w:p w:rsidRPr="009955FD" w:rsidR="001D42EF" w:rsidP="00233F5A" w:rsidRDefault="00A64287" w14:paraId="7F2A9CF3" w14:textId="59A35979">
            <w:pPr>
              <w:pStyle w:val="BodyText"/>
              <w:spacing w:before="120" w:after="0" w:line="240" w:lineRule="auto"/>
              <w:rPr>
                <w:rFonts w:cstheme="minorHAnsi"/>
                <w:sz w:val="22"/>
                <w:szCs w:val="22"/>
              </w:rPr>
            </w:pPr>
            <w:r w:rsidRPr="009955FD">
              <w:rPr>
                <w:rFonts w:cstheme="minorHAnsi"/>
                <w:sz w:val="22"/>
                <w:szCs w:val="22"/>
              </w:rPr>
              <w:t xml:space="preserve">Professional Roles </w:t>
            </w:r>
          </w:p>
          <w:p w:rsidRPr="009955FD" w:rsidR="00A64287" w:rsidP="009E7A15" w:rsidRDefault="00F3768B" w14:paraId="4F400254" w14:textId="6CEA2D4F">
            <w:pPr>
              <w:pStyle w:val="BodyText"/>
              <w:spacing w:before="40" w:after="0"/>
              <w:rPr>
                <w:rFonts w:cstheme="minorHAnsi"/>
                <w:sz w:val="22"/>
                <w:szCs w:val="22"/>
              </w:rPr>
            </w:pPr>
            <w:r w:rsidRPr="009955FD">
              <w:rPr>
                <w:rFonts w:cstheme="minorHAnsi"/>
                <w:sz w:val="22"/>
                <w:szCs w:val="22"/>
              </w:rPr>
              <w:t xml:space="preserve">&amp; </w:t>
            </w:r>
            <w:r w:rsidRPr="009955FD" w:rsidR="00A64287">
              <w:rPr>
                <w:rFonts w:cstheme="minorHAnsi"/>
                <w:sz w:val="22"/>
                <w:szCs w:val="22"/>
              </w:rPr>
              <w:t>Identity</w:t>
            </w:r>
          </w:p>
          <w:p w:rsidRPr="009955FD" w:rsidR="00A64287" w:rsidP="00233F5A" w:rsidRDefault="000B239C" w14:paraId="31BF61B9" w14:textId="380D8413">
            <w:pPr>
              <w:pStyle w:val="BodyText"/>
              <w:spacing w:before="0" w:after="0" w:line="240" w:lineRule="auto"/>
              <w:rPr>
                <w:rFonts w:cstheme="minorHAnsi"/>
                <w:sz w:val="22"/>
                <w:szCs w:val="22"/>
              </w:rPr>
            </w:pPr>
            <w:r>
              <w:rPr>
                <w:rFonts w:cstheme="minorHAnsi"/>
                <w:b/>
                <w:i/>
                <w:sz w:val="22"/>
                <w:szCs w:val="22"/>
              </w:rPr>
              <w:t>Sophie Holmes</w:t>
            </w:r>
          </w:p>
        </w:tc>
        <w:tc>
          <w:tcPr>
            <w:tcW w:w="2410" w:type="dxa"/>
            <w:shd w:val="clear" w:color="auto" w:fill="007FDE"/>
          </w:tcPr>
          <w:p w:rsidRPr="009955FD" w:rsidR="00A64287" w:rsidP="009E7A15" w:rsidRDefault="00A64287" w14:paraId="1614D49F" w14:textId="77777777">
            <w:pPr>
              <w:pStyle w:val="BodyText"/>
              <w:spacing w:before="40" w:after="0"/>
              <w:rPr>
                <w:rFonts w:cstheme="minorHAnsi"/>
                <w:sz w:val="22"/>
                <w:szCs w:val="22"/>
              </w:rPr>
            </w:pPr>
            <w:r w:rsidRPr="009955FD">
              <w:rPr>
                <w:rFonts w:cstheme="minorHAnsi"/>
                <w:sz w:val="22"/>
                <w:szCs w:val="22"/>
              </w:rPr>
              <w:t>Trainee/Staff Liaison</w:t>
            </w:r>
          </w:p>
          <w:p w:rsidRPr="009955FD" w:rsidR="00A64287" w:rsidP="009E7A15" w:rsidRDefault="00D444AC" w14:paraId="382D8625" w14:textId="5117797E">
            <w:pPr>
              <w:pStyle w:val="BodyText"/>
              <w:spacing w:before="40" w:after="0"/>
              <w:rPr>
                <w:rFonts w:cstheme="minorHAnsi"/>
                <w:b/>
                <w:i/>
                <w:sz w:val="22"/>
                <w:szCs w:val="22"/>
              </w:rPr>
            </w:pPr>
            <w:r>
              <w:rPr>
                <w:rFonts w:cstheme="minorHAnsi"/>
                <w:b/>
                <w:i/>
                <w:sz w:val="22"/>
                <w:szCs w:val="22"/>
              </w:rPr>
              <w:t>Anne Cooke, Trish Joscelyne, Kathryn Stevenson</w:t>
            </w:r>
            <w:r w:rsidR="00E15F73">
              <w:rPr>
                <w:rFonts w:cstheme="minorHAnsi"/>
                <w:b/>
                <w:i/>
                <w:sz w:val="22"/>
                <w:szCs w:val="22"/>
              </w:rPr>
              <w:t>, Simon Powell &amp; Kirsty Pakes</w:t>
            </w:r>
          </w:p>
          <w:p w:rsidRPr="009955FD" w:rsidR="00A64287" w:rsidP="009E7A15" w:rsidRDefault="00A64287" w14:paraId="5A31C834" w14:textId="77777777">
            <w:pPr>
              <w:pStyle w:val="BodyText"/>
              <w:spacing w:before="40" w:after="0"/>
              <w:rPr>
                <w:rFonts w:cstheme="minorHAnsi"/>
                <w:sz w:val="22"/>
                <w:szCs w:val="22"/>
              </w:rPr>
            </w:pPr>
          </w:p>
        </w:tc>
      </w:tr>
      <w:tr w:rsidRPr="009955FD" w:rsidR="00A64287" w:rsidTr="009955FD" w14:paraId="3EA43315" w14:textId="77777777">
        <w:tblPrEx>
          <w:tblBorders>
            <w:top w:val="single" w:color="auto" w:sz="4" w:space="0"/>
            <w:left w:val="single" w:color="auto" w:sz="4" w:space="0"/>
            <w:bottom w:val="single" w:color="auto" w:sz="4" w:space="0"/>
            <w:right w:val="single" w:color="auto" w:sz="4" w:space="0"/>
            <w:insideH w:val="single" w:color="auto" w:sz="4" w:space="0"/>
          </w:tblBorders>
        </w:tblPrEx>
        <w:tc>
          <w:tcPr>
            <w:tcW w:w="1843" w:type="dxa"/>
          </w:tcPr>
          <w:p w:rsidRPr="009955FD" w:rsidR="00C463D6" w:rsidP="009E7A15" w:rsidRDefault="00A64287" w14:paraId="3311CC75" w14:textId="77777777">
            <w:pPr>
              <w:pStyle w:val="BodyText"/>
              <w:spacing w:before="40" w:after="0"/>
              <w:rPr>
                <w:rFonts w:cstheme="minorHAnsi"/>
                <w:b/>
                <w:sz w:val="22"/>
                <w:szCs w:val="22"/>
              </w:rPr>
            </w:pPr>
            <w:r w:rsidRPr="009955FD">
              <w:rPr>
                <w:rFonts w:cstheme="minorHAnsi"/>
                <w:sz w:val="22"/>
                <w:szCs w:val="22"/>
              </w:rPr>
              <w:br w:type="page"/>
            </w:r>
            <w:r w:rsidRPr="009955FD">
              <w:rPr>
                <w:rFonts w:cstheme="minorHAnsi"/>
                <w:sz w:val="22"/>
                <w:szCs w:val="22"/>
              </w:rPr>
              <w:br w:type="page"/>
            </w:r>
            <w:r w:rsidRPr="009955FD">
              <w:rPr>
                <w:rFonts w:cstheme="minorHAnsi"/>
                <w:b/>
                <w:sz w:val="22"/>
                <w:szCs w:val="22"/>
              </w:rPr>
              <w:t>Stage 3</w:t>
            </w:r>
            <w:r w:rsidRPr="009955FD" w:rsidR="00CE471E">
              <w:rPr>
                <w:rFonts w:cstheme="minorHAnsi"/>
                <w:b/>
                <w:sz w:val="22"/>
                <w:szCs w:val="22"/>
              </w:rPr>
              <w:t xml:space="preserve"> </w:t>
            </w:r>
          </w:p>
          <w:p w:rsidRPr="009955FD" w:rsidR="00A64287" w:rsidP="009E7A15" w:rsidRDefault="00CE471E" w14:paraId="4BEF5168" w14:textId="00226B0E">
            <w:pPr>
              <w:pStyle w:val="BodyText"/>
              <w:spacing w:before="40" w:after="0"/>
              <w:rPr>
                <w:rFonts w:cstheme="minorHAnsi"/>
                <w:b/>
                <w:sz w:val="22"/>
                <w:szCs w:val="22"/>
              </w:rPr>
            </w:pPr>
            <w:r w:rsidRPr="009955FD">
              <w:rPr>
                <w:rFonts w:cstheme="minorHAnsi"/>
                <w:b/>
                <w:sz w:val="22"/>
                <w:szCs w:val="22"/>
              </w:rPr>
              <w:t>(Year 2</w:t>
            </w:r>
            <w:r w:rsidRPr="009955FD" w:rsidR="00F3768B">
              <w:rPr>
                <w:rFonts w:cstheme="minorHAnsi"/>
                <w:b/>
                <w:sz w:val="22"/>
                <w:szCs w:val="22"/>
              </w:rPr>
              <w:t xml:space="preserve"> </w:t>
            </w:r>
            <w:r w:rsidRPr="009955FD">
              <w:rPr>
                <w:rFonts w:cstheme="minorHAnsi"/>
                <w:b/>
                <w:sz w:val="22"/>
                <w:szCs w:val="22"/>
              </w:rPr>
              <w:t>&amp;</w:t>
            </w:r>
            <w:r w:rsidRPr="009955FD" w:rsidR="00F3768B">
              <w:rPr>
                <w:rFonts w:cstheme="minorHAnsi"/>
                <w:b/>
                <w:sz w:val="22"/>
                <w:szCs w:val="22"/>
              </w:rPr>
              <w:t xml:space="preserve"> </w:t>
            </w:r>
            <w:r w:rsidRPr="009955FD">
              <w:rPr>
                <w:rFonts w:cstheme="minorHAnsi"/>
                <w:b/>
                <w:sz w:val="22"/>
                <w:szCs w:val="22"/>
              </w:rPr>
              <w:t>3)</w:t>
            </w:r>
          </w:p>
          <w:p w:rsidRPr="009955FD" w:rsidR="00A64287" w:rsidP="00C463D6" w:rsidRDefault="00A64287" w14:paraId="6A9526B2" w14:textId="407304EE">
            <w:pPr>
              <w:pStyle w:val="BodyText"/>
              <w:spacing w:before="160" w:after="0"/>
              <w:rPr>
                <w:rFonts w:cstheme="minorHAnsi"/>
                <w:sz w:val="22"/>
                <w:szCs w:val="22"/>
              </w:rPr>
            </w:pPr>
            <w:r w:rsidRPr="009955FD">
              <w:rPr>
                <w:rFonts w:cstheme="minorHAnsi"/>
                <w:sz w:val="22"/>
                <w:szCs w:val="22"/>
              </w:rPr>
              <w:t xml:space="preserve">Consolidation, additional specialist </w:t>
            </w:r>
            <w:r w:rsidRPr="009955FD" w:rsidR="00F3768B">
              <w:rPr>
                <w:rFonts w:cstheme="minorHAnsi"/>
                <w:sz w:val="22"/>
                <w:szCs w:val="22"/>
              </w:rPr>
              <w:t xml:space="preserve">&amp; </w:t>
            </w:r>
            <w:r w:rsidRPr="009955FD">
              <w:rPr>
                <w:rFonts w:cstheme="minorHAnsi"/>
                <w:sz w:val="22"/>
                <w:szCs w:val="22"/>
              </w:rPr>
              <w:t>further development of transferable competencies</w:t>
            </w:r>
          </w:p>
        </w:tc>
        <w:tc>
          <w:tcPr>
            <w:tcW w:w="2552" w:type="dxa"/>
            <w:shd w:val="clear" w:color="auto" w:fill="FFCC99"/>
          </w:tcPr>
          <w:p w:rsidRPr="009955FD" w:rsidR="00DB548A" w:rsidP="00233F5A" w:rsidRDefault="00DB548A" w14:paraId="58D44E5B" w14:textId="77777777">
            <w:pPr>
              <w:pStyle w:val="BodyText"/>
              <w:spacing w:before="40" w:after="0" w:line="240" w:lineRule="auto"/>
              <w:rPr>
                <w:rFonts w:cstheme="minorHAnsi"/>
                <w:sz w:val="22"/>
                <w:szCs w:val="22"/>
              </w:rPr>
            </w:pPr>
            <w:r w:rsidRPr="009955FD">
              <w:rPr>
                <w:rFonts w:cstheme="minorHAnsi"/>
                <w:sz w:val="22"/>
                <w:szCs w:val="22"/>
              </w:rPr>
              <w:t>Systemic/Family</w:t>
            </w:r>
          </w:p>
          <w:p w:rsidRPr="009955FD" w:rsidR="00DB548A" w:rsidP="00233F5A" w:rsidRDefault="002B0642" w14:paraId="107802DA" w14:textId="1791081D">
            <w:pPr>
              <w:pStyle w:val="BodyText"/>
              <w:spacing w:before="40" w:after="0" w:line="240" w:lineRule="auto"/>
              <w:rPr>
                <w:rFonts w:cstheme="minorHAnsi"/>
                <w:sz w:val="22"/>
                <w:szCs w:val="22"/>
              </w:rPr>
            </w:pPr>
            <w:r w:rsidRPr="009955FD">
              <w:rPr>
                <w:rFonts w:cstheme="minorHAnsi"/>
                <w:b/>
                <w:i/>
                <w:sz w:val="22"/>
                <w:szCs w:val="22"/>
              </w:rPr>
              <w:t xml:space="preserve">Kate Daniels &amp; </w:t>
            </w:r>
            <w:r w:rsidRPr="009955FD" w:rsidR="00DB548A">
              <w:rPr>
                <w:rFonts w:cstheme="minorHAnsi"/>
                <w:b/>
                <w:i/>
                <w:sz w:val="22"/>
                <w:szCs w:val="22"/>
              </w:rPr>
              <w:t>Trish Joscelyne</w:t>
            </w:r>
          </w:p>
          <w:p w:rsidRPr="009955FD" w:rsidR="009955FD" w:rsidP="009955FD" w:rsidRDefault="009955FD" w14:paraId="0ABEBF75" w14:textId="77777777">
            <w:pPr>
              <w:pStyle w:val="BodyText"/>
              <w:spacing w:before="0" w:after="0" w:line="240" w:lineRule="auto"/>
              <w:rPr>
                <w:rFonts w:cstheme="minorHAnsi"/>
                <w:sz w:val="10"/>
                <w:szCs w:val="10"/>
              </w:rPr>
            </w:pPr>
          </w:p>
          <w:p w:rsidRPr="009955FD" w:rsidR="00A64287" w:rsidP="009955FD" w:rsidRDefault="00A64287" w14:paraId="76FA7DA3" w14:textId="7FFF9331">
            <w:pPr>
              <w:pStyle w:val="BodyText"/>
              <w:spacing w:before="0" w:after="0" w:line="240" w:lineRule="auto"/>
              <w:rPr>
                <w:rFonts w:cstheme="minorHAnsi"/>
                <w:sz w:val="22"/>
                <w:szCs w:val="22"/>
              </w:rPr>
            </w:pPr>
            <w:r w:rsidRPr="009955FD">
              <w:rPr>
                <w:rFonts w:cstheme="minorHAnsi"/>
                <w:sz w:val="22"/>
                <w:szCs w:val="22"/>
              </w:rPr>
              <w:t>Clinical Skills</w:t>
            </w:r>
          </w:p>
          <w:p w:rsidRPr="009955FD" w:rsidR="00A64287" w:rsidP="00233F5A" w:rsidRDefault="00292C1B" w14:paraId="02B2C38A" w14:textId="31F0F85C">
            <w:pPr>
              <w:pStyle w:val="BodyText"/>
              <w:spacing w:before="40" w:after="0" w:line="240" w:lineRule="auto"/>
              <w:rPr>
                <w:rFonts w:cstheme="minorHAnsi"/>
                <w:b/>
                <w:i/>
                <w:sz w:val="22"/>
                <w:szCs w:val="22"/>
              </w:rPr>
            </w:pPr>
            <w:r w:rsidRPr="009955FD">
              <w:rPr>
                <w:rFonts w:cstheme="minorHAnsi"/>
                <w:b/>
                <w:i/>
                <w:sz w:val="22"/>
                <w:szCs w:val="22"/>
              </w:rPr>
              <w:t xml:space="preserve">Trish Joscelyne </w:t>
            </w:r>
            <w:r w:rsidRPr="009955FD" w:rsidR="002B0642">
              <w:rPr>
                <w:rFonts w:cstheme="minorHAnsi"/>
                <w:b/>
                <w:i/>
                <w:sz w:val="22"/>
                <w:szCs w:val="22"/>
              </w:rPr>
              <w:t xml:space="preserve">&amp; </w:t>
            </w:r>
            <w:r w:rsidRPr="009955FD">
              <w:rPr>
                <w:rFonts w:cstheme="minorHAnsi"/>
                <w:b/>
                <w:i/>
                <w:sz w:val="22"/>
                <w:szCs w:val="22"/>
              </w:rPr>
              <w:t>Simon Powell</w:t>
            </w:r>
          </w:p>
          <w:p w:rsidRPr="009955FD" w:rsidR="00CB28C1" w:rsidP="00233F5A" w:rsidRDefault="0013784F" w14:paraId="76CD0610" w14:textId="0474A144">
            <w:pPr>
              <w:pStyle w:val="BodyText"/>
              <w:spacing w:before="120" w:after="0" w:line="240" w:lineRule="auto"/>
              <w:rPr>
                <w:rFonts w:cstheme="minorHAnsi"/>
                <w:sz w:val="22"/>
                <w:szCs w:val="22"/>
              </w:rPr>
            </w:pPr>
            <w:r w:rsidRPr="009955FD">
              <w:rPr>
                <w:rFonts w:cstheme="minorHAnsi"/>
                <w:sz w:val="22"/>
                <w:szCs w:val="22"/>
              </w:rPr>
              <w:t xml:space="preserve">Critical </w:t>
            </w:r>
            <w:r w:rsidRPr="009955FD" w:rsidR="00FB5704">
              <w:rPr>
                <w:rFonts w:cstheme="minorHAnsi"/>
                <w:sz w:val="22"/>
                <w:szCs w:val="22"/>
              </w:rPr>
              <w:t xml:space="preserve">&amp; </w:t>
            </w:r>
            <w:r w:rsidRPr="009955FD">
              <w:rPr>
                <w:rFonts w:cstheme="minorHAnsi"/>
                <w:sz w:val="22"/>
                <w:szCs w:val="22"/>
              </w:rPr>
              <w:t xml:space="preserve">Community </w:t>
            </w:r>
            <w:r w:rsidRPr="009955FD" w:rsidR="00CB28C1">
              <w:rPr>
                <w:rFonts w:cstheme="minorHAnsi"/>
                <w:sz w:val="22"/>
                <w:szCs w:val="22"/>
              </w:rPr>
              <w:t>Psychology</w:t>
            </w:r>
          </w:p>
          <w:p w:rsidRPr="009955FD" w:rsidR="0013784F" w:rsidP="00233F5A" w:rsidRDefault="0013784F" w14:paraId="2F8965A9" w14:textId="16F253CA">
            <w:pPr>
              <w:pStyle w:val="BodyText"/>
              <w:spacing w:before="40" w:after="0" w:line="240" w:lineRule="auto"/>
              <w:rPr>
                <w:rFonts w:cstheme="minorHAnsi"/>
                <w:b/>
                <w:i/>
                <w:sz w:val="22"/>
                <w:szCs w:val="22"/>
              </w:rPr>
            </w:pPr>
            <w:r w:rsidRPr="009955FD">
              <w:rPr>
                <w:rFonts w:cstheme="minorHAnsi"/>
                <w:b/>
                <w:i/>
                <w:sz w:val="22"/>
                <w:szCs w:val="22"/>
              </w:rPr>
              <w:t xml:space="preserve">Anne Cooke </w:t>
            </w:r>
          </w:p>
          <w:p w:rsidRPr="009955FD" w:rsidR="00954FD8" w:rsidP="00233F5A" w:rsidRDefault="00A64287" w14:paraId="084A5F48" w14:textId="095B57E4">
            <w:pPr>
              <w:pStyle w:val="BodyText"/>
              <w:spacing w:before="120" w:after="0" w:line="240" w:lineRule="auto"/>
              <w:rPr>
                <w:rFonts w:cstheme="minorHAnsi"/>
                <w:sz w:val="22"/>
                <w:szCs w:val="22"/>
              </w:rPr>
            </w:pPr>
            <w:r w:rsidRPr="009955FD">
              <w:rPr>
                <w:rFonts w:cstheme="minorHAnsi"/>
                <w:sz w:val="22"/>
                <w:szCs w:val="22"/>
              </w:rPr>
              <w:t xml:space="preserve">Service User </w:t>
            </w:r>
            <w:r w:rsidRPr="009955FD" w:rsidR="00FB5704">
              <w:rPr>
                <w:rFonts w:cstheme="minorHAnsi"/>
                <w:sz w:val="22"/>
                <w:szCs w:val="22"/>
              </w:rPr>
              <w:t xml:space="preserve">&amp; </w:t>
            </w:r>
            <w:r w:rsidRPr="009955FD">
              <w:rPr>
                <w:rFonts w:cstheme="minorHAnsi"/>
                <w:sz w:val="22"/>
                <w:szCs w:val="22"/>
              </w:rPr>
              <w:t>Carer</w:t>
            </w:r>
            <w:r w:rsidRPr="009955FD" w:rsidR="00D47F77">
              <w:rPr>
                <w:rFonts w:cstheme="minorHAnsi"/>
                <w:sz w:val="22"/>
                <w:szCs w:val="22"/>
              </w:rPr>
              <w:t xml:space="preserve"> Perspectives</w:t>
            </w:r>
            <w:r w:rsidRPr="009955FD" w:rsidR="00676D0C">
              <w:rPr>
                <w:rFonts w:cstheme="minorHAnsi"/>
                <w:sz w:val="22"/>
                <w:szCs w:val="22"/>
              </w:rPr>
              <w:t xml:space="preserve"> </w:t>
            </w:r>
          </w:p>
          <w:p w:rsidRPr="009955FD" w:rsidR="00A64287" w:rsidP="00F3768B" w:rsidRDefault="00A64287" w14:paraId="276FC19B" w14:textId="1C587342">
            <w:pPr>
              <w:pStyle w:val="BodyText"/>
              <w:spacing w:before="0" w:after="0" w:line="240" w:lineRule="auto"/>
              <w:rPr>
                <w:rFonts w:cstheme="minorHAnsi"/>
                <w:sz w:val="22"/>
                <w:szCs w:val="22"/>
              </w:rPr>
            </w:pPr>
            <w:r w:rsidRPr="009955FD">
              <w:rPr>
                <w:rFonts w:cstheme="minorHAnsi"/>
                <w:b/>
                <w:i/>
                <w:sz w:val="22"/>
                <w:szCs w:val="22"/>
              </w:rPr>
              <w:t>Laura Lea</w:t>
            </w:r>
          </w:p>
          <w:p w:rsidRPr="009955FD" w:rsidR="00A64287" w:rsidP="00233F5A" w:rsidRDefault="00A64287" w14:paraId="0563186D" w14:textId="77777777">
            <w:pPr>
              <w:pStyle w:val="BodyText"/>
              <w:spacing w:before="120" w:after="0" w:line="240" w:lineRule="auto"/>
              <w:rPr>
                <w:rFonts w:cstheme="minorHAnsi"/>
                <w:sz w:val="22"/>
                <w:szCs w:val="22"/>
              </w:rPr>
            </w:pPr>
            <w:r w:rsidRPr="009955FD">
              <w:rPr>
                <w:rFonts w:cstheme="minorHAnsi"/>
                <w:sz w:val="22"/>
                <w:szCs w:val="22"/>
              </w:rPr>
              <w:lastRenderedPageBreak/>
              <w:t>Psychology &amp; Society</w:t>
            </w:r>
          </w:p>
          <w:p w:rsidRPr="009955FD" w:rsidR="0013784F" w:rsidP="00233F5A" w:rsidRDefault="00A64287" w14:paraId="79757E6D" w14:textId="45021EB3">
            <w:pPr>
              <w:pStyle w:val="BodyText"/>
              <w:spacing w:before="40" w:after="0" w:line="240" w:lineRule="auto"/>
              <w:rPr>
                <w:rFonts w:cstheme="minorHAnsi"/>
                <w:sz w:val="22"/>
                <w:szCs w:val="22"/>
              </w:rPr>
            </w:pPr>
            <w:r w:rsidRPr="009955FD">
              <w:rPr>
                <w:rFonts w:cstheme="minorHAnsi"/>
                <w:b/>
                <w:i/>
                <w:sz w:val="22"/>
                <w:szCs w:val="22"/>
              </w:rPr>
              <w:t>Anne Cooke</w:t>
            </w:r>
          </w:p>
        </w:tc>
        <w:tc>
          <w:tcPr>
            <w:tcW w:w="2268" w:type="dxa"/>
            <w:shd w:val="clear" w:color="auto" w:fill="FFCCFF"/>
          </w:tcPr>
          <w:p w:rsidRPr="009955FD" w:rsidR="00A64287" w:rsidP="00233F5A" w:rsidRDefault="00A64287" w14:paraId="2B8018F4" w14:textId="77777777">
            <w:pPr>
              <w:pStyle w:val="BodyText"/>
              <w:spacing w:before="40" w:after="0" w:line="240" w:lineRule="auto"/>
              <w:rPr>
                <w:rFonts w:cstheme="minorHAnsi"/>
                <w:sz w:val="22"/>
                <w:szCs w:val="22"/>
              </w:rPr>
            </w:pPr>
            <w:r w:rsidRPr="009955FD">
              <w:rPr>
                <w:rFonts w:cstheme="minorHAnsi"/>
                <w:sz w:val="22"/>
                <w:szCs w:val="22"/>
              </w:rPr>
              <w:lastRenderedPageBreak/>
              <w:t>Older People</w:t>
            </w:r>
          </w:p>
          <w:p w:rsidRPr="009955FD" w:rsidR="005C0FFB" w:rsidP="00233F5A" w:rsidRDefault="004E2485" w14:paraId="36567663" w14:textId="520A7A0D">
            <w:pPr>
              <w:pStyle w:val="BodyText"/>
              <w:spacing w:before="40" w:after="0" w:line="240" w:lineRule="auto"/>
              <w:rPr>
                <w:rFonts w:cstheme="minorHAnsi"/>
                <w:b/>
                <w:i/>
                <w:sz w:val="22"/>
                <w:szCs w:val="22"/>
              </w:rPr>
            </w:pPr>
            <w:r>
              <w:rPr>
                <w:rFonts w:cstheme="minorHAnsi"/>
                <w:b/>
                <w:i/>
                <w:sz w:val="22"/>
                <w:szCs w:val="22"/>
              </w:rPr>
              <w:t>Kate Foxwell</w:t>
            </w:r>
          </w:p>
          <w:p w:rsidRPr="009955FD" w:rsidR="00A64287" w:rsidP="00233F5A" w:rsidRDefault="00A64287" w14:paraId="3C4F70CA" w14:textId="5EDFD57F">
            <w:pPr>
              <w:pStyle w:val="BodyText"/>
              <w:spacing w:before="160" w:after="0" w:line="240" w:lineRule="auto"/>
              <w:rPr>
                <w:rFonts w:cstheme="minorHAnsi"/>
                <w:sz w:val="22"/>
                <w:szCs w:val="22"/>
              </w:rPr>
            </w:pPr>
            <w:r w:rsidRPr="009955FD">
              <w:rPr>
                <w:rFonts w:cstheme="minorHAnsi"/>
                <w:sz w:val="22"/>
                <w:szCs w:val="22"/>
              </w:rPr>
              <w:t>Clinical</w:t>
            </w:r>
            <w:r w:rsidRPr="009955FD" w:rsidR="00BB5156">
              <w:rPr>
                <w:rFonts w:cstheme="minorHAnsi"/>
                <w:sz w:val="22"/>
                <w:szCs w:val="22"/>
              </w:rPr>
              <w:t xml:space="preserve"> Complexity </w:t>
            </w:r>
            <w:r w:rsidRPr="009955FD" w:rsidR="00F3768B">
              <w:rPr>
                <w:rFonts w:cstheme="minorHAnsi"/>
                <w:sz w:val="22"/>
                <w:szCs w:val="22"/>
              </w:rPr>
              <w:t xml:space="preserve">&amp; </w:t>
            </w:r>
            <w:r w:rsidRPr="009955FD">
              <w:rPr>
                <w:rFonts w:cstheme="minorHAnsi"/>
                <w:sz w:val="22"/>
                <w:szCs w:val="22"/>
              </w:rPr>
              <w:t>Therapy Integration</w:t>
            </w:r>
          </w:p>
          <w:p w:rsidRPr="009955FD" w:rsidR="00A64287" w:rsidP="009955FD" w:rsidRDefault="002B0642" w14:paraId="4EA6D451" w14:textId="5174A530">
            <w:pPr>
              <w:pStyle w:val="BodyText"/>
              <w:spacing w:before="0" w:after="0" w:line="240" w:lineRule="auto"/>
              <w:rPr>
                <w:rFonts w:cstheme="minorHAnsi"/>
                <w:bCs/>
                <w:i/>
              </w:rPr>
            </w:pPr>
            <w:r w:rsidRPr="009955FD">
              <w:rPr>
                <w:rFonts w:cstheme="minorHAnsi"/>
                <w:b/>
                <w:i/>
                <w:sz w:val="22"/>
                <w:szCs w:val="22"/>
              </w:rPr>
              <w:t xml:space="preserve">Kathryn Stevenson </w:t>
            </w:r>
          </w:p>
          <w:p w:rsidRPr="009955FD" w:rsidR="00A64287" w:rsidP="00233F5A" w:rsidRDefault="00A64287" w14:paraId="2EDA2DC1" w14:textId="77777777">
            <w:pPr>
              <w:pStyle w:val="BodyText"/>
              <w:spacing w:before="40" w:after="0" w:line="240" w:lineRule="auto"/>
              <w:rPr>
                <w:rFonts w:cstheme="minorHAnsi"/>
                <w:sz w:val="22"/>
                <w:szCs w:val="22"/>
              </w:rPr>
            </w:pPr>
          </w:p>
          <w:p w:rsidRPr="009955FD" w:rsidR="00A376F0" w:rsidP="00233F5A" w:rsidRDefault="004E2485" w14:paraId="031A1C7C" w14:textId="44F847C3">
            <w:pPr>
              <w:pStyle w:val="BodyText"/>
              <w:spacing w:before="160" w:after="0" w:line="240" w:lineRule="auto"/>
              <w:rPr>
                <w:rFonts w:cstheme="minorHAnsi"/>
                <w:sz w:val="22"/>
                <w:szCs w:val="22"/>
              </w:rPr>
            </w:pPr>
            <w:r>
              <w:rPr>
                <w:rFonts w:cstheme="minorHAnsi"/>
                <w:sz w:val="22"/>
                <w:szCs w:val="22"/>
              </w:rPr>
              <w:t>Clinical Health</w:t>
            </w:r>
          </w:p>
          <w:p w:rsidRPr="009955FD" w:rsidR="00A376F0" w:rsidP="00233F5A" w:rsidRDefault="00A376F0" w14:paraId="1BC36C95" w14:textId="3C183AB2">
            <w:pPr>
              <w:pStyle w:val="BodyText"/>
              <w:spacing w:before="40" w:after="0" w:line="240" w:lineRule="auto"/>
              <w:rPr>
                <w:rFonts w:cstheme="minorHAnsi"/>
                <w:b/>
                <w:i/>
                <w:sz w:val="22"/>
                <w:szCs w:val="22"/>
              </w:rPr>
            </w:pPr>
            <w:r w:rsidRPr="009955FD">
              <w:rPr>
                <w:rFonts w:cstheme="minorHAnsi"/>
                <w:b/>
                <w:i/>
                <w:sz w:val="22"/>
                <w:szCs w:val="22"/>
              </w:rPr>
              <w:t>Rachel Whatmough</w:t>
            </w:r>
            <w:r w:rsidR="004E2485">
              <w:rPr>
                <w:rFonts w:cstheme="minorHAnsi"/>
                <w:b/>
                <w:i/>
                <w:sz w:val="22"/>
                <w:szCs w:val="22"/>
              </w:rPr>
              <w:t xml:space="preserve"> &amp; Al Hebben-Wadey</w:t>
            </w:r>
          </w:p>
          <w:p w:rsidRPr="009955FD" w:rsidR="00A376F0" w:rsidP="00233F5A" w:rsidRDefault="00A376F0" w14:paraId="41057631" w14:textId="440FD7E4">
            <w:pPr>
              <w:pStyle w:val="BodyText"/>
              <w:spacing w:before="40" w:after="0" w:line="240" w:lineRule="auto"/>
              <w:rPr>
                <w:rFonts w:cstheme="minorHAnsi"/>
                <w:sz w:val="22"/>
                <w:szCs w:val="22"/>
              </w:rPr>
            </w:pPr>
          </w:p>
        </w:tc>
        <w:tc>
          <w:tcPr>
            <w:tcW w:w="2126" w:type="dxa"/>
            <w:shd w:val="clear" w:color="auto" w:fill="99CCFF"/>
          </w:tcPr>
          <w:p w:rsidRPr="009955FD" w:rsidR="00A64287" w:rsidP="00233F5A" w:rsidRDefault="00A64287" w14:paraId="09941D95" w14:textId="77777777">
            <w:pPr>
              <w:pStyle w:val="BodyText"/>
              <w:spacing w:before="40" w:after="0" w:line="240" w:lineRule="auto"/>
              <w:rPr>
                <w:rFonts w:cstheme="minorHAnsi"/>
                <w:sz w:val="22"/>
                <w:szCs w:val="22"/>
              </w:rPr>
            </w:pPr>
            <w:r w:rsidRPr="009955FD">
              <w:rPr>
                <w:rFonts w:cstheme="minorHAnsi"/>
                <w:sz w:val="22"/>
                <w:szCs w:val="22"/>
              </w:rPr>
              <w:t>Understanding Teams &amp; Groups</w:t>
            </w:r>
          </w:p>
          <w:p w:rsidRPr="009955FD" w:rsidR="008613BD" w:rsidP="00233F5A" w:rsidRDefault="004E2485" w14:paraId="0FCD1BF5" w14:textId="01511A7A">
            <w:pPr>
              <w:pStyle w:val="BodyText"/>
              <w:spacing w:before="40" w:after="0" w:line="240" w:lineRule="auto"/>
              <w:rPr>
                <w:rFonts w:cstheme="minorHAnsi"/>
                <w:b/>
                <w:i/>
                <w:sz w:val="22"/>
                <w:szCs w:val="22"/>
              </w:rPr>
            </w:pPr>
            <w:r>
              <w:rPr>
                <w:rFonts w:cstheme="minorHAnsi"/>
                <w:b/>
                <w:i/>
                <w:sz w:val="22"/>
                <w:szCs w:val="22"/>
              </w:rPr>
              <w:t>Simon Clarke</w:t>
            </w:r>
          </w:p>
          <w:p w:rsidRPr="009955FD" w:rsidR="00A64287" w:rsidP="00233F5A" w:rsidRDefault="00A64287" w14:paraId="2BE7EF85" w14:textId="77777777">
            <w:pPr>
              <w:pStyle w:val="BodyText"/>
              <w:spacing w:before="160" w:after="0" w:line="240" w:lineRule="auto"/>
              <w:rPr>
                <w:rFonts w:cstheme="minorHAnsi"/>
                <w:sz w:val="22"/>
                <w:szCs w:val="22"/>
              </w:rPr>
            </w:pPr>
            <w:r w:rsidRPr="009955FD">
              <w:rPr>
                <w:rFonts w:cstheme="minorHAnsi"/>
                <w:sz w:val="22"/>
                <w:szCs w:val="22"/>
              </w:rPr>
              <w:t>Public Sector Organisation</w:t>
            </w:r>
          </w:p>
          <w:p w:rsidRPr="009955FD" w:rsidR="00A64287" w:rsidP="009955FD" w:rsidRDefault="004E2485" w14:paraId="7BDC8A38" w14:textId="74A07CAA">
            <w:pPr>
              <w:pStyle w:val="BodyText"/>
              <w:spacing w:before="0" w:after="0" w:line="240" w:lineRule="auto"/>
              <w:rPr>
                <w:rFonts w:cstheme="minorHAnsi"/>
                <w:b/>
                <w:i/>
                <w:sz w:val="22"/>
                <w:szCs w:val="22"/>
              </w:rPr>
            </w:pPr>
            <w:r>
              <w:rPr>
                <w:rFonts w:cstheme="minorHAnsi"/>
                <w:b/>
                <w:i/>
                <w:sz w:val="22"/>
                <w:szCs w:val="22"/>
              </w:rPr>
              <w:t>Simon Clarke</w:t>
            </w:r>
          </w:p>
          <w:p w:rsidRPr="009955FD" w:rsidR="000E6FA9" w:rsidP="00233F5A" w:rsidRDefault="000E6FA9" w14:paraId="0FFF65DC" w14:textId="77777777">
            <w:pPr>
              <w:pStyle w:val="BodyText"/>
              <w:spacing w:before="160" w:after="0" w:line="240" w:lineRule="auto"/>
              <w:rPr>
                <w:rFonts w:cstheme="minorHAnsi"/>
                <w:sz w:val="22"/>
                <w:szCs w:val="22"/>
              </w:rPr>
            </w:pPr>
            <w:r w:rsidRPr="009955FD">
              <w:rPr>
                <w:rFonts w:cstheme="minorHAnsi"/>
                <w:sz w:val="22"/>
                <w:szCs w:val="22"/>
              </w:rPr>
              <w:t>Psychodynamic Observation</w:t>
            </w:r>
          </w:p>
          <w:p w:rsidRPr="009955FD" w:rsidR="000E6FA9" w:rsidP="00233F5A" w:rsidRDefault="00954FD8" w14:paraId="56AF7C6E" w14:textId="08D093E4">
            <w:pPr>
              <w:pStyle w:val="BodyText"/>
              <w:spacing w:before="40" w:after="0" w:line="240" w:lineRule="auto"/>
              <w:rPr>
                <w:rFonts w:cstheme="minorHAnsi"/>
                <w:b/>
                <w:i/>
                <w:sz w:val="22"/>
                <w:szCs w:val="22"/>
              </w:rPr>
            </w:pPr>
            <w:r w:rsidRPr="009955FD">
              <w:rPr>
                <w:rFonts w:cstheme="minorHAnsi"/>
                <w:b/>
                <w:i/>
                <w:sz w:val="22"/>
                <w:szCs w:val="22"/>
              </w:rPr>
              <w:t>Peter de Backer</w:t>
            </w:r>
          </w:p>
        </w:tc>
        <w:tc>
          <w:tcPr>
            <w:tcW w:w="2126" w:type="dxa"/>
            <w:shd w:val="clear" w:color="auto" w:fill="FFFF99"/>
          </w:tcPr>
          <w:p w:rsidRPr="009955FD" w:rsidR="00A64287" w:rsidP="00233F5A" w:rsidRDefault="00A64287" w14:paraId="4A44A9B5" w14:textId="06E4816C">
            <w:pPr>
              <w:pStyle w:val="BodyText"/>
              <w:spacing w:before="40" w:after="0" w:line="240" w:lineRule="auto"/>
              <w:rPr>
                <w:rFonts w:cstheme="minorHAnsi"/>
                <w:sz w:val="22"/>
                <w:szCs w:val="22"/>
              </w:rPr>
            </w:pPr>
            <w:r w:rsidRPr="009955FD">
              <w:rPr>
                <w:rFonts w:cstheme="minorHAnsi"/>
                <w:sz w:val="22"/>
                <w:szCs w:val="22"/>
              </w:rPr>
              <w:t xml:space="preserve">Research Study Time, Individual Meetings </w:t>
            </w:r>
            <w:r w:rsidRPr="009955FD" w:rsidR="00F3768B">
              <w:rPr>
                <w:rFonts w:cstheme="minorHAnsi"/>
                <w:sz w:val="22"/>
                <w:szCs w:val="22"/>
              </w:rPr>
              <w:t xml:space="preserve">&amp; </w:t>
            </w:r>
            <w:r w:rsidRPr="009955FD">
              <w:rPr>
                <w:rFonts w:cstheme="minorHAnsi"/>
                <w:sz w:val="22"/>
                <w:szCs w:val="22"/>
              </w:rPr>
              <w:t>Project Completion</w:t>
            </w:r>
            <w:r w:rsidRPr="009955FD" w:rsidR="00F3768B">
              <w:rPr>
                <w:rFonts w:cstheme="minorHAnsi"/>
                <w:sz w:val="22"/>
                <w:szCs w:val="22"/>
              </w:rPr>
              <w:t xml:space="preserve">, </w:t>
            </w:r>
            <w:r w:rsidRPr="009955FD" w:rsidR="00F6201B">
              <w:rPr>
                <w:rFonts w:cstheme="minorHAnsi"/>
                <w:sz w:val="22"/>
                <w:szCs w:val="22"/>
              </w:rPr>
              <w:t>Viva Preparation</w:t>
            </w:r>
          </w:p>
          <w:p w:rsidRPr="009955FD" w:rsidR="00C83796" w:rsidP="009955FD" w:rsidRDefault="00C83796" w14:paraId="25456BFE" w14:textId="2C5102D5">
            <w:pPr>
              <w:pStyle w:val="BodyText"/>
              <w:spacing w:before="0" w:after="0" w:line="240" w:lineRule="auto"/>
              <w:rPr>
                <w:rFonts w:cstheme="minorHAnsi"/>
                <w:sz w:val="22"/>
                <w:szCs w:val="22"/>
              </w:rPr>
            </w:pPr>
          </w:p>
        </w:tc>
        <w:tc>
          <w:tcPr>
            <w:tcW w:w="2410" w:type="dxa"/>
            <w:shd w:val="clear" w:color="auto" w:fill="CCFFCC"/>
          </w:tcPr>
          <w:p w:rsidRPr="009955FD" w:rsidR="00115075" w:rsidP="00233F5A" w:rsidRDefault="00115075" w14:paraId="4D8C8387" w14:textId="77777777">
            <w:pPr>
              <w:pStyle w:val="BodyText"/>
              <w:spacing w:before="40" w:after="0" w:line="240" w:lineRule="auto"/>
              <w:rPr>
                <w:rFonts w:cstheme="minorHAnsi"/>
                <w:sz w:val="22"/>
                <w:szCs w:val="22"/>
              </w:rPr>
            </w:pPr>
            <w:r w:rsidRPr="009955FD">
              <w:rPr>
                <w:rFonts w:cstheme="minorHAnsi"/>
                <w:sz w:val="22"/>
                <w:szCs w:val="22"/>
              </w:rPr>
              <w:t>Risk &amp; Ethics</w:t>
            </w:r>
          </w:p>
          <w:p w:rsidRPr="009955FD" w:rsidR="00115075" w:rsidP="00233F5A" w:rsidRDefault="00115075" w14:paraId="229EB5A0" w14:textId="77777777">
            <w:pPr>
              <w:pStyle w:val="BodyText"/>
              <w:spacing w:before="40" w:after="0" w:line="240" w:lineRule="auto"/>
              <w:rPr>
                <w:rFonts w:cstheme="minorHAnsi"/>
                <w:b/>
                <w:i/>
                <w:sz w:val="22"/>
                <w:szCs w:val="22"/>
              </w:rPr>
            </w:pPr>
            <w:r w:rsidRPr="009955FD">
              <w:rPr>
                <w:rFonts w:cstheme="minorHAnsi"/>
                <w:b/>
                <w:i/>
                <w:sz w:val="22"/>
                <w:szCs w:val="22"/>
              </w:rPr>
              <w:t>Maria Griffiths</w:t>
            </w:r>
          </w:p>
          <w:p w:rsidRPr="009955FD" w:rsidR="00A64287" w:rsidP="00233F5A" w:rsidRDefault="00A64287" w14:paraId="55E7EC1D" w14:textId="77777777">
            <w:pPr>
              <w:pStyle w:val="BodyText"/>
              <w:spacing w:before="120" w:after="0" w:line="240" w:lineRule="auto"/>
              <w:rPr>
                <w:rFonts w:cstheme="minorHAnsi"/>
                <w:sz w:val="22"/>
                <w:szCs w:val="22"/>
              </w:rPr>
            </w:pPr>
            <w:r w:rsidRPr="009955FD">
              <w:rPr>
                <w:rFonts w:cstheme="minorHAnsi"/>
                <w:sz w:val="22"/>
                <w:szCs w:val="22"/>
              </w:rPr>
              <w:t>Reflective Group</w:t>
            </w:r>
          </w:p>
          <w:p w:rsidRPr="009955FD" w:rsidR="00BB5156" w:rsidP="00233F5A" w:rsidRDefault="003A3AB3" w14:paraId="5EA1A253" w14:textId="75F131B9">
            <w:pPr>
              <w:pStyle w:val="BodyText"/>
              <w:spacing w:before="40" w:after="0" w:line="240" w:lineRule="auto"/>
              <w:rPr>
                <w:rFonts w:cstheme="minorHAnsi"/>
                <w:b/>
                <w:i/>
                <w:sz w:val="22"/>
                <w:szCs w:val="22"/>
              </w:rPr>
            </w:pPr>
            <w:r>
              <w:rPr>
                <w:rFonts w:cstheme="minorHAnsi"/>
                <w:b/>
                <w:i/>
                <w:sz w:val="22"/>
                <w:szCs w:val="22"/>
              </w:rPr>
              <w:t>John McGowan</w:t>
            </w:r>
          </w:p>
          <w:p w:rsidRPr="009955FD" w:rsidR="0073390C" w:rsidP="0073390C" w:rsidRDefault="0073390C" w14:paraId="2F6C1A00" w14:textId="77777777">
            <w:pPr>
              <w:pStyle w:val="BodyText"/>
              <w:spacing w:before="120" w:after="0"/>
              <w:rPr>
                <w:rFonts w:cstheme="minorHAnsi"/>
                <w:b/>
                <w:i/>
                <w:sz w:val="22"/>
                <w:szCs w:val="22"/>
              </w:rPr>
            </w:pPr>
            <w:r w:rsidRPr="009955FD">
              <w:rPr>
                <w:rFonts w:cstheme="minorHAnsi"/>
                <w:sz w:val="22"/>
                <w:szCs w:val="22"/>
              </w:rPr>
              <w:t>Diversity, Difference &amp; Social Inclusion</w:t>
            </w:r>
          </w:p>
          <w:p w:rsidRPr="009955FD" w:rsidR="0073390C" w:rsidP="0073390C" w:rsidRDefault="0073390C" w14:paraId="3C4C8E5C" w14:textId="77777777">
            <w:pPr>
              <w:pStyle w:val="BodyText"/>
              <w:spacing w:before="0" w:after="0" w:line="240" w:lineRule="auto"/>
              <w:rPr>
                <w:rFonts w:cstheme="minorHAnsi"/>
                <w:b/>
                <w:i/>
                <w:sz w:val="22"/>
                <w:szCs w:val="22"/>
              </w:rPr>
            </w:pPr>
            <w:r w:rsidRPr="009955FD">
              <w:rPr>
                <w:rFonts w:cstheme="minorHAnsi"/>
                <w:b/>
                <w:i/>
                <w:sz w:val="22"/>
                <w:szCs w:val="22"/>
              </w:rPr>
              <w:t>Kamisha Guthrie</w:t>
            </w:r>
          </w:p>
          <w:p w:rsidRPr="009955FD" w:rsidR="001D42EF" w:rsidP="00233F5A" w:rsidRDefault="00A64287" w14:paraId="59FA844C" w14:textId="77777777">
            <w:pPr>
              <w:pStyle w:val="BodyText"/>
              <w:spacing w:before="120" w:after="0" w:line="240" w:lineRule="auto"/>
              <w:rPr>
                <w:rFonts w:cstheme="minorHAnsi"/>
                <w:sz w:val="22"/>
                <w:szCs w:val="22"/>
              </w:rPr>
            </w:pPr>
            <w:r w:rsidRPr="009955FD">
              <w:rPr>
                <w:rFonts w:cstheme="minorHAnsi"/>
                <w:sz w:val="22"/>
                <w:szCs w:val="22"/>
              </w:rPr>
              <w:t xml:space="preserve">Professional Roles </w:t>
            </w:r>
          </w:p>
          <w:p w:rsidRPr="009955FD" w:rsidR="00A64287" w:rsidP="00233F5A" w:rsidRDefault="00F3768B" w14:paraId="3CFCF4C1" w14:textId="74AE55F9">
            <w:pPr>
              <w:pStyle w:val="BodyText"/>
              <w:spacing w:before="40" w:after="0" w:line="240" w:lineRule="auto"/>
              <w:rPr>
                <w:rFonts w:cstheme="minorHAnsi"/>
                <w:sz w:val="22"/>
                <w:szCs w:val="22"/>
              </w:rPr>
            </w:pPr>
            <w:r w:rsidRPr="009955FD">
              <w:rPr>
                <w:rFonts w:cstheme="minorHAnsi"/>
                <w:sz w:val="22"/>
                <w:szCs w:val="22"/>
              </w:rPr>
              <w:t xml:space="preserve">&amp; </w:t>
            </w:r>
            <w:r w:rsidRPr="009955FD" w:rsidR="00A64287">
              <w:rPr>
                <w:rFonts w:cstheme="minorHAnsi"/>
                <w:sz w:val="22"/>
                <w:szCs w:val="22"/>
              </w:rPr>
              <w:t>Identity</w:t>
            </w:r>
          </w:p>
          <w:p w:rsidRPr="009955FD" w:rsidR="00A64287" w:rsidP="009955FD" w:rsidRDefault="003A3AB3" w14:paraId="4F4655CC" w14:textId="0975665F">
            <w:pPr>
              <w:pStyle w:val="BodyText"/>
              <w:spacing w:before="0" w:after="0" w:line="240" w:lineRule="auto"/>
              <w:rPr>
                <w:rFonts w:cstheme="minorHAnsi"/>
                <w:b/>
                <w:i/>
                <w:sz w:val="22"/>
                <w:szCs w:val="22"/>
              </w:rPr>
            </w:pPr>
            <w:r>
              <w:rPr>
                <w:rFonts w:cstheme="minorHAnsi"/>
                <w:b/>
                <w:i/>
                <w:sz w:val="22"/>
                <w:szCs w:val="22"/>
              </w:rPr>
              <w:t>Sophie Holmes</w:t>
            </w:r>
          </w:p>
          <w:p w:rsidRPr="009955FD" w:rsidR="00A64287" w:rsidP="00233F5A" w:rsidRDefault="00A64287" w14:paraId="01659CDE" w14:textId="6EE16ED7">
            <w:pPr>
              <w:pStyle w:val="BodyText"/>
              <w:spacing w:before="120" w:after="0" w:line="240" w:lineRule="auto"/>
              <w:rPr>
                <w:rFonts w:cstheme="minorHAnsi"/>
                <w:sz w:val="22"/>
                <w:szCs w:val="22"/>
              </w:rPr>
            </w:pPr>
            <w:r w:rsidRPr="009955FD">
              <w:rPr>
                <w:rFonts w:cstheme="minorHAnsi"/>
                <w:sz w:val="22"/>
                <w:szCs w:val="22"/>
              </w:rPr>
              <w:t>Endings Workshop</w:t>
            </w:r>
          </w:p>
          <w:p w:rsidRPr="009955FD" w:rsidR="001D42EF" w:rsidP="00FB5704" w:rsidRDefault="003A3AB3" w14:paraId="323FA6D3" w14:textId="169725BF">
            <w:pPr>
              <w:pStyle w:val="BodyText"/>
              <w:spacing w:before="0" w:after="0" w:line="240" w:lineRule="auto"/>
              <w:rPr>
                <w:rFonts w:cstheme="minorHAnsi"/>
                <w:b/>
                <w:i/>
                <w:sz w:val="22"/>
                <w:szCs w:val="22"/>
              </w:rPr>
            </w:pPr>
            <w:r>
              <w:rPr>
                <w:rFonts w:cstheme="minorHAnsi"/>
                <w:b/>
                <w:i/>
                <w:sz w:val="22"/>
                <w:szCs w:val="22"/>
              </w:rPr>
              <w:lastRenderedPageBreak/>
              <w:t>TBC</w:t>
            </w:r>
          </w:p>
        </w:tc>
        <w:tc>
          <w:tcPr>
            <w:tcW w:w="2410" w:type="dxa"/>
            <w:shd w:val="clear" w:color="auto" w:fill="007FDE"/>
          </w:tcPr>
          <w:p w:rsidRPr="009955FD" w:rsidR="00A64287" w:rsidP="00233F5A" w:rsidRDefault="00A64287" w14:paraId="4EEFACA4" w14:textId="77777777">
            <w:pPr>
              <w:pStyle w:val="BodyText"/>
              <w:spacing w:before="40" w:after="0" w:line="240" w:lineRule="auto"/>
              <w:rPr>
                <w:rFonts w:cstheme="minorHAnsi"/>
                <w:sz w:val="22"/>
                <w:szCs w:val="22"/>
              </w:rPr>
            </w:pPr>
            <w:r w:rsidRPr="009955FD">
              <w:rPr>
                <w:rFonts w:cstheme="minorHAnsi"/>
                <w:sz w:val="22"/>
                <w:szCs w:val="22"/>
              </w:rPr>
              <w:lastRenderedPageBreak/>
              <w:t>Trainee/Staff Liaison</w:t>
            </w:r>
          </w:p>
          <w:p w:rsidRPr="009955FD" w:rsidR="00A64287" w:rsidP="00233F5A" w:rsidRDefault="00E15F73" w14:paraId="5BBEF990" w14:textId="27E17B4C">
            <w:pPr>
              <w:pStyle w:val="BodyText"/>
              <w:spacing w:before="40" w:after="0" w:line="240" w:lineRule="auto"/>
              <w:rPr>
                <w:rFonts w:cstheme="minorHAnsi"/>
                <w:b/>
                <w:i/>
                <w:sz w:val="22"/>
                <w:szCs w:val="22"/>
              </w:rPr>
            </w:pPr>
            <w:r>
              <w:rPr>
                <w:rFonts w:cstheme="minorHAnsi"/>
                <w:b/>
                <w:i/>
                <w:sz w:val="22"/>
                <w:szCs w:val="22"/>
              </w:rPr>
              <w:t>Simon Clarke, Kamisha Guthrie, Rachel Terry</w:t>
            </w:r>
            <w:r w:rsidR="00B07B13">
              <w:rPr>
                <w:rFonts w:cstheme="minorHAnsi"/>
                <w:b/>
                <w:i/>
                <w:sz w:val="22"/>
                <w:szCs w:val="22"/>
              </w:rPr>
              <w:t xml:space="preserve"> &amp; Carmel Digman</w:t>
            </w:r>
          </w:p>
          <w:p w:rsidRPr="009955FD" w:rsidR="00A64287" w:rsidP="00233F5A" w:rsidRDefault="00A64287" w14:paraId="632A6442" w14:textId="77777777">
            <w:pPr>
              <w:pStyle w:val="BodyText"/>
              <w:spacing w:before="160" w:after="0" w:line="240" w:lineRule="auto"/>
              <w:rPr>
                <w:rFonts w:cstheme="minorHAnsi"/>
                <w:sz w:val="22"/>
                <w:szCs w:val="22"/>
              </w:rPr>
            </w:pPr>
            <w:r w:rsidRPr="009955FD">
              <w:rPr>
                <w:rFonts w:cstheme="minorHAnsi"/>
                <w:sz w:val="22"/>
                <w:szCs w:val="22"/>
              </w:rPr>
              <w:t xml:space="preserve">Advanced Reading Seminars </w:t>
            </w:r>
          </w:p>
          <w:p w:rsidRPr="009955FD" w:rsidR="00A64287" w:rsidP="00233F5A" w:rsidRDefault="0013784F" w14:paraId="6C551B54" w14:textId="5D55555A">
            <w:pPr>
              <w:pStyle w:val="BodyText"/>
              <w:spacing w:before="40" w:after="0" w:line="240" w:lineRule="auto"/>
              <w:rPr>
                <w:rFonts w:cstheme="minorHAnsi"/>
                <w:b/>
                <w:i/>
                <w:sz w:val="22"/>
                <w:szCs w:val="22"/>
              </w:rPr>
            </w:pPr>
            <w:r w:rsidRPr="009955FD">
              <w:rPr>
                <w:rFonts w:cstheme="minorHAnsi"/>
                <w:b/>
                <w:i/>
                <w:sz w:val="22"/>
                <w:szCs w:val="22"/>
              </w:rPr>
              <w:t>John McGowan</w:t>
            </w:r>
          </w:p>
          <w:p w:rsidRPr="009955FD" w:rsidR="00A64287" w:rsidP="00233F5A" w:rsidRDefault="00A64287" w14:paraId="47A45F29" w14:textId="1722A46C">
            <w:pPr>
              <w:pStyle w:val="BodyText"/>
              <w:spacing w:before="160" w:after="0" w:line="240" w:lineRule="auto"/>
              <w:rPr>
                <w:rFonts w:cstheme="minorHAnsi"/>
                <w:sz w:val="22"/>
                <w:szCs w:val="22"/>
              </w:rPr>
            </w:pPr>
            <w:r w:rsidRPr="009955FD">
              <w:rPr>
                <w:rFonts w:cstheme="minorHAnsi"/>
                <w:sz w:val="22"/>
                <w:szCs w:val="22"/>
              </w:rPr>
              <w:t xml:space="preserve">Specialist Options </w:t>
            </w:r>
          </w:p>
          <w:p w:rsidRPr="009955FD" w:rsidR="00A64287" w:rsidP="00233F5A" w:rsidRDefault="004E2485" w14:paraId="07E3864F" w14:textId="54398DD9">
            <w:pPr>
              <w:pStyle w:val="BodyText"/>
              <w:spacing w:before="40" w:after="0" w:line="240" w:lineRule="auto"/>
              <w:rPr>
                <w:rFonts w:cstheme="minorHAnsi"/>
                <w:b/>
                <w:i/>
                <w:sz w:val="22"/>
                <w:szCs w:val="22"/>
              </w:rPr>
            </w:pPr>
            <w:r>
              <w:rPr>
                <w:rFonts w:cstheme="minorHAnsi"/>
                <w:b/>
                <w:i/>
                <w:sz w:val="22"/>
                <w:szCs w:val="22"/>
              </w:rPr>
              <w:t>Simon Clarke</w:t>
            </w:r>
          </w:p>
        </w:tc>
      </w:tr>
    </w:tbl>
    <w:p w:rsidRPr="00A548E6" w:rsidR="009368CF" w:rsidP="00DB7014" w:rsidRDefault="009368CF" w14:paraId="3C4870D0" w14:textId="692784F0">
      <w:pPr>
        <w:pStyle w:val="BodyText"/>
        <w:rPr>
          <w:rFonts w:ascii="Humnst777 BT" w:hAnsi="Humnst777 BT"/>
          <w:sz w:val="22"/>
          <w:szCs w:val="22"/>
        </w:rPr>
        <w:sectPr w:rsidRPr="00A548E6" w:rsidR="009368CF" w:rsidSect="00233F5A">
          <w:pgSz w:w="16840" w:h="11907" w:orient="landscape" w:code="9"/>
          <w:pgMar w:top="720" w:right="720" w:bottom="680" w:left="720" w:header="720" w:footer="720" w:gutter="0"/>
          <w:cols w:space="720"/>
          <w:docGrid w:linePitch="326"/>
        </w:sectPr>
      </w:pPr>
    </w:p>
    <w:bookmarkEnd w:id="3"/>
    <w:p w:rsidRPr="00C463D6" w:rsidR="00BD0DDF" w:rsidP="00DB7014" w:rsidRDefault="00A701E0" w14:paraId="421CC0A4" w14:textId="77777777">
      <w:pPr>
        <w:pStyle w:val="BodyText"/>
        <w:rPr>
          <w:rFonts w:ascii="Humnst777 BT" w:hAnsi="Humnst777 BT"/>
          <w:b/>
          <w:sz w:val="22"/>
          <w:szCs w:val="22"/>
        </w:rPr>
      </w:pPr>
      <w:r w:rsidRPr="00C463D6">
        <w:rPr>
          <w:rFonts w:ascii="Humnst777 BT" w:hAnsi="Humnst777 BT"/>
          <w:b/>
          <w:sz w:val="22"/>
          <w:szCs w:val="22"/>
        </w:rPr>
        <w:lastRenderedPageBreak/>
        <w:t>1</w:t>
      </w:r>
      <w:r w:rsidRPr="00C463D6" w:rsidR="00BD0DDF">
        <w:rPr>
          <w:rFonts w:ascii="Humnst777 BT" w:hAnsi="Humnst777 BT"/>
          <w:b/>
          <w:sz w:val="22"/>
          <w:szCs w:val="22"/>
        </w:rPr>
        <w:t>.2</w:t>
      </w:r>
      <w:r w:rsidRPr="00C463D6" w:rsidR="00BD0DDF">
        <w:rPr>
          <w:rFonts w:ascii="Humnst777 BT" w:hAnsi="Humnst777 BT"/>
          <w:b/>
          <w:sz w:val="22"/>
          <w:szCs w:val="22"/>
        </w:rPr>
        <w:tab/>
        <w:t>The Academic Strands</w:t>
      </w:r>
    </w:p>
    <w:p w:rsidRPr="00A548E6" w:rsidR="00BD0DDF" w:rsidP="003621C6" w:rsidRDefault="00BD0DDF" w14:paraId="64172EB0" w14:textId="7413ECB4">
      <w:pPr>
        <w:pStyle w:val="BodyText"/>
        <w:jc w:val="both"/>
        <w:rPr>
          <w:rFonts w:ascii="Humnst777 BT" w:hAnsi="Humnst777 BT"/>
          <w:sz w:val="22"/>
          <w:szCs w:val="22"/>
        </w:rPr>
      </w:pPr>
      <w:r w:rsidRPr="00A548E6">
        <w:rPr>
          <w:rFonts w:ascii="Humnst777 BT" w:hAnsi="Humnst777 BT"/>
          <w:sz w:val="22"/>
          <w:szCs w:val="22"/>
        </w:rPr>
        <w:t xml:space="preserve">The focus of each of the </w:t>
      </w:r>
      <w:r w:rsidRPr="00A548E6" w:rsidR="00B26751">
        <w:rPr>
          <w:rFonts w:ascii="Humnst777 BT" w:hAnsi="Humnst777 BT"/>
          <w:sz w:val="22"/>
          <w:szCs w:val="22"/>
        </w:rPr>
        <w:t>six</w:t>
      </w:r>
      <w:r w:rsidRPr="00A548E6">
        <w:rPr>
          <w:rFonts w:ascii="Humnst777 BT" w:hAnsi="Humnst777 BT"/>
          <w:sz w:val="22"/>
          <w:szCs w:val="22"/>
        </w:rPr>
        <w:t xml:space="preserve"> academic </w:t>
      </w:r>
      <w:r w:rsidRPr="00A548E6" w:rsidR="00FE3B1C">
        <w:rPr>
          <w:rFonts w:ascii="Humnst777 BT" w:hAnsi="Humnst777 BT"/>
          <w:sz w:val="22"/>
          <w:szCs w:val="22"/>
        </w:rPr>
        <w:t>strand</w:t>
      </w:r>
      <w:r w:rsidRPr="00A548E6">
        <w:rPr>
          <w:rFonts w:ascii="Humnst777 BT" w:hAnsi="Humnst777 BT"/>
          <w:sz w:val="22"/>
          <w:szCs w:val="22"/>
        </w:rPr>
        <w:t xml:space="preserve">s is as described below. </w:t>
      </w:r>
    </w:p>
    <w:p w:rsidRPr="00C463D6" w:rsidR="00BD0DDF" w:rsidP="003621C6" w:rsidRDefault="00A701E0" w14:paraId="55113D07" w14:textId="77777777">
      <w:pPr>
        <w:pStyle w:val="BodyText"/>
        <w:spacing w:before="360"/>
        <w:jc w:val="both"/>
        <w:rPr>
          <w:rFonts w:ascii="Humnst777 BT" w:hAnsi="Humnst777 BT"/>
          <w:b/>
          <w:sz w:val="22"/>
          <w:szCs w:val="22"/>
        </w:rPr>
      </w:pPr>
      <w:r w:rsidRPr="00C463D6">
        <w:rPr>
          <w:rFonts w:ascii="Humnst777 BT" w:hAnsi="Humnst777 BT"/>
          <w:b/>
          <w:sz w:val="22"/>
          <w:szCs w:val="22"/>
        </w:rPr>
        <w:t>1</w:t>
      </w:r>
      <w:r w:rsidRPr="00C463D6" w:rsidR="00BD0DDF">
        <w:rPr>
          <w:rFonts w:ascii="Humnst777 BT" w:hAnsi="Humnst777 BT"/>
          <w:b/>
          <w:sz w:val="22"/>
          <w:szCs w:val="22"/>
        </w:rPr>
        <w:t>.2.1</w:t>
      </w:r>
      <w:r w:rsidRPr="00C463D6" w:rsidR="00BD0DDF">
        <w:rPr>
          <w:rFonts w:ascii="Humnst777 BT" w:hAnsi="Humnst777 BT"/>
          <w:b/>
          <w:sz w:val="22"/>
          <w:szCs w:val="22"/>
        </w:rPr>
        <w:tab/>
        <w:t>Strand 1: Models and Skills of Clinical Psychology</w:t>
      </w:r>
    </w:p>
    <w:p w:rsidRPr="00A548E6" w:rsidR="00BD0DDF" w:rsidP="003621C6" w:rsidRDefault="00BD0DDF" w14:paraId="115F0A24" w14:textId="44AA567F">
      <w:pPr>
        <w:pStyle w:val="BodyText"/>
        <w:jc w:val="both"/>
        <w:rPr>
          <w:rFonts w:ascii="Humnst777 BT" w:hAnsi="Humnst777 BT"/>
          <w:sz w:val="22"/>
          <w:szCs w:val="22"/>
        </w:rPr>
      </w:pPr>
      <w:r w:rsidRPr="00A548E6">
        <w:rPr>
          <w:rFonts w:ascii="Humnst777 BT" w:hAnsi="Humnst777 BT"/>
          <w:sz w:val="22"/>
          <w:szCs w:val="22"/>
        </w:rPr>
        <w:t xml:space="preserve">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introduces the history and development of models of clinical psychology and provides a backcloth to the position of different approaches and therapeutic models. There is a unit teaching clinical skills followed by units teaching specific therapeutic models.</w:t>
      </w:r>
      <w:r w:rsidRPr="00A548E6" w:rsidR="00676D0C">
        <w:rPr>
          <w:rFonts w:ascii="Humnst777 BT" w:hAnsi="Humnst777 BT"/>
          <w:sz w:val="22"/>
          <w:szCs w:val="22"/>
        </w:rPr>
        <w:t xml:space="preserve"> </w:t>
      </w:r>
      <w:r w:rsidRPr="00A548E6">
        <w:rPr>
          <w:rFonts w:ascii="Humnst777 BT" w:hAnsi="Humnst777 BT"/>
          <w:sz w:val="22"/>
          <w:szCs w:val="22"/>
        </w:rPr>
        <w:t xml:space="preserve">This continues through the second year with models addressing wider service systems and bringing them together within an integrational model. The </w:t>
      </w:r>
      <w:r w:rsidRPr="00A548E6" w:rsidR="000721B9">
        <w:rPr>
          <w:rFonts w:ascii="Humnst777 BT" w:hAnsi="Humnst777 BT"/>
          <w:sz w:val="22"/>
          <w:szCs w:val="22"/>
        </w:rPr>
        <w:t>second and third year look</w:t>
      </w:r>
      <w:r w:rsidRPr="00A548E6">
        <w:rPr>
          <w:rFonts w:ascii="Humnst777 BT" w:hAnsi="Humnst777 BT"/>
          <w:sz w:val="22"/>
          <w:szCs w:val="22"/>
        </w:rPr>
        <w:t xml:space="preserve"> at models that are more community and politically based. </w:t>
      </w:r>
    </w:p>
    <w:p w:rsidRPr="00A548E6" w:rsidR="001F16DD" w:rsidP="003621C6" w:rsidRDefault="001F16DD" w14:paraId="64B00679" w14:textId="7D27F795">
      <w:pPr>
        <w:pStyle w:val="BodyText"/>
        <w:spacing w:before="240"/>
        <w:jc w:val="both"/>
        <w:rPr>
          <w:rFonts w:ascii="Humnst777 BT" w:hAnsi="Humnst777 BT" w:eastAsia="Calibri"/>
          <w:sz w:val="22"/>
          <w:szCs w:val="22"/>
        </w:rPr>
      </w:pPr>
      <w:r w:rsidRPr="00A548E6">
        <w:rPr>
          <w:rFonts w:ascii="Humnst777 BT" w:hAnsi="Humnst777 BT"/>
          <w:sz w:val="22"/>
          <w:szCs w:val="22"/>
        </w:rPr>
        <w:t xml:space="preserve">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addresses a wide range of learning outcomes highlighted in Section 4</w:t>
      </w:r>
      <w:r w:rsidRPr="00A548E6" w:rsidR="00FC4BB4">
        <w:rPr>
          <w:rFonts w:ascii="Humnst777 BT" w:hAnsi="Humnst777 BT"/>
          <w:sz w:val="22"/>
          <w:szCs w:val="22"/>
        </w:rPr>
        <w:t>. These include</w:t>
      </w:r>
      <w:r w:rsidRPr="00A548E6">
        <w:rPr>
          <w:rFonts w:ascii="Humnst777 BT" w:hAnsi="Humnst777 BT"/>
          <w:sz w:val="22"/>
          <w:szCs w:val="22"/>
        </w:rPr>
        <w:t>: an understandi</w:t>
      </w:r>
      <w:r w:rsidRPr="00A548E6" w:rsidR="00501FD9">
        <w:rPr>
          <w:rFonts w:ascii="Humnst777 BT" w:hAnsi="Humnst777 BT"/>
          <w:sz w:val="22"/>
          <w:szCs w:val="22"/>
        </w:rPr>
        <w:t>ng of evidence-based practice (2</w:t>
      </w:r>
      <w:r w:rsidRPr="00A548E6">
        <w:rPr>
          <w:rFonts w:ascii="Humnst777 BT" w:hAnsi="Humnst777 BT"/>
          <w:sz w:val="22"/>
          <w:szCs w:val="22"/>
        </w:rPr>
        <w:t>); a reflective approach to practice</w:t>
      </w:r>
      <w:r w:rsidRPr="00A548E6" w:rsidR="00FA7450">
        <w:rPr>
          <w:rFonts w:ascii="Humnst777 BT" w:hAnsi="Humnst777 BT"/>
          <w:sz w:val="22"/>
          <w:szCs w:val="22"/>
        </w:rPr>
        <w:t xml:space="preserve"> </w:t>
      </w:r>
      <w:r w:rsidRPr="00A548E6" w:rsidR="00501FD9">
        <w:rPr>
          <w:rFonts w:ascii="Humnst777 BT" w:hAnsi="Humnst777 BT"/>
          <w:sz w:val="22"/>
          <w:szCs w:val="22"/>
        </w:rPr>
        <w:t>(3</w:t>
      </w:r>
      <w:r w:rsidRPr="00A548E6">
        <w:rPr>
          <w:rFonts w:ascii="Humnst777 BT" w:hAnsi="Humnst777 BT"/>
          <w:sz w:val="22"/>
          <w:szCs w:val="22"/>
        </w:rPr>
        <w:t>, 11); an advanced and critical understanding of a range of models and the ability t</w:t>
      </w:r>
      <w:r w:rsidRPr="00A548E6" w:rsidR="00501FD9">
        <w:rPr>
          <w:rFonts w:ascii="Humnst777 BT" w:hAnsi="Humnst777 BT"/>
          <w:sz w:val="22"/>
          <w:szCs w:val="22"/>
        </w:rPr>
        <w:t>o apply them to clinical work (4</w:t>
      </w:r>
      <w:r w:rsidRPr="00A548E6">
        <w:rPr>
          <w:rFonts w:ascii="Humnst777 BT" w:hAnsi="Humnst777 BT"/>
          <w:sz w:val="22"/>
          <w:szCs w:val="22"/>
        </w:rPr>
        <w:t>); a high level of competence in assessment, formulation, intervention and evaluation (5); creative and critical thinking about both clinical practice and organizations</w:t>
      </w:r>
      <w:r w:rsidRPr="00A548E6" w:rsidR="00FA7450">
        <w:rPr>
          <w:rFonts w:ascii="Humnst777 BT" w:hAnsi="Humnst777 BT"/>
          <w:sz w:val="22"/>
          <w:szCs w:val="22"/>
        </w:rPr>
        <w:t xml:space="preserve"> </w:t>
      </w:r>
      <w:r w:rsidRPr="00A548E6">
        <w:rPr>
          <w:rFonts w:ascii="Humnst777 BT" w:hAnsi="Humnst777 BT"/>
          <w:sz w:val="22"/>
          <w:szCs w:val="22"/>
        </w:rPr>
        <w:t>(6); the effects of social and cultural contexts on practice (7); the perspectives of service users (8, 9); team and inter-professional w</w:t>
      </w:r>
      <w:r w:rsidRPr="00A548E6" w:rsidR="009F3126">
        <w:rPr>
          <w:rFonts w:ascii="Humnst777 BT" w:hAnsi="Humnst777 BT"/>
          <w:sz w:val="22"/>
          <w:szCs w:val="22"/>
        </w:rPr>
        <w:t>orking (10); ethical practice (1</w:t>
      </w:r>
      <w:r w:rsidRPr="00A548E6">
        <w:rPr>
          <w:rFonts w:ascii="Humnst777 BT" w:hAnsi="Humnst777 BT"/>
          <w:sz w:val="22"/>
          <w:szCs w:val="22"/>
        </w:rPr>
        <w:t>); and the need for life-long learning (12).</w:t>
      </w:r>
    </w:p>
    <w:p w:rsidRPr="00E6696D" w:rsidR="00BD0DDF" w:rsidP="003621C6" w:rsidRDefault="00A701E0" w14:paraId="0B6567E1" w14:textId="77777777">
      <w:pPr>
        <w:pStyle w:val="BodyText"/>
        <w:spacing w:before="360"/>
        <w:jc w:val="both"/>
        <w:rPr>
          <w:rFonts w:ascii="Humnst777 BT" w:hAnsi="Humnst777 BT"/>
          <w:b/>
          <w:sz w:val="22"/>
          <w:szCs w:val="22"/>
        </w:rPr>
      </w:pPr>
      <w:r w:rsidRPr="00E6696D">
        <w:rPr>
          <w:rFonts w:ascii="Humnst777 BT" w:hAnsi="Humnst777 BT"/>
          <w:b/>
          <w:sz w:val="22"/>
          <w:szCs w:val="22"/>
        </w:rPr>
        <w:t>1</w:t>
      </w:r>
      <w:r w:rsidRPr="00E6696D" w:rsidR="00BD0DDF">
        <w:rPr>
          <w:rFonts w:ascii="Humnst777 BT" w:hAnsi="Humnst777 BT"/>
          <w:b/>
          <w:sz w:val="22"/>
          <w:szCs w:val="22"/>
        </w:rPr>
        <w:t>.2.2</w:t>
      </w:r>
      <w:r w:rsidRPr="00E6696D" w:rsidR="00BD0DDF">
        <w:rPr>
          <w:rFonts w:ascii="Humnst777 BT" w:hAnsi="Humnst777 BT"/>
          <w:b/>
          <w:sz w:val="22"/>
          <w:szCs w:val="22"/>
        </w:rPr>
        <w:tab/>
        <w:t xml:space="preserve">Strand 2: Working with </w:t>
      </w:r>
      <w:r w:rsidRPr="00E6696D" w:rsidR="00807810">
        <w:rPr>
          <w:rFonts w:ascii="Humnst777 BT" w:hAnsi="Humnst777 BT"/>
          <w:b/>
          <w:sz w:val="22"/>
          <w:szCs w:val="22"/>
        </w:rPr>
        <w:t>C</w:t>
      </w:r>
      <w:r w:rsidRPr="00E6696D" w:rsidR="00BD0DDF">
        <w:rPr>
          <w:rFonts w:ascii="Humnst777 BT" w:hAnsi="Humnst777 BT"/>
          <w:b/>
          <w:sz w:val="22"/>
          <w:szCs w:val="22"/>
        </w:rPr>
        <w:t>lients</w:t>
      </w:r>
    </w:p>
    <w:p w:rsidRPr="00A548E6" w:rsidR="00BD0DDF" w:rsidP="003621C6" w:rsidRDefault="00BD0DDF" w14:paraId="4C4EDF48" w14:textId="04F89C0D">
      <w:pPr>
        <w:pStyle w:val="BodyText"/>
        <w:jc w:val="both"/>
        <w:rPr>
          <w:rFonts w:ascii="Humnst777 BT" w:hAnsi="Humnst777 BT"/>
          <w:sz w:val="22"/>
          <w:szCs w:val="22"/>
        </w:rPr>
      </w:pPr>
      <w:r w:rsidRPr="00A548E6">
        <w:rPr>
          <w:rFonts w:ascii="Humnst777 BT" w:hAnsi="Humnst777 BT"/>
          <w:sz w:val="22"/>
          <w:szCs w:val="22"/>
        </w:rPr>
        <w:t>This consists of a series of units that teach competencies specific to working with different client groups.</w:t>
      </w:r>
      <w:r w:rsidRPr="00A548E6" w:rsidR="00676D0C">
        <w:rPr>
          <w:rFonts w:ascii="Humnst777 BT" w:hAnsi="Humnst777 BT"/>
          <w:sz w:val="22"/>
          <w:szCs w:val="22"/>
        </w:rPr>
        <w:t xml:space="preserve"> </w:t>
      </w:r>
      <w:r w:rsidRPr="00A548E6">
        <w:rPr>
          <w:rFonts w:ascii="Humnst777 BT" w:hAnsi="Humnst777 BT"/>
          <w:sz w:val="22"/>
          <w:szCs w:val="22"/>
        </w:rPr>
        <w:t xml:space="preserve">In year one the focus is on working with adults, in the broadest sense, including working with specialist issues such as forensic work, </w:t>
      </w:r>
      <w:r w:rsidRPr="00A548E6" w:rsidR="00FC4BB4">
        <w:rPr>
          <w:rFonts w:ascii="Humnst777 BT" w:hAnsi="Humnst777 BT"/>
          <w:sz w:val="22"/>
          <w:szCs w:val="22"/>
        </w:rPr>
        <w:t xml:space="preserve">physical </w:t>
      </w:r>
      <w:r w:rsidRPr="00A548E6">
        <w:rPr>
          <w:rFonts w:ascii="Humnst777 BT" w:hAnsi="Humnst777 BT"/>
          <w:sz w:val="22"/>
          <w:szCs w:val="22"/>
        </w:rPr>
        <w:t xml:space="preserve">health and neuropsychology. The </w:t>
      </w:r>
      <w:r w:rsidRPr="00A548E6" w:rsidR="00724903">
        <w:rPr>
          <w:rFonts w:ascii="Humnst777 BT" w:hAnsi="Humnst777 BT"/>
          <w:sz w:val="22"/>
          <w:szCs w:val="22"/>
        </w:rPr>
        <w:t>later part of the first year and the second year involve</w:t>
      </w:r>
      <w:r w:rsidRPr="00A548E6">
        <w:rPr>
          <w:rFonts w:ascii="Humnst777 BT" w:hAnsi="Humnst777 BT"/>
          <w:sz w:val="22"/>
          <w:szCs w:val="22"/>
        </w:rPr>
        <w:t xml:space="preserve"> teaching on issues that </w:t>
      </w:r>
      <w:r w:rsidRPr="00A548E6" w:rsidR="00807810">
        <w:rPr>
          <w:rFonts w:ascii="Humnst777 BT" w:hAnsi="Humnst777 BT"/>
          <w:sz w:val="22"/>
          <w:szCs w:val="22"/>
        </w:rPr>
        <w:t>a</w:t>
      </w:r>
      <w:r w:rsidRPr="00A548E6">
        <w:rPr>
          <w:rFonts w:ascii="Humnst777 BT" w:hAnsi="Humnst777 BT"/>
          <w:sz w:val="22"/>
          <w:szCs w:val="22"/>
        </w:rPr>
        <w:t xml:space="preserve">ffect development and </w:t>
      </w:r>
      <w:r w:rsidRPr="00A548E6" w:rsidR="00105C2F">
        <w:rPr>
          <w:rFonts w:ascii="Humnst777 BT" w:hAnsi="Humnst777 BT"/>
          <w:sz w:val="22"/>
          <w:szCs w:val="22"/>
        </w:rPr>
        <w:t xml:space="preserve">areas that </w:t>
      </w:r>
      <w:r w:rsidRPr="00A548E6">
        <w:rPr>
          <w:rFonts w:ascii="Humnst777 BT" w:hAnsi="Humnst777 BT"/>
          <w:sz w:val="22"/>
          <w:szCs w:val="22"/>
        </w:rPr>
        <w:t>may be more enduring, such as disabilities. In the third year there is a unit that addresses specific, complex therapeutic issues e.g. therapeutic impasse and ethical issues (this includes presentations of challenging case studies and the use of a problem based learning approach).</w:t>
      </w:r>
      <w:r w:rsidRPr="00A548E6" w:rsidR="00105C2F">
        <w:rPr>
          <w:rFonts w:ascii="Humnst777 BT" w:hAnsi="Humnst777 BT"/>
          <w:sz w:val="22"/>
          <w:szCs w:val="22"/>
        </w:rPr>
        <w:t xml:space="preserve"> </w:t>
      </w:r>
    </w:p>
    <w:p w:rsidRPr="00A548E6" w:rsidR="00DB5CED" w:rsidP="003621C6" w:rsidRDefault="00DB5CED" w14:paraId="793265D3" w14:textId="751F2A72">
      <w:pPr>
        <w:pStyle w:val="BodyText"/>
        <w:spacing w:before="240"/>
        <w:jc w:val="both"/>
        <w:rPr>
          <w:rFonts w:ascii="Humnst777 BT" w:hAnsi="Humnst777 BT"/>
          <w:sz w:val="22"/>
          <w:szCs w:val="22"/>
        </w:rPr>
      </w:pPr>
      <w:r w:rsidRPr="00A548E6">
        <w:rPr>
          <w:rFonts w:ascii="Humnst777 BT" w:hAnsi="Humnst777 BT"/>
          <w:sz w:val="22"/>
          <w:szCs w:val="22"/>
        </w:rPr>
        <w:t xml:space="preserve">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addresses the full range of learning outcomes outlined in Section 4. However, it particularly e</w:t>
      </w:r>
      <w:r w:rsidRPr="00A548E6" w:rsidR="00501FD9">
        <w:rPr>
          <w:rFonts w:ascii="Humnst777 BT" w:hAnsi="Humnst777 BT"/>
          <w:sz w:val="22"/>
          <w:szCs w:val="22"/>
        </w:rPr>
        <w:t>mphasises reflective practice (3</w:t>
      </w:r>
      <w:r w:rsidRPr="00A548E6">
        <w:rPr>
          <w:rFonts w:ascii="Humnst777 BT" w:hAnsi="Humnst777 BT"/>
          <w:sz w:val="22"/>
          <w:szCs w:val="22"/>
        </w:rPr>
        <w:t>).</w:t>
      </w:r>
      <w:r w:rsidRPr="00A548E6" w:rsidR="00676D0C">
        <w:rPr>
          <w:rFonts w:ascii="Humnst777 BT" w:hAnsi="Humnst777 BT"/>
          <w:sz w:val="22"/>
          <w:szCs w:val="22"/>
        </w:rPr>
        <w:t xml:space="preserve"> </w:t>
      </w:r>
      <w:r w:rsidRPr="00A548E6">
        <w:rPr>
          <w:rFonts w:ascii="Humnst777 BT" w:hAnsi="Humnst777 BT"/>
          <w:sz w:val="22"/>
          <w:szCs w:val="22"/>
        </w:rPr>
        <w:t>Also to the fore are understanding of and ability to apply psychological</w:t>
      </w:r>
      <w:r w:rsidRPr="00A548E6" w:rsidR="00501FD9">
        <w:rPr>
          <w:rFonts w:ascii="Humnst777 BT" w:hAnsi="Humnst777 BT"/>
          <w:sz w:val="22"/>
          <w:szCs w:val="22"/>
        </w:rPr>
        <w:t xml:space="preserve"> models (4</w:t>
      </w:r>
      <w:r w:rsidRPr="00A548E6" w:rsidR="009F3126">
        <w:rPr>
          <w:rFonts w:ascii="Humnst777 BT" w:hAnsi="Humnst777 BT"/>
          <w:sz w:val="22"/>
          <w:szCs w:val="22"/>
        </w:rPr>
        <w:t>), ethical practice (1</w:t>
      </w:r>
      <w:r w:rsidRPr="00A548E6">
        <w:rPr>
          <w:rFonts w:ascii="Humnst777 BT" w:hAnsi="Humnst777 BT"/>
          <w:sz w:val="22"/>
          <w:szCs w:val="22"/>
        </w:rPr>
        <w:t>), competence in working across a range of client groups (5), and the application of psychological knowledge in complex and unique circumstances (6).</w:t>
      </w:r>
    </w:p>
    <w:p w:rsidRPr="00E6696D" w:rsidR="00BD0DDF" w:rsidP="003621C6" w:rsidRDefault="00A701E0" w14:paraId="51471E53" w14:textId="77777777">
      <w:pPr>
        <w:pStyle w:val="BodyText"/>
        <w:spacing w:before="360"/>
        <w:jc w:val="both"/>
        <w:rPr>
          <w:rFonts w:ascii="Humnst777 BT" w:hAnsi="Humnst777 BT"/>
          <w:b/>
          <w:sz w:val="22"/>
          <w:szCs w:val="22"/>
        </w:rPr>
      </w:pPr>
      <w:r w:rsidRPr="00E6696D">
        <w:rPr>
          <w:rFonts w:ascii="Humnst777 BT" w:hAnsi="Humnst777 BT"/>
          <w:b/>
          <w:sz w:val="22"/>
          <w:szCs w:val="22"/>
        </w:rPr>
        <w:t>1</w:t>
      </w:r>
      <w:r w:rsidRPr="00E6696D" w:rsidR="00BD0DDF">
        <w:rPr>
          <w:rFonts w:ascii="Humnst777 BT" w:hAnsi="Humnst777 BT"/>
          <w:b/>
          <w:sz w:val="22"/>
          <w:szCs w:val="22"/>
        </w:rPr>
        <w:t>.2.3</w:t>
      </w:r>
      <w:r w:rsidRPr="00E6696D" w:rsidR="00BD0DDF">
        <w:rPr>
          <w:rFonts w:ascii="Humnst777 BT" w:hAnsi="Humnst777 BT"/>
          <w:b/>
          <w:sz w:val="22"/>
          <w:szCs w:val="22"/>
        </w:rPr>
        <w:tab/>
        <w:t xml:space="preserve">Strand 3: Working with </w:t>
      </w:r>
      <w:r w:rsidRPr="00E6696D" w:rsidR="00807810">
        <w:rPr>
          <w:rFonts w:ascii="Humnst777 BT" w:hAnsi="Humnst777 BT"/>
          <w:b/>
          <w:sz w:val="22"/>
          <w:szCs w:val="22"/>
        </w:rPr>
        <w:t>G</w:t>
      </w:r>
      <w:r w:rsidRPr="00E6696D" w:rsidR="00BD0DDF">
        <w:rPr>
          <w:rFonts w:ascii="Humnst777 BT" w:hAnsi="Humnst777 BT"/>
          <w:b/>
          <w:sz w:val="22"/>
          <w:szCs w:val="22"/>
        </w:rPr>
        <w:t xml:space="preserve">roups and </w:t>
      </w:r>
      <w:r w:rsidRPr="00E6696D" w:rsidR="00807810">
        <w:rPr>
          <w:rFonts w:ascii="Humnst777 BT" w:hAnsi="Humnst777 BT"/>
          <w:b/>
          <w:sz w:val="22"/>
          <w:szCs w:val="22"/>
        </w:rPr>
        <w:t>O</w:t>
      </w:r>
      <w:r w:rsidRPr="00E6696D" w:rsidR="00BD0DDF">
        <w:rPr>
          <w:rFonts w:ascii="Humnst777 BT" w:hAnsi="Humnst777 BT"/>
          <w:b/>
          <w:sz w:val="22"/>
          <w:szCs w:val="22"/>
        </w:rPr>
        <w:t>rganisations</w:t>
      </w:r>
    </w:p>
    <w:p w:rsidRPr="00A548E6" w:rsidR="00BD0DDF" w:rsidP="003621C6" w:rsidRDefault="00BD0DDF" w14:paraId="30632979" w14:textId="0B20B381">
      <w:pPr>
        <w:pStyle w:val="BodyText"/>
        <w:jc w:val="both"/>
        <w:rPr>
          <w:rFonts w:ascii="Humnst777 BT" w:hAnsi="Humnst777 BT"/>
          <w:sz w:val="22"/>
          <w:szCs w:val="22"/>
        </w:rPr>
      </w:pPr>
      <w:r w:rsidRPr="00A548E6">
        <w:rPr>
          <w:rFonts w:ascii="Humnst777 BT" w:hAnsi="Humnst777 BT"/>
          <w:sz w:val="22"/>
          <w:szCs w:val="22"/>
        </w:rPr>
        <w:t>This consists of two units that span the three years. The first, Public Sector Organisation, looks at the history and development of the types of services which the trainees will be encountering during that year of placement experience. The second, Understanding Teams and Groups, teaches the knowledge and skills necessary to function in teams, therapeutic groups and services. It draws upon the experiences of the trainee on placement to use within this teaching.</w:t>
      </w:r>
      <w:r w:rsidRPr="00A548E6" w:rsidR="000E6FA9">
        <w:rPr>
          <w:rFonts w:ascii="Humnst777 BT" w:hAnsi="Humnst777 BT"/>
          <w:sz w:val="22"/>
          <w:szCs w:val="22"/>
        </w:rPr>
        <w:t xml:space="preserve"> There is also a unit featuring intensive, psychodynamically-based, observation of</w:t>
      </w:r>
      <w:r w:rsidRPr="00A548E6" w:rsidR="00676D0C">
        <w:rPr>
          <w:rFonts w:ascii="Humnst777 BT" w:hAnsi="Humnst777 BT"/>
          <w:sz w:val="22"/>
          <w:szCs w:val="22"/>
        </w:rPr>
        <w:t xml:space="preserve"> </w:t>
      </w:r>
      <w:r w:rsidRPr="00A548E6" w:rsidR="000E6FA9">
        <w:rPr>
          <w:rFonts w:ascii="Humnst777 BT" w:hAnsi="Humnst777 BT"/>
          <w:sz w:val="22"/>
          <w:szCs w:val="22"/>
        </w:rPr>
        <w:t>healthcare settings.</w:t>
      </w:r>
    </w:p>
    <w:p w:rsidRPr="00A548E6" w:rsidR="00105C2F" w:rsidP="003621C6" w:rsidRDefault="00105C2F" w14:paraId="5FB27CFC" w14:textId="77777777">
      <w:pPr>
        <w:pStyle w:val="BodyText"/>
        <w:jc w:val="both"/>
        <w:rPr>
          <w:rFonts w:ascii="Humnst777 BT" w:hAnsi="Humnst777 BT"/>
          <w:sz w:val="22"/>
          <w:szCs w:val="22"/>
        </w:rPr>
      </w:pPr>
    </w:p>
    <w:p w:rsidRPr="00A548E6" w:rsidR="00DB5CED" w:rsidP="003621C6" w:rsidRDefault="00DB5CED" w14:paraId="58B7C4D1" w14:textId="77777777">
      <w:pPr>
        <w:pStyle w:val="BodyText"/>
        <w:spacing w:before="240"/>
        <w:jc w:val="both"/>
        <w:rPr>
          <w:rFonts w:ascii="Humnst777 BT" w:hAnsi="Humnst777 BT"/>
          <w:sz w:val="22"/>
          <w:szCs w:val="22"/>
        </w:rPr>
      </w:pPr>
      <w:r w:rsidRPr="00A548E6">
        <w:rPr>
          <w:rFonts w:ascii="Humnst777 BT" w:hAnsi="Humnst777 BT"/>
          <w:sz w:val="22"/>
          <w:szCs w:val="22"/>
        </w:rPr>
        <w:t>The learning outcomes particularly emphasised include: team and multi-disciplinary working (10), service development (8), and thinking about psychological models i</w:t>
      </w:r>
      <w:r w:rsidRPr="00A548E6" w:rsidR="0067227F">
        <w:rPr>
          <w:rFonts w:ascii="Humnst777 BT" w:hAnsi="Humnst777 BT"/>
          <w:sz w:val="22"/>
          <w:szCs w:val="22"/>
        </w:rPr>
        <w:t xml:space="preserve">n an organizational </w:t>
      </w:r>
      <w:r w:rsidRPr="00A548E6">
        <w:rPr>
          <w:rFonts w:ascii="Humnst777 BT" w:hAnsi="Humnst777 BT"/>
          <w:sz w:val="22"/>
          <w:szCs w:val="22"/>
        </w:rPr>
        <w:t>context (10).</w:t>
      </w:r>
    </w:p>
    <w:p w:rsidRPr="00E6696D" w:rsidR="00BD0DDF" w:rsidP="003621C6" w:rsidRDefault="00A701E0" w14:paraId="7F69CA9C" w14:textId="77777777">
      <w:pPr>
        <w:pStyle w:val="BodyText"/>
        <w:spacing w:before="360"/>
        <w:jc w:val="both"/>
        <w:rPr>
          <w:rFonts w:ascii="Humnst777 BT" w:hAnsi="Humnst777 BT"/>
          <w:b/>
          <w:sz w:val="22"/>
          <w:szCs w:val="22"/>
        </w:rPr>
      </w:pPr>
      <w:r w:rsidRPr="00E6696D">
        <w:rPr>
          <w:rFonts w:ascii="Humnst777 BT" w:hAnsi="Humnst777 BT"/>
          <w:b/>
          <w:sz w:val="22"/>
          <w:szCs w:val="22"/>
        </w:rPr>
        <w:lastRenderedPageBreak/>
        <w:t>1</w:t>
      </w:r>
      <w:r w:rsidRPr="00E6696D" w:rsidR="00BD0DDF">
        <w:rPr>
          <w:rFonts w:ascii="Humnst777 BT" w:hAnsi="Humnst777 BT"/>
          <w:b/>
          <w:sz w:val="22"/>
          <w:szCs w:val="22"/>
        </w:rPr>
        <w:t>.2.4</w:t>
      </w:r>
      <w:r w:rsidRPr="00E6696D" w:rsidR="00BD0DDF">
        <w:rPr>
          <w:rFonts w:ascii="Humnst777 BT" w:hAnsi="Humnst777 BT"/>
          <w:b/>
          <w:sz w:val="22"/>
          <w:szCs w:val="22"/>
        </w:rPr>
        <w:tab/>
        <w:t>Strand 4: Clinical Research, Evaluation and Dissemination</w:t>
      </w:r>
    </w:p>
    <w:p w:rsidRPr="00A548E6" w:rsidR="00BD0DDF" w:rsidP="003621C6" w:rsidRDefault="00BD0DDF" w14:paraId="188EBAF0" w14:textId="77777777">
      <w:pPr>
        <w:pStyle w:val="BodyText"/>
        <w:jc w:val="both"/>
        <w:rPr>
          <w:rFonts w:ascii="Humnst777 BT" w:hAnsi="Humnst777 BT"/>
          <w:sz w:val="22"/>
          <w:szCs w:val="22"/>
        </w:rPr>
      </w:pPr>
      <w:r w:rsidRPr="00A548E6">
        <w:rPr>
          <w:rFonts w:ascii="Humnst777 BT" w:hAnsi="Humnst777 BT"/>
          <w:sz w:val="22"/>
          <w:szCs w:val="22"/>
        </w:rPr>
        <w:t xml:space="preserve">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aims to develop the trainees' competencies to critically evaluate clinical practice, to carry out original research at doctoral level standard, to be able to critically evaluate others’ research and disseminate research findings to a variety of audiences.</w:t>
      </w:r>
    </w:p>
    <w:p w:rsidRPr="00A548E6" w:rsidR="00DB5CED" w:rsidP="003621C6" w:rsidRDefault="00DB5CED" w14:paraId="23358EA3" w14:textId="74DB4345">
      <w:pPr>
        <w:pStyle w:val="BodyText"/>
        <w:spacing w:before="240"/>
        <w:jc w:val="both"/>
        <w:rPr>
          <w:rFonts w:ascii="Humnst777 BT" w:hAnsi="Humnst777 BT" w:eastAsia="Calibri"/>
          <w:sz w:val="22"/>
          <w:szCs w:val="22"/>
        </w:rPr>
      </w:pPr>
      <w:r w:rsidRPr="00A548E6">
        <w:rPr>
          <w:rFonts w:ascii="Humnst777 BT" w:hAnsi="Humnst777 BT"/>
          <w:sz w:val="22"/>
          <w:szCs w:val="22"/>
        </w:rPr>
        <w:t xml:space="preserve">The learning outcomes particularly emphasised in 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include: a critical understanding of scientific methods and the ability to c</w:t>
      </w:r>
      <w:r w:rsidRPr="00A548E6" w:rsidR="00501FD9">
        <w:rPr>
          <w:rFonts w:ascii="Humnst777 BT" w:hAnsi="Humnst777 BT"/>
          <w:sz w:val="22"/>
          <w:szCs w:val="22"/>
        </w:rPr>
        <w:t>arry out independent research (2</w:t>
      </w:r>
      <w:r w:rsidRPr="00A548E6">
        <w:rPr>
          <w:rFonts w:ascii="Humnst777 BT" w:hAnsi="Humnst777 BT"/>
          <w:sz w:val="22"/>
          <w:szCs w:val="22"/>
        </w:rPr>
        <w:t>); an</w:t>
      </w:r>
      <w:r w:rsidRPr="00A548E6" w:rsidR="009F3126">
        <w:rPr>
          <w:rFonts w:ascii="Humnst777 BT" w:hAnsi="Humnst777 BT"/>
          <w:sz w:val="22"/>
          <w:szCs w:val="22"/>
        </w:rPr>
        <w:t xml:space="preserve"> ethical approach to practice (1</w:t>
      </w:r>
      <w:r w:rsidRPr="00A548E6">
        <w:rPr>
          <w:rFonts w:ascii="Humnst777 BT" w:hAnsi="Humnst777 BT"/>
          <w:sz w:val="22"/>
          <w:szCs w:val="22"/>
        </w:rPr>
        <w:t>); and assessment competence (5).</w:t>
      </w:r>
    </w:p>
    <w:p w:rsidRPr="00E6696D" w:rsidR="00BD0DDF" w:rsidP="003621C6" w:rsidRDefault="00A701E0" w14:paraId="1F3488B6" w14:textId="77777777">
      <w:pPr>
        <w:pStyle w:val="BodyText"/>
        <w:spacing w:before="360"/>
        <w:jc w:val="both"/>
        <w:rPr>
          <w:rFonts w:ascii="Humnst777 BT" w:hAnsi="Humnst777 BT"/>
          <w:b/>
          <w:sz w:val="22"/>
          <w:szCs w:val="22"/>
        </w:rPr>
      </w:pPr>
      <w:r w:rsidRPr="00E6696D">
        <w:rPr>
          <w:rFonts w:ascii="Humnst777 BT" w:hAnsi="Humnst777 BT"/>
          <w:b/>
          <w:sz w:val="22"/>
          <w:szCs w:val="22"/>
        </w:rPr>
        <w:t>1</w:t>
      </w:r>
      <w:r w:rsidRPr="00E6696D" w:rsidR="00BD0DDF">
        <w:rPr>
          <w:rFonts w:ascii="Humnst777 BT" w:hAnsi="Humnst777 BT"/>
          <w:b/>
          <w:sz w:val="22"/>
          <w:szCs w:val="22"/>
        </w:rPr>
        <w:t>.2.5</w:t>
      </w:r>
      <w:r w:rsidRPr="00E6696D" w:rsidR="00BD0DDF">
        <w:rPr>
          <w:rFonts w:ascii="Humnst777 BT" w:hAnsi="Humnst777 BT"/>
          <w:b/>
          <w:sz w:val="22"/>
          <w:szCs w:val="22"/>
        </w:rPr>
        <w:tab/>
        <w:t>Strand 5: Personal and Professional Development (Reflexive Practice)</w:t>
      </w:r>
    </w:p>
    <w:p w:rsidRPr="00A548E6" w:rsidR="00BD0DDF" w:rsidP="003621C6" w:rsidRDefault="00BD0DDF" w14:paraId="3D6D7094" w14:textId="385407C4">
      <w:pPr>
        <w:pStyle w:val="BodyText"/>
        <w:jc w:val="both"/>
        <w:rPr>
          <w:rFonts w:ascii="Humnst777 BT" w:hAnsi="Humnst777 BT"/>
          <w:sz w:val="22"/>
          <w:szCs w:val="22"/>
        </w:rPr>
      </w:pPr>
      <w:r w:rsidRPr="00A548E6">
        <w:rPr>
          <w:rFonts w:ascii="Humnst777 BT" w:hAnsi="Humnst777 BT"/>
          <w:sz w:val="22"/>
          <w:szCs w:val="22"/>
        </w:rPr>
        <w:t xml:space="preserve">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facilitates the personal and professional development of trainees in relation to key issues and experiences that can arise across all aspects of their training.</w:t>
      </w:r>
      <w:r w:rsidRPr="00A548E6" w:rsidR="00676D0C">
        <w:rPr>
          <w:rFonts w:ascii="Humnst777 BT" w:hAnsi="Humnst777 BT"/>
          <w:sz w:val="22"/>
          <w:szCs w:val="22"/>
        </w:rPr>
        <w:t xml:space="preserve"> </w:t>
      </w:r>
      <w:r w:rsidRPr="00A548E6">
        <w:rPr>
          <w:rFonts w:ascii="Humnst777 BT" w:hAnsi="Humnst777 BT"/>
          <w:sz w:val="22"/>
          <w:szCs w:val="22"/>
        </w:rPr>
        <w:t>The focus is on their active engagement in a process of personal reflexive learning and integration to support the development of professional capabilities.</w:t>
      </w:r>
      <w:r w:rsidRPr="00A548E6" w:rsidR="00676D0C">
        <w:rPr>
          <w:rFonts w:ascii="Humnst777 BT" w:hAnsi="Humnst777 BT"/>
          <w:sz w:val="22"/>
          <w:szCs w:val="22"/>
        </w:rPr>
        <w:t xml:space="preserve"> </w:t>
      </w:r>
      <w:r w:rsidRPr="00A548E6">
        <w:rPr>
          <w:rFonts w:ascii="Humnst777 BT" w:hAnsi="Humnst777 BT"/>
          <w:sz w:val="22"/>
          <w:szCs w:val="22"/>
        </w:rPr>
        <w:t xml:space="preserve">Learning will be facilitated through a variety of different methods including a reflective practitioner group that continues fortnightly throughout the three years. </w:t>
      </w:r>
    </w:p>
    <w:p w:rsidRPr="00A548E6" w:rsidR="00DB5CED" w:rsidP="003621C6" w:rsidRDefault="00DB5CED" w14:paraId="2A84BC07" w14:textId="4C9922B5">
      <w:pPr>
        <w:pStyle w:val="BodyText"/>
        <w:spacing w:before="240"/>
        <w:jc w:val="both"/>
        <w:rPr>
          <w:rFonts w:ascii="Humnst777 BT" w:hAnsi="Humnst777 BT"/>
          <w:sz w:val="22"/>
          <w:szCs w:val="22"/>
        </w:rPr>
      </w:pPr>
      <w:r w:rsidRPr="00A548E6">
        <w:rPr>
          <w:rFonts w:ascii="Humnst777 BT" w:hAnsi="Humnst777 BT"/>
          <w:sz w:val="22"/>
          <w:szCs w:val="22"/>
        </w:rPr>
        <w:t xml:space="preserve">Learning outcomes particularly emphasised in 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include: a re</w:t>
      </w:r>
      <w:r w:rsidRPr="00A548E6" w:rsidR="00501FD9">
        <w:rPr>
          <w:rFonts w:ascii="Humnst777 BT" w:hAnsi="Humnst777 BT"/>
          <w:sz w:val="22"/>
          <w:szCs w:val="22"/>
        </w:rPr>
        <w:t>flective approach to practice (3</w:t>
      </w:r>
      <w:r w:rsidRPr="00A548E6">
        <w:rPr>
          <w:rFonts w:ascii="Humnst777 BT" w:hAnsi="Humnst777 BT"/>
          <w:sz w:val="22"/>
          <w:szCs w:val="22"/>
        </w:rPr>
        <w:t>, 11); ethical and profes</w:t>
      </w:r>
      <w:r w:rsidRPr="00A548E6" w:rsidR="009F3126">
        <w:rPr>
          <w:rFonts w:ascii="Humnst777 BT" w:hAnsi="Humnst777 BT"/>
          <w:sz w:val="22"/>
          <w:szCs w:val="22"/>
        </w:rPr>
        <w:t>sional dimensions of practice (1</w:t>
      </w:r>
      <w:r w:rsidRPr="00A548E6">
        <w:rPr>
          <w:rFonts w:ascii="Humnst777 BT" w:hAnsi="Humnst777 BT"/>
          <w:sz w:val="22"/>
          <w:szCs w:val="22"/>
        </w:rPr>
        <w:t>); understanding of different social, cultural, political and legal contexts that impact on clinical work (7).</w:t>
      </w:r>
    </w:p>
    <w:p w:rsidRPr="00E6696D" w:rsidR="00DB5CED" w:rsidP="003621C6" w:rsidRDefault="00DB5CED" w14:paraId="412E1F5A" w14:textId="77777777">
      <w:pPr>
        <w:pStyle w:val="BodyText"/>
        <w:spacing w:before="360"/>
        <w:jc w:val="both"/>
        <w:rPr>
          <w:rFonts w:ascii="Humnst777 BT" w:hAnsi="Humnst777 BT"/>
          <w:b/>
          <w:sz w:val="22"/>
          <w:szCs w:val="22"/>
        </w:rPr>
      </w:pPr>
      <w:r w:rsidRPr="00E6696D">
        <w:rPr>
          <w:rFonts w:ascii="Humnst777 BT" w:hAnsi="Humnst777 BT"/>
          <w:b/>
          <w:sz w:val="22"/>
          <w:szCs w:val="22"/>
        </w:rPr>
        <w:t>1.2.6</w:t>
      </w:r>
      <w:r w:rsidRPr="00E6696D">
        <w:rPr>
          <w:rFonts w:ascii="Humnst777 BT" w:hAnsi="Humnst777 BT"/>
          <w:b/>
          <w:sz w:val="22"/>
          <w:szCs w:val="22"/>
        </w:rPr>
        <w:tab/>
        <w:t>Strand 6: Additional Professional Competencies</w:t>
      </w:r>
    </w:p>
    <w:p w:rsidRPr="00A548E6" w:rsidR="00DB5CED" w:rsidP="003621C6" w:rsidRDefault="00DB5CED" w14:paraId="21758C20" w14:textId="15885A5E">
      <w:pPr>
        <w:pStyle w:val="BodyText"/>
        <w:jc w:val="both"/>
        <w:rPr>
          <w:rFonts w:ascii="Humnst777 BT" w:hAnsi="Humnst777 BT"/>
          <w:sz w:val="22"/>
          <w:szCs w:val="22"/>
        </w:rPr>
      </w:pPr>
      <w:r w:rsidRPr="00A548E6">
        <w:rPr>
          <w:rFonts w:ascii="Humnst777 BT" w:hAnsi="Humnst777 BT"/>
          <w:sz w:val="22"/>
          <w:szCs w:val="22"/>
        </w:rPr>
        <w:t xml:space="preserve">Core elements of 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include instruction in core utilities such as university computing facilities and library services, mandatory trainings essential to work in the NHS (such as first-aid skills) and regular liaison between the trainee groups and staff.</w:t>
      </w:r>
      <w:r w:rsidRPr="00A548E6" w:rsidR="00676D0C">
        <w:rPr>
          <w:rFonts w:ascii="Humnst777 BT" w:hAnsi="Humnst777 BT"/>
          <w:sz w:val="22"/>
          <w:szCs w:val="22"/>
        </w:rPr>
        <w:t xml:space="preserve"> </w:t>
      </w:r>
      <w:r w:rsidRPr="00A548E6">
        <w:rPr>
          <w:rFonts w:ascii="Humnst777 BT" w:hAnsi="Humnst777 BT"/>
          <w:sz w:val="22"/>
          <w:szCs w:val="22"/>
        </w:rPr>
        <w:t xml:space="preserve">However, 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also includes two Stage 3 units where the trainees are able to choose from several academic pathways to develop more specialist knowledge in areas of particular interest or training need.</w:t>
      </w:r>
      <w:r w:rsidRPr="00A548E6" w:rsidR="00676D0C">
        <w:rPr>
          <w:rFonts w:ascii="Humnst777 BT" w:hAnsi="Humnst777 BT"/>
          <w:sz w:val="22"/>
          <w:szCs w:val="22"/>
        </w:rPr>
        <w:t xml:space="preserve"> </w:t>
      </w:r>
    </w:p>
    <w:p w:rsidRPr="00A548E6" w:rsidR="00DB5CED" w:rsidP="003621C6" w:rsidRDefault="00867987" w14:paraId="0C7F3404" w14:textId="1C9F3ACB">
      <w:pPr>
        <w:pStyle w:val="BodyText"/>
        <w:spacing w:before="240"/>
        <w:jc w:val="both"/>
        <w:rPr>
          <w:rFonts w:ascii="Humnst777 BT" w:hAnsi="Humnst777 BT"/>
          <w:sz w:val="22"/>
          <w:szCs w:val="22"/>
        </w:rPr>
      </w:pPr>
      <w:r w:rsidRPr="00A548E6">
        <w:rPr>
          <w:rFonts w:ascii="Humnst777 BT" w:hAnsi="Humnst777 BT"/>
          <w:sz w:val="22"/>
          <w:szCs w:val="22"/>
        </w:rPr>
        <w:t xml:space="preserve">Beyond basic and mandatory competencies required by the university and the NHS this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also emphasises several of the main learning outcomes of the programme.</w:t>
      </w:r>
      <w:r w:rsidRPr="00A548E6" w:rsidR="00676D0C">
        <w:rPr>
          <w:rFonts w:ascii="Humnst777 BT" w:hAnsi="Humnst777 BT"/>
          <w:sz w:val="22"/>
          <w:szCs w:val="22"/>
        </w:rPr>
        <w:t xml:space="preserve"> </w:t>
      </w:r>
      <w:r w:rsidRPr="00A548E6">
        <w:rPr>
          <w:rFonts w:ascii="Humnst777 BT" w:hAnsi="Humnst777 BT"/>
          <w:sz w:val="22"/>
          <w:szCs w:val="22"/>
        </w:rPr>
        <w:t>These include: An advanced understanding of psychol</w:t>
      </w:r>
      <w:r w:rsidRPr="00A548E6" w:rsidR="00501FD9">
        <w:rPr>
          <w:rFonts w:ascii="Humnst777 BT" w:hAnsi="Humnst777 BT"/>
          <w:sz w:val="22"/>
          <w:szCs w:val="22"/>
        </w:rPr>
        <w:t>ogical models (4</w:t>
      </w:r>
      <w:r w:rsidRPr="00A548E6">
        <w:rPr>
          <w:rFonts w:ascii="Humnst777 BT" w:hAnsi="Humnst777 BT"/>
          <w:sz w:val="22"/>
          <w:szCs w:val="22"/>
        </w:rPr>
        <w:t>); a high competence in assessment, formulation, intervention and evaluation (5); and an advanced level of creative and critical thinking in relation to the development of clinical practice (6).</w:t>
      </w:r>
    </w:p>
    <w:p w:rsidRPr="00E6696D" w:rsidR="00B26782" w:rsidP="00E6696D" w:rsidRDefault="00A701E0" w14:paraId="6D462F7E" w14:textId="77777777">
      <w:pPr>
        <w:pStyle w:val="BodyText"/>
        <w:spacing w:before="360"/>
        <w:rPr>
          <w:rFonts w:ascii="Humnst777 BT" w:hAnsi="Humnst777 BT"/>
          <w:b/>
          <w:sz w:val="22"/>
          <w:szCs w:val="22"/>
        </w:rPr>
      </w:pPr>
      <w:bookmarkStart w:name="_Toc16512323" w:id="4"/>
      <w:r w:rsidRPr="00E6696D">
        <w:rPr>
          <w:rFonts w:ascii="Humnst777 BT" w:hAnsi="Humnst777 BT"/>
          <w:b/>
          <w:sz w:val="22"/>
          <w:szCs w:val="22"/>
        </w:rPr>
        <w:t>1</w:t>
      </w:r>
      <w:r w:rsidRPr="00E6696D" w:rsidR="00B26782">
        <w:rPr>
          <w:rFonts w:ascii="Humnst777 BT" w:hAnsi="Humnst777 BT"/>
          <w:b/>
          <w:sz w:val="22"/>
          <w:szCs w:val="22"/>
        </w:rPr>
        <w:t>.3</w:t>
      </w:r>
      <w:r w:rsidRPr="00E6696D" w:rsidR="00B26782">
        <w:rPr>
          <w:rFonts w:ascii="Humnst777 BT" w:hAnsi="Humnst777 BT"/>
          <w:b/>
          <w:sz w:val="22"/>
          <w:szCs w:val="22"/>
        </w:rPr>
        <w:tab/>
        <w:t xml:space="preserve">Developmental </w:t>
      </w:r>
      <w:r w:rsidRPr="00E6696D" w:rsidR="00FF3E0F">
        <w:rPr>
          <w:rFonts w:ascii="Humnst777 BT" w:hAnsi="Humnst777 BT"/>
          <w:b/>
          <w:sz w:val="22"/>
          <w:szCs w:val="22"/>
        </w:rPr>
        <w:t>P</w:t>
      </w:r>
      <w:r w:rsidRPr="00E6696D" w:rsidR="00B26782">
        <w:rPr>
          <w:rFonts w:ascii="Humnst777 BT" w:hAnsi="Humnst777 BT"/>
          <w:b/>
          <w:sz w:val="22"/>
          <w:szCs w:val="22"/>
        </w:rPr>
        <w:t>rogression</w:t>
      </w:r>
      <w:bookmarkEnd w:id="4"/>
    </w:p>
    <w:p w:rsidRPr="00A548E6" w:rsidR="00B26782" w:rsidP="003621C6" w:rsidRDefault="00426550" w14:paraId="3898EC96" w14:textId="4FED697D">
      <w:pPr>
        <w:pStyle w:val="BodyText"/>
        <w:jc w:val="both"/>
        <w:rPr>
          <w:rFonts w:ascii="Humnst777 BT" w:hAnsi="Humnst777 BT" w:eastAsia="Calibri"/>
          <w:sz w:val="22"/>
          <w:szCs w:val="22"/>
        </w:rPr>
      </w:pPr>
      <w:r w:rsidRPr="00A548E6">
        <w:rPr>
          <w:rFonts w:ascii="Humnst777 BT" w:hAnsi="Humnst777 BT" w:eastAsia="Calibri"/>
          <w:sz w:val="22"/>
          <w:szCs w:val="22"/>
        </w:rPr>
        <w:t>Throughout the teaching programme an emphasis is maintained on the programme being conducted at a doctoral level of study.</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 xml:space="preserve">All of the twelve learning outcomes described in the Programme Specification are consistent with the QAA level 8 (Doctoral Degree) descriptor provided in </w:t>
      </w:r>
      <w:r w:rsidRPr="00A548E6">
        <w:rPr>
          <w:rFonts w:ascii="Humnst777 BT" w:hAnsi="Humnst777 BT"/>
          <w:sz w:val="22"/>
          <w:szCs w:val="22"/>
        </w:rPr>
        <w:t xml:space="preserve">The Framework for Higher Education Qualifications in England, Wales and Northern Ireland </w:t>
      </w:r>
      <w:r w:rsidRPr="00A548E6">
        <w:rPr>
          <w:rFonts w:ascii="Humnst777 BT" w:hAnsi="Humnst777 BT" w:eastAsia="Calibri"/>
          <w:sz w:val="22"/>
          <w:szCs w:val="22"/>
        </w:rPr>
        <w:t>(QAA, 2008).</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All the teaching units and their learning outcomes are cumulative and contribute to the level 8 outcomes.</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This occurs through the integration of practice experience and the completion of the assessments.</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There is some variability of the knowledge base of the trainees arriving on the programme hence, some of the learning outcomes on some units (e.g. Neuropsychology) are aimed at ensuring individuals have an adequate knowledge base to underpin the development of more advanced understanding.</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Knowledge of the</w:t>
      </w:r>
      <w:r w:rsidRPr="00A548E6" w:rsidR="00FA7450">
        <w:rPr>
          <w:rFonts w:ascii="Humnst777 BT" w:hAnsi="Humnst777 BT" w:eastAsia="Calibri"/>
          <w:sz w:val="22"/>
          <w:szCs w:val="22"/>
        </w:rPr>
        <w:t xml:space="preserve"> standard under</w:t>
      </w:r>
      <w:r w:rsidRPr="00A548E6">
        <w:rPr>
          <w:rFonts w:ascii="Humnst777 BT" w:hAnsi="Humnst777 BT" w:eastAsia="Calibri"/>
          <w:sz w:val="22"/>
          <w:szCs w:val="22"/>
        </w:rPr>
        <w:t>graduate psychology curriculum relevant to all areas of study is assumed and referred to, and revision of this knowledge base is recommended when necessary.</w:t>
      </w:r>
      <w:r w:rsidRPr="00A548E6" w:rsidR="00676D0C">
        <w:rPr>
          <w:rFonts w:ascii="Humnst777 BT" w:hAnsi="Humnst777 BT" w:eastAsia="Calibri"/>
          <w:sz w:val="22"/>
          <w:szCs w:val="22"/>
        </w:rPr>
        <w:t xml:space="preserve"> </w:t>
      </w:r>
      <w:r w:rsidRPr="00A548E6">
        <w:rPr>
          <w:rFonts w:ascii="Humnst777 BT" w:hAnsi="Humnst777 BT" w:eastAsia="Calibri"/>
          <w:sz w:val="22"/>
          <w:szCs w:val="22"/>
        </w:rPr>
        <w:t xml:space="preserve">For example, trainees are given a self-assessment </w:t>
      </w:r>
      <w:r w:rsidRPr="00A548E6">
        <w:rPr>
          <w:rFonts w:ascii="Humnst777 BT" w:hAnsi="Humnst777 BT" w:eastAsia="Calibri"/>
          <w:sz w:val="22"/>
          <w:szCs w:val="22"/>
        </w:rPr>
        <w:lastRenderedPageBreak/>
        <w:t>regarding research methodology knowledge prior to starting the programme and advised o</w:t>
      </w:r>
      <w:r w:rsidRPr="00A548E6" w:rsidR="00FA7450">
        <w:rPr>
          <w:rFonts w:ascii="Humnst777 BT" w:hAnsi="Humnst777 BT" w:eastAsia="Calibri"/>
          <w:sz w:val="22"/>
          <w:szCs w:val="22"/>
        </w:rPr>
        <w:t>f the expected knowledge base.</w:t>
      </w:r>
      <w:r w:rsidRPr="00A548E6" w:rsidR="00676D0C">
        <w:rPr>
          <w:rFonts w:ascii="Humnst777 BT" w:hAnsi="Humnst777 BT" w:eastAsia="Calibri"/>
          <w:sz w:val="22"/>
          <w:szCs w:val="22"/>
        </w:rPr>
        <w:t xml:space="preserve"> </w:t>
      </w:r>
      <w:r w:rsidRPr="00A548E6" w:rsidR="00B26782">
        <w:rPr>
          <w:rFonts w:ascii="Humnst777 BT" w:hAnsi="Humnst777 BT"/>
          <w:sz w:val="22"/>
          <w:szCs w:val="22"/>
        </w:rPr>
        <w:t>An outline of the topics covered in each teaching unit is sent to the relevant supervisors throughout each placement.</w:t>
      </w:r>
      <w:r w:rsidRPr="00A548E6" w:rsidR="00676D0C">
        <w:rPr>
          <w:rFonts w:ascii="Humnst777 BT" w:hAnsi="Humnst777 BT"/>
          <w:sz w:val="22"/>
          <w:szCs w:val="22"/>
        </w:rPr>
        <w:t xml:space="preserve"> </w:t>
      </w:r>
    </w:p>
    <w:p w:rsidRPr="00A548E6" w:rsidR="00B26782" w:rsidP="003621C6" w:rsidRDefault="00B26782" w14:paraId="1C840348" w14:textId="05BF2DBC">
      <w:pPr>
        <w:pStyle w:val="BodyText"/>
        <w:spacing w:before="240"/>
        <w:jc w:val="both"/>
        <w:rPr>
          <w:rFonts w:ascii="Humnst777 BT" w:hAnsi="Humnst777 BT"/>
          <w:sz w:val="22"/>
          <w:szCs w:val="22"/>
        </w:rPr>
      </w:pPr>
      <w:r w:rsidRPr="00A548E6">
        <w:rPr>
          <w:rFonts w:ascii="Humnst777 BT" w:hAnsi="Humnst777 BT"/>
          <w:sz w:val="22"/>
          <w:szCs w:val="22"/>
        </w:rPr>
        <w:t xml:space="preserve">The following section will briefly outline the content and developmental progression of the curriculum for each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w:t>
      </w:r>
      <w:r w:rsidRPr="00A548E6" w:rsidR="00676D0C">
        <w:rPr>
          <w:rFonts w:ascii="Humnst777 BT" w:hAnsi="Humnst777 BT"/>
          <w:sz w:val="22"/>
          <w:szCs w:val="22"/>
        </w:rPr>
        <w:t xml:space="preserve"> </w:t>
      </w:r>
      <w:r w:rsidRPr="00A548E6">
        <w:rPr>
          <w:rFonts w:ascii="Humnst777 BT" w:hAnsi="Humnst777 BT"/>
          <w:sz w:val="22"/>
          <w:szCs w:val="22"/>
        </w:rPr>
        <w:t xml:space="preserve">Further details of the aims, objectives and the outline syllabus of each teaching unit </w:t>
      </w:r>
      <w:r w:rsidRPr="00A548E6" w:rsidR="00FF3E0F">
        <w:rPr>
          <w:rFonts w:ascii="Humnst777 BT" w:hAnsi="Humnst777 BT"/>
          <w:sz w:val="22"/>
          <w:szCs w:val="22"/>
        </w:rPr>
        <w:t xml:space="preserve">are </w:t>
      </w:r>
      <w:r w:rsidRPr="00A548E6">
        <w:rPr>
          <w:rFonts w:ascii="Humnst777 BT" w:hAnsi="Humnst777 BT"/>
          <w:sz w:val="22"/>
          <w:szCs w:val="22"/>
        </w:rPr>
        <w:t>provided in Part 2 of this document.</w:t>
      </w:r>
    </w:p>
    <w:p w:rsidRPr="00E6696D" w:rsidR="00B26782" w:rsidP="003621C6" w:rsidRDefault="00A701E0" w14:paraId="08F2FBAE" w14:textId="77777777">
      <w:pPr>
        <w:pStyle w:val="BodyText"/>
        <w:spacing w:before="360"/>
        <w:jc w:val="both"/>
        <w:rPr>
          <w:rFonts w:ascii="Humnst777 BT" w:hAnsi="Humnst777 BT"/>
          <w:b/>
          <w:sz w:val="22"/>
          <w:szCs w:val="22"/>
        </w:rPr>
      </w:pPr>
      <w:r w:rsidRPr="00E6696D">
        <w:rPr>
          <w:rFonts w:ascii="Humnst777 BT" w:hAnsi="Humnst777 BT"/>
          <w:b/>
          <w:sz w:val="22"/>
          <w:szCs w:val="22"/>
        </w:rPr>
        <w:t>1</w:t>
      </w:r>
      <w:r w:rsidRPr="00E6696D" w:rsidR="008B5E20">
        <w:rPr>
          <w:rFonts w:ascii="Humnst777 BT" w:hAnsi="Humnst777 BT"/>
          <w:b/>
          <w:sz w:val="22"/>
          <w:szCs w:val="22"/>
        </w:rPr>
        <w:t>.4</w:t>
      </w:r>
      <w:r w:rsidRPr="00E6696D" w:rsidR="008B5E20">
        <w:rPr>
          <w:rFonts w:ascii="Humnst777 BT" w:hAnsi="Humnst777 BT"/>
          <w:b/>
          <w:sz w:val="22"/>
          <w:szCs w:val="22"/>
        </w:rPr>
        <w:tab/>
      </w:r>
      <w:r w:rsidRPr="00E6696D" w:rsidR="00B26782">
        <w:rPr>
          <w:rFonts w:ascii="Humnst777 BT" w:hAnsi="Humnst777 BT"/>
          <w:b/>
          <w:sz w:val="22"/>
          <w:szCs w:val="22"/>
        </w:rPr>
        <w:t>Credit Ratings and Time Allocations</w:t>
      </w:r>
    </w:p>
    <w:p w:rsidRPr="00A548E6" w:rsidR="00C36E78" w:rsidP="003621C6" w:rsidRDefault="00C36E78" w14:paraId="6CADEA4C" w14:textId="51FEA32B">
      <w:pPr>
        <w:pStyle w:val="BodyText"/>
        <w:jc w:val="both"/>
        <w:rPr>
          <w:rFonts w:ascii="Humnst777 BT" w:hAnsi="Humnst777 BT"/>
          <w:sz w:val="22"/>
          <w:szCs w:val="22"/>
        </w:rPr>
      </w:pPr>
      <w:r w:rsidRPr="00A548E6">
        <w:rPr>
          <w:rFonts w:ascii="Humnst777 BT" w:hAnsi="Humnst777 BT"/>
          <w:sz w:val="22"/>
          <w:szCs w:val="22"/>
        </w:rPr>
        <w:t xml:space="preserve">The time allocations for the various activities over the three </w:t>
      </w:r>
      <w:r w:rsidRPr="00A548E6" w:rsidR="00DF2834">
        <w:rPr>
          <w:rFonts w:ascii="Humnst777 BT" w:hAnsi="Humnst777 BT"/>
          <w:sz w:val="22"/>
          <w:szCs w:val="22"/>
        </w:rPr>
        <w:t>stage</w:t>
      </w:r>
      <w:r w:rsidRPr="00A548E6">
        <w:rPr>
          <w:rFonts w:ascii="Humnst777 BT" w:hAnsi="Humnst777 BT"/>
          <w:sz w:val="22"/>
          <w:szCs w:val="22"/>
        </w:rPr>
        <w:t xml:space="preserve">s are shown in </w:t>
      </w:r>
      <w:r w:rsidRPr="00A548E6" w:rsidR="00F727F7">
        <w:rPr>
          <w:rFonts w:ascii="Humnst777 BT" w:hAnsi="Humnst777 BT"/>
          <w:sz w:val="22"/>
          <w:szCs w:val="22"/>
        </w:rPr>
        <w:t>Table 3</w:t>
      </w:r>
      <w:r w:rsidRPr="00A548E6">
        <w:rPr>
          <w:rFonts w:ascii="Humnst777 BT" w:hAnsi="Humnst777 BT"/>
          <w:sz w:val="22"/>
          <w:szCs w:val="22"/>
        </w:rPr>
        <w:t xml:space="preserve">. The allocations have been shaped by the demands of British Psychological Society accreditation that a) at least of 50% of the programme is spent in clinical experience and b) trainee study must be at least 10% of the programme. </w:t>
      </w:r>
    </w:p>
    <w:p w:rsidRPr="00A548E6" w:rsidR="003F73C8" w:rsidP="003621C6" w:rsidRDefault="003F73C8" w14:paraId="67024644" w14:textId="77777777">
      <w:pPr>
        <w:pStyle w:val="BodyText"/>
        <w:jc w:val="both"/>
        <w:rPr>
          <w:rFonts w:ascii="Humnst777 BT" w:hAnsi="Humnst777 BT"/>
          <w:sz w:val="22"/>
          <w:szCs w:val="22"/>
        </w:rPr>
      </w:pPr>
    </w:p>
    <w:p w:rsidRPr="00E6696D" w:rsidR="00E6696D" w:rsidP="003621C6" w:rsidRDefault="00F727F7" w14:paraId="210268D2" w14:textId="77777777">
      <w:pPr>
        <w:pStyle w:val="BodyText"/>
        <w:jc w:val="both"/>
        <w:rPr>
          <w:rFonts w:ascii="Humnst777 BT" w:hAnsi="Humnst777 BT"/>
          <w:b/>
          <w:sz w:val="22"/>
          <w:szCs w:val="22"/>
        </w:rPr>
      </w:pPr>
      <w:r w:rsidRPr="00E6696D">
        <w:rPr>
          <w:rFonts w:ascii="Humnst777 BT" w:hAnsi="Humnst777 BT"/>
          <w:b/>
          <w:sz w:val="22"/>
          <w:szCs w:val="22"/>
        </w:rPr>
        <w:t>Table 3</w:t>
      </w:r>
      <w:r w:rsidRPr="00E6696D" w:rsidR="00B26782">
        <w:rPr>
          <w:rFonts w:ascii="Humnst777 BT" w:hAnsi="Humnst777 BT"/>
          <w:b/>
          <w:sz w:val="22"/>
          <w:szCs w:val="22"/>
        </w:rPr>
        <w:t xml:space="preserve">: </w:t>
      </w:r>
    </w:p>
    <w:p w:rsidRPr="00A548E6" w:rsidR="00B26782" w:rsidP="003621C6" w:rsidRDefault="0070406A" w14:paraId="5D4E84D4" w14:textId="23020EE7">
      <w:pPr>
        <w:pStyle w:val="BodyText"/>
        <w:jc w:val="both"/>
        <w:rPr>
          <w:rFonts w:ascii="Humnst777 BT" w:hAnsi="Humnst777 BT"/>
          <w:sz w:val="22"/>
          <w:szCs w:val="22"/>
        </w:rPr>
      </w:pPr>
      <w:r w:rsidRPr="00A548E6">
        <w:rPr>
          <w:rFonts w:ascii="Humnst777 BT" w:hAnsi="Humnst777 BT"/>
          <w:sz w:val="22"/>
          <w:szCs w:val="22"/>
        </w:rPr>
        <w:t>Typical a</w:t>
      </w:r>
      <w:r w:rsidRPr="00A548E6" w:rsidR="00B26782">
        <w:rPr>
          <w:rFonts w:ascii="Humnst777 BT" w:hAnsi="Humnst777 BT"/>
          <w:sz w:val="22"/>
          <w:szCs w:val="22"/>
        </w:rPr>
        <w:t>llocation of working days across placement, academic, study and holidays (</w:t>
      </w:r>
      <w:r w:rsidRPr="00A548E6" w:rsidR="00105C2F">
        <w:rPr>
          <w:rFonts w:ascii="Humnst777 BT" w:hAnsi="Humnst777 BT"/>
          <w:sz w:val="22"/>
          <w:szCs w:val="22"/>
        </w:rPr>
        <w:t xml:space="preserve">this was </w:t>
      </w:r>
      <w:r w:rsidRPr="00A548E6" w:rsidR="00B26782">
        <w:rPr>
          <w:rFonts w:ascii="Humnst777 BT" w:hAnsi="Humnst777 BT"/>
          <w:sz w:val="22"/>
          <w:szCs w:val="22"/>
        </w:rPr>
        <w:t xml:space="preserve">based on </w:t>
      </w:r>
      <w:r w:rsidRPr="00A548E6" w:rsidR="00E957C4">
        <w:rPr>
          <w:rFonts w:ascii="Humnst777 BT" w:hAnsi="Humnst777 BT"/>
          <w:sz w:val="22"/>
          <w:szCs w:val="22"/>
        </w:rPr>
        <w:t xml:space="preserve">the </w:t>
      </w:r>
      <w:r w:rsidRPr="00A548E6">
        <w:rPr>
          <w:rFonts w:ascii="Humnst777 BT" w:hAnsi="Humnst777 BT"/>
          <w:sz w:val="22"/>
          <w:szCs w:val="22"/>
        </w:rPr>
        <w:t>2011-2014 cohort Timetable</w:t>
      </w:r>
      <w:r w:rsidRPr="00A548E6" w:rsidR="00105C2F">
        <w:rPr>
          <w:rFonts w:ascii="Humnst777 BT" w:hAnsi="Humnst777 BT"/>
          <w:sz w:val="22"/>
          <w:szCs w:val="22"/>
        </w:rPr>
        <w:t xml:space="preserve"> but has been relatively stable since</w:t>
      </w:r>
      <w:r w:rsidRPr="00A548E6" w:rsidR="00B26782">
        <w:rPr>
          <w:rFonts w:ascii="Humnst777 BT" w:hAnsi="Humnst777 BT"/>
          <w:sz w:val="22"/>
          <w:szCs w:val="22"/>
        </w:rPr>
        <w:t>)</w:t>
      </w:r>
    </w:p>
    <w:tbl>
      <w:tblPr>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891"/>
        <w:gridCol w:w="1851"/>
        <w:gridCol w:w="1973"/>
        <w:gridCol w:w="1920"/>
        <w:gridCol w:w="1583"/>
      </w:tblGrid>
      <w:tr w:rsidRPr="00A548E6" w:rsidR="00B26782" w:rsidTr="00E6696D" w14:paraId="45670709" w14:textId="77777777">
        <w:trPr>
          <w:jc w:val="center"/>
        </w:trPr>
        <w:tc>
          <w:tcPr>
            <w:tcW w:w="1891" w:type="dxa"/>
          </w:tcPr>
          <w:p w:rsidRPr="00A548E6" w:rsidR="00B26782" w:rsidP="00E6696D" w:rsidRDefault="00B26782" w14:paraId="5340A714" w14:textId="77777777">
            <w:pPr>
              <w:pStyle w:val="BodyText"/>
              <w:spacing w:before="40" w:after="40"/>
              <w:rPr>
                <w:rFonts w:ascii="Humnst777 BT" w:hAnsi="Humnst777 BT"/>
                <w:sz w:val="22"/>
                <w:szCs w:val="22"/>
              </w:rPr>
            </w:pPr>
          </w:p>
        </w:tc>
        <w:tc>
          <w:tcPr>
            <w:tcW w:w="1851" w:type="dxa"/>
          </w:tcPr>
          <w:p w:rsidRPr="00A548E6" w:rsidR="00B26782" w:rsidP="00E6696D" w:rsidRDefault="009B5D7D" w14:paraId="72568F91" w14:textId="77777777">
            <w:pPr>
              <w:pStyle w:val="BodyText"/>
              <w:spacing w:before="40" w:after="40"/>
              <w:rPr>
                <w:rFonts w:ascii="Humnst777 BT" w:hAnsi="Humnst777 BT"/>
                <w:sz w:val="22"/>
                <w:szCs w:val="22"/>
              </w:rPr>
            </w:pPr>
            <w:r w:rsidRPr="00A548E6">
              <w:rPr>
                <w:rFonts w:ascii="Humnst777 BT" w:hAnsi="Humnst777 BT"/>
                <w:sz w:val="22"/>
                <w:szCs w:val="22"/>
              </w:rPr>
              <w:t>Stage</w:t>
            </w:r>
            <w:r w:rsidRPr="00A548E6" w:rsidR="007A355D">
              <w:rPr>
                <w:rFonts w:ascii="Humnst777 BT" w:hAnsi="Humnst777 BT"/>
                <w:sz w:val="22"/>
                <w:szCs w:val="22"/>
              </w:rPr>
              <w:t xml:space="preserve"> 1</w:t>
            </w:r>
          </w:p>
        </w:tc>
        <w:tc>
          <w:tcPr>
            <w:tcW w:w="1973" w:type="dxa"/>
          </w:tcPr>
          <w:p w:rsidRPr="00A548E6" w:rsidR="00B26782" w:rsidP="00E6696D" w:rsidRDefault="009B5D7D" w14:paraId="7DCE9DB1" w14:textId="77777777">
            <w:pPr>
              <w:pStyle w:val="BodyText"/>
              <w:spacing w:before="40" w:after="40"/>
              <w:rPr>
                <w:rFonts w:ascii="Humnst777 BT" w:hAnsi="Humnst777 BT"/>
                <w:sz w:val="22"/>
                <w:szCs w:val="22"/>
              </w:rPr>
            </w:pPr>
            <w:r w:rsidRPr="00A548E6">
              <w:rPr>
                <w:rFonts w:ascii="Humnst777 BT" w:hAnsi="Humnst777 BT"/>
                <w:sz w:val="22"/>
                <w:szCs w:val="22"/>
              </w:rPr>
              <w:t>Stage</w:t>
            </w:r>
            <w:r w:rsidRPr="00A548E6" w:rsidR="00B26782">
              <w:rPr>
                <w:rFonts w:ascii="Humnst777 BT" w:hAnsi="Humnst777 BT"/>
                <w:sz w:val="22"/>
                <w:szCs w:val="22"/>
              </w:rPr>
              <w:t xml:space="preserve"> </w:t>
            </w:r>
            <w:r w:rsidRPr="00A548E6" w:rsidR="007A355D">
              <w:rPr>
                <w:rFonts w:ascii="Humnst777 BT" w:hAnsi="Humnst777 BT"/>
                <w:sz w:val="22"/>
                <w:szCs w:val="22"/>
              </w:rPr>
              <w:t>2</w:t>
            </w:r>
          </w:p>
        </w:tc>
        <w:tc>
          <w:tcPr>
            <w:tcW w:w="1920" w:type="dxa"/>
          </w:tcPr>
          <w:p w:rsidRPr="00A548E6" w:rsidR="00B26782" w:rsidP="00E6696D" w:rsidRDefault="009B5D7D" w14:paraId="7A847E6B" w14:textId="77777777">
            <w:pPr>
              <w:pStyle w:val="BodyText"/>
              <w:spacing w:before="40" w:after="40"/>
              <w:rPr>
                <w:rFonts w:ascii="Humnst777 BT" w:hAnsi="Humnst777 BT"/>
                <w:sz w:val="22"/>
                <w:szCs w:val="22"/>
              </w:rPr>
            </w:pPr>
            <w:r w:rsidRPr="00A548E6">
              <w:rPr>
                <w:rFonts w:ascii="Humnst777 BT" w:hAnsi="Humnst777 BT"/>
                <w:sz w:val="22"/>
                <w:szCs w:val="22"/>
              </w:rPr>
              <w:t>Stage</w:t>
            </w:r>
            <w:r w:rsidRPr="00A548E6" w:rsidR="007A355D">
              <w:rPr>
                <w:rFonts w:ascii="Humnst777 BT" w:hAnsi="Humnst777 BT"/>
                <w:sz w:val="22"/>
                <w:szCs w:val="22"/>
              </w:rPr>
              <w:t xml:space="preserve"> 3</w:t>
            </w:r>
          </w:p>
        </w:tc>
        <w:tc>
          <w:tcPr>
            <w:tcW w:w="1583" w:type="dxa"/>
          </w:tcPr>
          <w:p w:rsidRPr="00A548E6" w:rsidR="00B26782" w:rsidP="00E6696D" w:rsidRDefault="00B26782" w14:paraId="47F2B719" w14:textId="77777777">
            <w:pPr>
              <w:pStyle w:val="BodyText"/>
              <w:spacing w:before="40" w:after="40"/>
              <w:rPr>
                <w:rFonts w:ascii="Humnst777 BT" w:hAnsi="Humnst777 BT"/>
                <w:sz w:val="22"/>
                <w:szCs w:val="22"/>
              </w:rPr>
            </w:pPr>
            <w:r w:rsidRPr="00A548E6">
              <w:rPr>
                <w:rFonts w:ascii="Humnst777 BT" w:hAnsi="Humnst777 BT"/>
                <w:sz w:val="22"/>
                <w:szCs w:val="22"/>
              </w:rPr>
              <w:t>Total</w:t>
            </w:r>
          </w:p>
        </w:tc>
      </w:tr>
      <w:tr w:rsidRPr="00A548E6" w:rsidR="00B26782" w:rsidTr="00E6696D" w14:paraId="6AC17F98" w14:textId="77777777">
        <w:trPr>
          <w:jc w:val="center"/>
        </w:trPr>
        <w:tc>
          <w:tcPr>
            <w:tcW w:w="1891" w:type="dxa"/>
          </w:tcPr>
          <w:p w:rsidRPr="00A548E6" w:rsidR="00B26782" w:rsidP="00DB7014" w:rsidRDefault="00B26782" w14:paraId="1C85ACA7" w14:textId="77777777">
            <w:pPr>
              <w:pStyle w:val="BodyText"/>
              <w:rPr>
                <w:rFonts w:ascii="Humnst777 BT" w:hAnsi="Humnst777 BT"/>
                <w:sz w:val="22"/>
                <w:szCs w:val="22"/>
              </w:rPr>
            </w:pPr>
            <w:r w:rsidRPr="00A548E6">
              <w:rPr>
                <w:rFonts w:ascii="Humnst777 BT" w:hAnsi="Humnst777 BT"/>
                <w:sz w:val="22"/>
                <w:szCs w:val="22"/>
              </w:rPr>
              <w:t>Placement</w:t>
            </w:r>
          </w:p>
        </w:tc>
        <w:tc>
          <w:tcPr>
            <w:tcW w:w="1851" w:type="dxa"/>
          </w:tcPr>
          <w:p w:rsidRPr="00A548E6" w:rsidR="00B26782" w:rsidP="00931A8C" w:rsidRDefault="0070406A" w14:paraId="4F3D47FA" w14:textId="77777777">
            <w:r w:rsidRPr="003704D6">
              <w:rPr>
                <w:rStyle w:val="Heading2Char"/>
                <w:rFonts w:ascii="Humnst777 BT" w:hAnsi="Humnst777 BT"/>
                <w:sz w:val="22"/>
                <w:szCs w:val="22"/>
              </w:rPr>
              <w:t>122</w:t>
            </w:r>
            <w:r w:rsidRPr="00D31903" w:rsidR="009B5D7D">
              <w:rPr>
                <w:sz w:val="22"/>
                <w:szCs w:val="22"/>
                <w:vertAlign w:val="superscript"/>
              </w:rPr>
              <w:footnoteReference w:id="1"/>
            </w:r>
          </w:p>
        </w:tc>
        <w:tc>
          <w:tcPr>
            <w:tcW w:w="1973" w:type="dxa"/>
          </w:tcPr>
          <w:p w:rsidRPr="00A548E6" w:rsidR="00B26782" w:rsidP="00DB7014" w:rsidRDefault="0070406A" w14:paraId="7CFF1C55" w14:textId="77777777">
            <w:pPr>
              <w:pStyle w:val="BodyText"/>
              <w:rPr>
                <w:rFonts w:ascii="Humnst777 BT" w:hAnsi="Humnst777 BT"/>
                <w:sz w:val="22"/>
                <w:szCs w:val="22"/>
              </w:rPr>
            </w:pPr>
            <w:r w:rsidRPr="00A548E6">
              <w:rPr>
                <w:rFonts w:ascii="Humnst777 BT" w:hAnsi="Humnst777 BT"/>
                <w:sz w:val="22"/>
                <w:szCs w:val="22"/>
              </w:rPr>
              <w:t>145</w:t>
            </w:r>
          </w:p>
        </w:tc>
        <w:tc>
          <w:tcPr>
            <w:tcW w:w="1920" w:type="dxa"/>
          </w:tcPr>
          <w:p w:rsidRPr="00A548E6" w:rsidR="00B26782" w:rsidP="00DB7014" w:rsidRDefault="0070406A" w14:paraId="61EED2E7" w14:textId="77777777">
            <w:pPr>
              <w:pStyle w:val="BodyText"/>
              <w:rPr>
                <w:rFonts w:ascii="Humnst777 BT" w:hAnsi="Humnst777 BT"/>
                <w:sz w:val="22"/>
                <w:szCs w:val="22"/>
              </w:rPr>
            </w:pPr>
            <w:r w:rsidRPr="00A548E6">
              <w:rPr>
                <w:rFonts w:ascii="Humnst777 BT" w:hAnsi="Humnst777 BT"/>
                <w:sz w:val="22"/>
                <w:szCs w:val="22"/>
              </w:rPr>
              <w:t>148</w:t>
            </w:r>
          </w:p>
        </w:tc>
        <w:tc>
          <w:tcPr>
            <w:tcW w:w="1583" w:type="dxa"/>
          </w:tcPr>
          <w:p w:rsidRPr="00A548E6" w:rsidR="00B26782" w:rsidP="00DB7014" w:rsidRDefault="009B5D7D" w14:paraId="221DC2A9" w14:textId="77777777">
            <w:pPr>
              <w:pStyle w:val="BodyText"/>
              <w:rPr>
                <w:rFonts w:ascii="Humnst777 BT" w:hAnsi="Humnst777 BT"/>
                <w:sz w:val="22"/>
                <w:szCs w:val="22"/>
              </w:rPr>
            </w:pPr>
            <w:r w:rsidRPr="00A548E6">
              <w:rPr>
                <w:rFonts w:ascii="Humnst777 BT" w:hAnsi="Humnst777 BT"/>
                <w:sz w:val="22"/>
                <w:szCs w:val="22"/>
              </w:rPr>
              <w:t>415</w:t>
            </w:r>
            <w:r w:rsidRPr="00A548E6" w:rsidR="00B26782">
              <w:rPr>
                <w:rFonts w:ascii="Humnst777 BT" w:hAnsi="Humnst777 BT"/>
                <w:sz w:val="22"/>
                <w:szCs w:val="22"/>
              </w:rPr>
              <w:t xml:space="preserve"> (5</w:t>
            </w:r>
            <w:r w:rsidRPr="00A548E6">
              <w:rPr>
                <w:rFonts w:ascii="Humnst777 BT" w:hAnsi="Humnst777 BT"/>
                <w:sz w:val="22"/>
                <w:szCs w:val="22"/>
              </w:rPr>
              <w:t>5.33</w:t>
            </w:r>
            <w:r w:rsidRPr="00A548E6" w:rsidR="00B26782">
              <w:rPr>
                <w:rFonts w:ascii="Humnst777 BT" w:hAnsi="Humnst777 BT"/>
                <w:sz w:val="22"/>
                <w:szCs w:val="22"/>
              </w:rPr>
              <w:t>%)</w:t>
            </w:r>
          </w:p>
        </w:tc>
      </w:tr>
      <w:tr w:rsidRPr="00A548E6" w:rsidR="00B26782" w:rsidTr="00E6696D" w14:paraId="4CE80B66" w14:textId="77777777">
        <w:trPr>
          <w:jc w:val="center"/>
        </w:trPr>
        <w:tc>
          <w:tcPr>
            <w:tcW w:w="1891" w:type="dxa"/>
          </w:tcPr>
          <w:p w:rsidRPr="00A548E6" w:rsidR="00B26782" w:rsidP="00DB7014" w:rsidRDefault="00B26782" w14:paraId="1C48DEE2" w14:textId="77777777">
            <w:pPr>
              <w:pStyle w:val="BodyText"/>
              <w:rPr>
                <w:rFonts w:ascii="Humnst777 BT" w:hAnsi="Humnst777 BT"/>
                <w:sz w:val="22"/>
                <w:szCs w:val="22"/>
              </w:rPr>
            </w:pPr>
            <w:r w:rsidRPr="00A548E6">
              <w:rPr>
                <w:rFonts w:ascii="Humnst777 BT" w:hAnsi="Humnst777 BT"/>
                <w:sz w:val="22"/>
                <w:szCs w:val="22"/>
              </w:rPr>
              <w:t>Academic</w:t>
            </w:r>
          </w:p>
        </w:tc>
        <w:tc>
          <w:tcPr>
            <w:tcW w:w="1851" w:type="dxa"/>
          </w:tcPr>
          <w:p w:rsidRPr="00A548E6" w:rsidR="00B26782" w:rsidP="00DB7014" w:rsidRDefault="0070406A" w14:paraId="329B56D3" w14:textId="77777777">
            <w:pPr>
              <w:pStyle w:val="BodyText"/>
              <w:rPr>
                <w:rFonts w:ascii="Humnst777 BT" w:hAnsi="Humnst777 BT"/>
                <w:sz w:val="22"/>
                <w:szCs w:val="22"/>
              </w:rPr>
            </w:pPr>
            <w:r w:rsidRPr="00A548E6">
              <w:rPr>
                <w:rFonts w:ascii="Humnst777 BT" w:hAnsi="Humnst777 BT"/>
                <w:sz w:val="22"/>
                <w:szCs w:val="22"/>
              </w:rPr>
              <w:t>96</w:t>
            </w:r>
          </w:p>
        </w:tc>
        <w:tc>
          <w:tcPr>
            <w:tcW w:w="1973" w:type="dxa"/>
          </w:tcPr>
          <w:p w:rsidRPr="00A548E6" w:rsidR="00B26782" w:rsidP="00DB7014" w:rsidRDefault="0070406A" w14:paraId="0C5EA483" w14:textId="77777777">
            <w:pPr>
              <w:pStyle w:val="BodyText"/>
              <w:rPr>
                <w:rFonts w:ascii="Humnst777 BT" w:hAnsi="Humnst777 BT"/>
                <w:sz w:val="22"/>
                <w:szCs w:val="22"/>
              </w:rPr>
            </w:pPr>
            <w:r w:rsidRPr="00A548E6">
              <w:rPr>
                <w:rFonts w:ascii="Humnst777 BT" w:hAnsi="Humnst777 BT"/>
                <w:sz w:val="22"/>
                <w:szCs w:val="22"/>
              </w:rPr>
              <w:t>61</w:t>
            </w:r>
          </w:p>
        </w:tc>
        <w:tc>
          <w:tcPr>
            <w:tcW w:w="1920" w:type="dxa"/>
          </w:tcPr>
          <w:p w:rsidRPr="00A548E6" w:rsidR="00B26782" w:rsidP="00DB7014" w:rsidRDefault="0070406A" w14:paraId="25D9F07C" w14:textId="77777777">
            <w:pPr>
              <w:pStyle w:val="BodyText"/>
              <w:rPr>
                <w:rFonts w:ascii="Humnst777 BT" w:hAnsi="Humnst777 BT"/>
                <w:sz w:val="22"/>
                <w:szCs w:val="22"/>
              </w:rPr>
            </w:pPr>
            <w:r w:rsidRPr="00A548E6">
              <w:rPr>
                <w:rFonts w:ascii="Humnst777 BT" w:hAnsi="Humnst777 BT"/>
                <w:sz w:val="22"/>
                <w:szCs w:val="22"/>
              </w:rPr>
              <w:t>48</w:t>
            </w:r>
          </w:p>
        </w:tc>
        <w:tc>
          <w:tcPr>
            <w:tcW w:w="1583" w:type="dxa"/>
          </w:tcPr>
          <w:p w:rsidRPr="00A548E6" w:rsidR="00B26782" w:rsidP="00DB7014" w:rsidRDefault="009B5D7D" w14:paraId="34EB960C" w14:textId="77777777">
            <w:pPr>
              <w:pStyle w:val="BodyText"/>
              <w:rPr>
                <w:rFonts w:ascii="Humnst777 BT" w:hAnsi="Humnst777 BT"/>
                <w:sz w:val="22"/>
                <w:szCs w:val="22"/>
              </w:rPr>
            </w:pPr>
            <w:r w:rsidRPr="00A548E6">
              <w:rPr>
                <w:rFonts w:ascii="Humnst777 BT" w:hAnsi="Humnst777 BT"/>
                <w:sz w:val="22"/>
                <w:szCs w:val="22"/>
              </w:rPr>
              <w:t>205</w:t>
            </w:r>
            <w:r w:rsidRPr="00A548E6" w:rsidR="00B26782">
              <w:rPr>
                <w:rFonts w:ascii="Humnst777 BT" w:hAnsi="Humnst777 BT"/>
                <w:sz w:val="22"/>
                <w:szCs w:val="22"/>
              </w:rPr>
              <w:t xml:space="preserve"> (27</w:t>
            </w:r>
            <w:r w:rsidRPr="00A548E6">
              <w:rPr>
                <w:rFonts w:ascii="Humnst777 BT" w:hAnsi="Humnst777 BT"/>
                <w:sz w:val="22"/>
                <w:szCs w:val="22"/>
              </w:rPr>
              <w:t>.33</w:t>
            </w:r>
            <w:r w:rsidRPr="00A548E6" w:rsidR="00B26782">
              <w:rPr>
                <w:rFonts w:ascii="Humnst777 BT" w:hAnsi="Humnst777 BT"/>
                <w:sz w:val="22"/>
                <w:szCs w:val="22"/>
              </w:rPr>
              <w:t>%</w:t>
            </w:r>
          </w:p>
        </w:tc>
      </w:tr>
      <w:tr w:rsidRPr="00A548E6" w:rsidR="00B26782" w:rsidTr="00E6696D" w14:paraId="212B2E82" w14:textId="77777777">
        <w:trPr>
          <w:jc w:val="center"/>
        </w:trPr>
        <w:tc>
          <w:tcPr>
            <w:tcW w:w="1891" w:type="dxa"/>
          </w:tcPr>
          <w:p w:rsidRPr="00A548E6" w:rsidR="00B26782" w:rsidP="00DB7014" w:rsidRDefault="00B26782" w14:paraId="7D0A1501" w14:textId="77777777">
            <w:pPr>
              <w:pStyle w:val="BodyText"/>
              <w:rPr>
                <w:rFonts w:ascii="Humnst777 BT" w:hAnsi="Humnst777 BT"/>
                <w:sz w:val="22"/>
                <w:szCs w:val="22"/>
              </w:rPr>
            </w:pPr>
            <w:r w:rsidRPr="00A548E6">
              <w:rPr>
                <w:rFonts w:ascii="Humnst777 BT" w:hAnsi="Humnst777 BT"/>
                <w:sz w:val="22"/>
                <w:szCs w:val="22"/>
              </w:rPr>
              <w:t>Study</w:t>
            </w:r>
          </w:p>
        </w:tc>
        <w:tc>
          <w:tcPr>
            <w:tcW w:w="1851" w:type="dxa"/>
          </w:tcPr>
          <w:p w:rsidRPr="00A548E6" w:rsidR="00B26782" w:rsidP="00DB7014" w:rsidRDefault="00B26782" w14:paraId="06D4B61C" w14:textId="77777777">
            <w:pPr>
              <w:pStyle w:val="BodyText"/>
              <w:rPr>
                <w:rFonts w:ascii="Humnst777 BT" w:hAnsi="Humnst777 BT"/>
                <w:sz w:val="22"/>
                <w:szCs w:val="22"/>
              </w:rPr>
            </w:pPr>
            <w:r w:rsidRPr="00A548E6">
              <w:rPr>
                <w:rFonts w:ascii="Humnst777 BT" w:hAnsi="Humnst777 BT"/>
                <w:sz w:val="22"/>
                <w:szCs w:val="22"/>
              </w:rPr>
              <w:t>3</w:t>
            </w:r>
            <w:r w:rsidRPr="00A548E6" w:rsidR="0070406A">
              <w:rPr>
                <w:rFonts w:ascii="Humnst777 BT" w:hAnsi="Humnst777 BT"/>
                <w:sz w:val="22"/>
                <w:szCs w:val="22"/>
              </w:rPr>
              <w:t>2</w:t>
            </w:r>
          </w:p>
        </w:tc>
        <w:tc>
          <w:tcPr>
            <w:tcW w:w="1973" w:type="dxa"/>
          </w:tcPr>
          <w:p w:rsidRPr="00A548E6" w:rsidR="00B26782" w:rsidP="00DB7014" w:rsidRDefault="0070406A" w14:paraId="295B15A2" w14:textId="77777777">
            <w:pPr>
              <w:pStyle w:val="BodyText"/>
              <w:rPr>
                <w:rFonts w:ascii="Humnst777 BT" w:hAnsi="Humnst777 BT"/>
                <w:sz w:val="22"/>
                <w:szCs w:val="22"/>
              </w:rPr>
            </w:pPr>
            <w:r w:rsidRPr="00A548E6">
              <w:rPr>
                <w:rFonts w:ascii="Humnst777 BT" w:hAnsi="Humnst777 BT"/>
                <w:sz w:val="22"/>
                <w:szCs w:val="22"/>
              </w:rPr>
              <w:t>44</w:t>
            </w:r>
          </w:p>
        </w:tc>
        <w:tc>
          <w:tcPr>
            <w:tcW w:w="1920" w:type="dxa"/>
          </w:tcPr>
          <w:p w:rsidRPr="00A548E6" w:rsidR="00B26782" w:rsidP="00DB7014" w:rsidRDefault="0070406A" w14:paraId="2659A9F1" w14:textId="77777777">
            <w:pPr>
              <w:pStyle w:val="BodyText"/>
              <w:rPr>
                <w:rFonts w:ascii="Humnst777 BT" w:hAnsi="Humnst777 BT"/>
                <w:sz w:val="22"/>
                <w:szCs w:val="22"/>
              </w:rPr>
            </w:pPr>
            <w:r w:rsidRPr="00A548E6">
              <w:rPr>
                <w:rFonts w:ascii="Humnst777 BT" w:hAnsi="Humnst777 BT"/>
                <w:sz w:val="22"/>
                <w:szCs w:val="22"/>
              </w:rPr>
              <w:t>54</w:t>
            </w:r>
          </w:p>
        </w:tc>
        <w:tc>
          <w:tcPr>
            <w:tcW w:w="1583" w:type="dxa"/>
          </w:tcPr>
          <w:p w:rsidRPr="00A548E6" w:rsidR="00B26782" w:rsidP="00DB7014" w:rsidRDefault="00B26782" w14:paraId="58D93DF8" w14:textId="77777777">
            <w:pPr>
              <w:pStyle w:val="BodyText"/>
              <w:rPr>
                <w:rFonts w:ascii="Humnst777 BT" w:hAnsi="Humnst777 BT"/>
                <w:sz w:val="22"/>
                <w:szCs w:val="22"/>
              </w:rPr>
            </w:pPr>
            <w:r w:rsidRPr="00A548E6">
              <w:rPr>
                <w:rFonts w:ascii="Humnst777 BT" w:hAnsi="Humnst777 BT"/>
                <w:sz w:val="22"/>
                <w:szCs w:val="22"/>
              </w:rPr>
              <w:t>1</w:t>
            </w:r>
            <w:r w:rsidRPr="00A548E6" w:rsidR="009B5D7D">
              <w:rPr>
                <w:rFonts w:ascii="Humnst777 BT" w:hAnsi="Humnst777 BT"/>
                <w:sz w:val="22"/>
                <w:szCs w:val="22"/>
              </w:rPr>
              <w:t>3</w:t>
            </w:r>
            <w:r w:rsidRPr="00A548E6">
              <w:rPr>
                <w:rFonts w:ascii="Humnst777 BT" w:hAnsi="Humnst777 BT"/>
                <w:sz w:val="22"/>
                <w:szCs w:val="22"/>
              </w:rPr>
              <w:t>0 (1</w:t>
            </w:r>
            <w:r w:rsidRPr="00A548E6" w:rsidR="009B5D7D">
              <w:rPr>
                <w:rFonts w:ascii="Humnst777 BT" w:hAnsi="Humnst777 BT"/>
                <w:sz w:val="22"/>
                <w:szCs w:val="22"/>
              </w:rPr>
              <w:t>7.33</w:t>
            </w:r>
            <w:r w:rsidRPr="00A548E6">
              <w:rPr>
                <w:rFonts w:ascii="Humnst777 BT" w:hAnsi="Humnst777 BT"/>
                <w:sz w:val="22"/>
                <w:szCs w:val="22"/>
              </w:rPr>
              <w:t>%)</w:t>
            </w:r>
          </w:p>
        </w:tc>
      </w:tr>
      <w:tr w:rsidRPr="00A548E6" w:rsidR="00B26782" w:rsidTr="00E6696D" w14:paraId="50B1C8B8" w14:textId="77777777">
        <w:trPr>
          <w:jc w:val="center"/>
        </w:trPr>
        <w:tc>
          <w:tcPr>
            <w:tcW w:w="1891" w:type="dxa"/>
          </w:tcPr>
          <w:p w:rsidRPr="00A548E6" w:rsidR="00B26782" w:rsidP="00DB7014" w:rsidRDefault="00B26782" w14:paraId="10A3FBC9" w14:textId="77777777">
            <w:pPr>
              <w:pStyle w:val="BodyText"/>
              <w:rPr>
                <w:rFonts w:ascii="Humnst777 BT" w:hAnsi="Humnst777 BT"/>
                <w:sz w:val="22"/>
                <w:szCs w:val="22"/>
              </w:rPr>
            </w:pPr>
            <w:r w:rsidRPr="00A548E6">
              <w:rPr>
                <w:rFonts w:ascii="Humnst777 BT" w:hAnsi="Humnst777 BT"/>
                <w:sz w:val="22"/>
                <w:szCs w:val="22"/>
              </w:rPr>
              <w:t>Total</w:t>
            </w:r>
          </w:p>
        </w:tc>
        <w:tc>
          <w:tcPr>
            <w:tcW w:w="1851" w:type="dxa"/>
          </w:tcPr>
          <w:p w:rsidRPr="00A548E6" w:rsidR="00B26782" w:rsidP="00DB7014" w:rsidRDefault="0070406A" w14:paraId="7DFEF73A" w14:textId="77777777">
            <w:pPr>
              <w:pStyle w:val="BodyText"/>
              <w:rPr>
                <w:rFonts w:ascii="Humnst777 BT" w:hAnsi="Humnst777 BT"/>
                <w:sz w:val="22"/>
                <w:szCs w:val="22"/>
              </w:rPr>
            </w:pPr>
            <w:r w:rsidRPr="00A548E6">
              <w:rPr>
                <w:rFonts w:ascii="Humnst777 BT" w:hAnsi="Humnst777 BT"/>
                <w:sz w:val="22"/>
                <w:szCs w:val="22"/>
              </w:rPr>
              <w:t>250</w:t>
            </w:r>
          </w:p>
        </w:tc>
        <w:tc>
          <w:tcPr>
            <w:tcW w:w="1973" w:type="dxa"/>
          </w:tcPr>
          <w:p w:rsidRPr="00A548E6" w:rsidR="00B26782" w:rsidP="00DB7014" w:rsidRDefault="0070406A" w14:paraId="395F6887" w14:textId="77777777">
            <w:pPr>
              <w:pStyle w:val="BodyText"/>
              <w:rPr>
                <w:rFonts w:ascii="Humnst777 BT" w:hAnsi="Humnst777 BT"/>
                <w:sz w:val="22"/>
                <w:szCs w:val="22"/>
              </w:rPr>
            </w:pPr>
            <w:r w:rsidRPr="00A548E6">
              <w:rPr>
                <w:rFonts w:ascii="Humnst777 BT" w:hAnsi="Humnst777 BT"/>
                <w:sz w:val="22"/>
                <w:szCs w:val="22"/>
              </w:rPr>
              <w:t>250</w:t>
            </w:r>
          </w:p>
        </w:tc>
        <w:tc>
          <w:tcPr>
            <w:tcW w:w="1920" w:type="dxa"/>
          </w:tcPr>
          <w:p w:rsidRPr="00A548E6" w:rsidR="00B26782" w:rsidP="00DB7014" w:rsidRDefault="0070406A" w14:paraId="1C39D1A5" w14:textId="77777777">
            <w:pPr>
              <w:pStyle w:val="BodyText"/>
              <w:rPr>
                <w:rFonts w:ascii="Humnst777 BT" w:hAnsi="Humnst777 BT"/>
                <w:sz w:val="22"/>
                <w:szCs w:val="22"/>
              </w:rPr>
            </w:pPr>
            <w:r w:rsidRPr="00A548E6">
              <w:rPr>
                <w:rFonts w:ascii="Humnst777 BT" w:hAnsi="Humnst777 BT"/>
                <w:sz w:val="22"/>
                <w:szCs w:val="22"/>
              </w:rPr>
              <w:t>250</w:t>
            </w:r>
          </w:p>
        </w:tc>
        <w:tc>
          <w:tcPr>
            <w:tcW w:w="1583" w:type="dxa"/>
          </w:tcPr>
          <w:p w:rsidRPr="00A548E6" w:rsidR="00B26782" w:rsidP="00DB7014" w:rsidRDefault="00B26782" w14:paraId="712C6F2B" w14:textId="77777777">
            <w:pPr>
              <w:pStyle w:val="BodyText"/>
              <w:rPr>
                <w:rFonts w:ascii="Humnst777 BT" w:hAnsi="Humnst777 BT"/>
                <w:sz w:val="22"/>
                <w:szCs w:val="22"/>
              </w:rPr>
            </w:pPr>
            <w:r w:rsidRPr="00A548E6">
              <w:rPr>
                <w:rFonts w:ascii="Humnst777 BT" w:hAnsi="Humnst777 BT"/>
                <w:sz w:val="22"/>
                <w:szCs w:val="22"/>
              </w:rPr>
              <w:t>7</w:t>
            </w:r>
            <w:r w:rsidRPr="00A548E6" w:rsidR="009B5D7D">
              <w:rPr>
                <w:rFonts w:ascii="Humnst777 BT" w:hAnsi="Humnst777 BT"/>
                <w:sz w:val="22"/>
                <w:szCs w:val="22"/>
              </w:rPr>
              <w:t>50</w:t>
            </w:r>
            <w:r w:rsidRPr="00A548E6">
              <w:rPr>
                <w:rFonts w:ascii="Humnst777 BT" w:hAnsi="Humnst777 BT"/>
                <w:sz w:val="22"/>
                <w:szCs w:val="22"/>
              </w:rPr>
              <w:t xml:space="preserve"> (100%)</w:t>
            </w:r>
          </w:p>
        </w:tc>
      </w:tr>
      <w:tr w:rsidRPr="00A548E6" w:rsidR="00B26782" w:rsidTr="00E6696D" w14:paraId="2B5712CB" w14:textId="77777777">
        <w:trPr>
          <w:jc w:val="center"/>
        </w:trPr>
        <w:tc>
          <w:tcPr>
            <w:tcW w:w="1891" w:type="dxa"/>
          </w:tcPr>
          <w:p w:rsidRPr="00A548E6" w:rsidR="00B26782" w:rsidP="00DB7014" w:rsidRDefault="009B5D7D" w14:paraId="4F6E1DAC" w14:textId="77777777">
            <w:pPr>
              <w:pStyle w:val="BodyText"/>
              <w:rPr>
                <w:rFonts w:ascii="Humnst777 BT" w:hAnsi="Humnst777 BT"/>
                <w:sz w:val="22"/>
                <w:szCs w:val="22"/>
              </w:rPr>
            </w:pPr>
            <w:r w:rsidRPr="00A548E6">
              <w:rPr>
                <w:rFonts w:ascii="Humnst777 BT" w:hAnsi="Humnst777 BT"/>
                <w:sz w:val="22"/>
                <w:szCs w:val="22"/>
              </w:rPr>
              <w:t xml:space="preserve">Compulsory </w:t>
            </w:r>
            <w:r w:rsidRPr="00A548E6" w:rsidR="00B26782">
              <w:rPr>
                <w:rFonts w:ascii="Humnst777 BT" w:hAnsi="Humnst777 BT"/>
                <w:sz w:val="22"/>
                <w:szCs w:val="22"/>
              </w:rPr>
              <w:t>Holiday</w:t>
            </w:r>
            <w:r w:rsidRPr="00D31903" w:rsidR="00B26782">
              <w:rPr>
                <w:rFonts w:ascii="Humnst777 BT" w:hAnsi="Humnst777 BT"/>
                <w:sz w:val="22"/>
                <w:szCs w:val="22"/>
                <w:vertAlign w:val="superscript"/>
              </w:rPr>
              <w:footnoteReference w:id="2"/>
            </w:r>
          </w:p>
        </w:tc>
        <w:tc>
          <w:tcPr>
            <w:tcW w:w="1851" w:type="dxa"/>
          </w:tcPr>
          <w:p w:rsidRPr="00A548E6" w:rsidR="00B26782" w:rsidP="00DB7014" w:rsidRDefault="009B5D7D" w14:paraId="4E753FBA" w14:textId="77777777">
            <w:pPr>
              <w:pStyle w:val="BodyText"/>
              <w:rPr>
                <w:rFonts w:ascii="Humnst777 BT" w:hAnsi="Humnst777 BT"/>
                <w:sz w:val="22"/>
                <w:szCs w:val="22"/>
              </w:rPr>
            </w:pPr>
            <w:r w:rsidRPr="00A548E6">
              <w:rPr>
                <w:rFonts w:ascii="Humnst777 BT" w:hAnsi="Humnst777 BT"/>
                <w:sz w:val="22"/>
                <w:szCs w:val="22"/>
              </w:rPr>
              <w:t>2</w:t>
            </w:r>
          </w:p>
        </w:tc>
        <w:tc>
          <w:tcPr>
            <w:tcW w:w="1973" w:type="dxa"/>
          </w:tcPr>
          <w:p w:rsidRPr="00A548E6" w:rsidR="00B26782" w:rsidP="00DB7014" w:rsidRDefault="009B5D7D" w14:paraId="031AA029" w14:textId="77777777">
            <w:pPr>
              <w:pStyle w:val="BodyText"/>
              <w:rPr>
                <w:rFonts w:ascii="Humnst777 BT" w:hAnsi="Humnst777 BT"/>
                <w:sz w:val="22"/>
                <w:szCs w:val="22"/>
              </w:rPr>
            </w:pPr>
            <w:r w:rsidRPr="00A548E6">
              <w:rPr>
                <w:rFonts w:ascii="Humnst777 BT" w:hAnsi="Humnst777 BT"/>
                <w:sz w:val="22"/>
                <w:szCs w:val="22"/>
              </w:rPr>
              <w:t>2</w:t>
            </w:r>
          </w:p>
        </w:tc>
        <w:tc>
          <w:tcPr>
            <w:tcW w:w="1920" w:type="dxa"/>
          </w:tcPr>
          <w:p w:rsidRPr="00A548E6" w:rsidR="00B26782" w:rsidP="00DB7014" w:rsidRDefault="009B5D7D" w14:paraId="2F7EF35A" w14:textId="77777777">
            <w:pPr>
              <w:pStyle w:val="BodyText"/>
              <w:rPr>
                <w:rFonts w:ascii="Humnst777 BT" w:hAnsi="Humnst777 BT"/>
                <w:sz w:val="22"/>
                <w:szCs w:val="22"/>
              </w:rPr>
            </w:pPr>
            <w:r w:rsidRPr="00A548E6">
              <w:rPr>
                <w:rFonts w:ascii="Humnst777 BT" w:hAnsi="Humnst777 BT"/>
                <w:sz w:val="22"/>
                <w:szCs w:val="22"/>
              </w:rPr>
              <w:t>2</w:t>
            </w:r>
          </w:p>
        </w:tc>
        <w:tc>
          <w:tcPr>
            <w:tcW w:w="1583" w:type="dxa"/>
          </w:tcPr>
          <w:p w:rsidRPr="00A548E6" w:rsidR="00B26782" w:rsidP="00DB7014" w:rsidRDefault="00B26782" w14:paraId="344A8EDA" w14:textId="77777777">
            <w:pPr>
              <w:pStyle w:val="BodyText"/>
              <w:rPr>
                <w:rFonts w:ascii="Humnst777 BT" w:hAnsi="Humnst777 BT"/>
                <w:sz w:val="22"/>
                <w:szCs w:val="22"/>
              </w:rPr>
            </w:pPr>
          </w:p>
        </w:tc>
      </w:tr>
      <w:tr w:rsidRPr="00A548E6" w:rsidR="00B26782" w:rsidTr="00E6696D" w14:paraId="7E30DE9A" w14:textId="77777777">
        <w:trPr>
          <w:jc w:val="center"/>
        </w:trPr>
        <w:tc>
          <w:tcPr>
            <w:tcW w:w="1891" w:type="dxa"/>
            <w:shd w:val="clear" w:color="auto" w:fill="E0E0E0"/>
          </w:tcPr>
          <w:p w:rsidRPr="00A548E6" w:rsidR="00B26782" w:rsidP="00D31903" w:rsidRDefault="003F73C8" w14:paraId="22A3EBF8" w14:textId="127A3C02">
            <w:pPr>
              <w:pStyle w:val="BodyText"/>
              <w:rPr>
                <w:rFonts w:ascii="Humnst777 BT" w:hAnsi="Humnst777 BT"/>
                <w:sz w:val="22"/>
                <w:szCs w:val="22"/>
              </w:rPr>
            </w:pPr>
            <w:r w:rsidRPr="00A548E6">
              <w:rPr>
                <w:rFonts w:ascii="Humnst777 BT" w:hAnsi="Humnst777 BT"/>
                <w:sz w:val="22"/>
                <w:szCs w:val="22"/>
              </w:rPr>
              <w:t>Additional Holiday</w:t>
            </w:r>
            <w:r w:rsidR="00D31903">
              <w:rPr>
                <w:rFonts w:ascii="Humnst777 BT" w:hAnsi="Humnst777 BT"/>
                <w:sz w:val="22"/>
                <w:szCs w:val="22"/>
              </w:rPr>
              <w:t xml:space="preserve"> </w:t>
            </w:r>
            <w:r w:rsidRPr="00A548E6">
              <w:rPr>
                <w:rFonts w:ascii="Humnst777 BT" w:hAnsi="Humnst777 BT"/>
                <w:sz w:val="22"/>
                <w:szCs w:val="22"/>
              </w:rPr>
              <w:t>E</w:t>
            </w:r>
            <w:r w:rsidRPr="00A548E6" w:rsidR="00B26782">
              <w:rPr>
                <w:rFonts w:ascii="Humnst777 BT" w:hAnsi="Humnst777 BT"/>
                <w:sz w:val="22"/>
                <w:szCs w:val="22"/>
              </w:rPr>
              <w:t>ntitlement</w:t>
            </w:r>
            <w:r w:rsidRPr="00D630B7" w:rsidR="00B26782">
              <w:rPr>
                <w:rFonts w:ascii="Humnst777 BT" w:hAnsi="Humnst777 BT"/>
                <w:sz w:val="22"/>
                <w:szCs w:val="22"/>
                <w:vertAlign w:val="superscript"/>
              </w:rPr>
              <w:footnoteReference w:id="3"/>
            </w:r>
          </w:p>
        </w:tc>
        <w:tc>
          <w:tcPr>
            <w:tcW w:w="1851" w:type="dxa"/>
            <w:shd w:val="clear" w:color="auto" w:fill="E0E0E0"/>
          </w:tcPr>
          <w:p w:rsidRPr="00A548E6" w:rsidR="00B26782" w:rsidP="00DB7014" w:rsidRDefault="00B26782" w14:paraId="05A0547A" w14:textId="77777777">
            <w:pPr>
              <w:pStyle w:val="BodyText"/>
              <w:rPr>
                <w:rFonts w:ascii="Humnst777 BT" w:hAnsi="Humnst777 BT"/>
                <w:sz w:val="22"/>
                <w:szCs w:val="22"/>
              </w:rPr>
            </w:pPr>
            <w:r w:rsidRPr="00A548E6">
              <w:rPr>
                <w:rFonts w:ascii="Humnst777 BT" w:hAnsi="Humnst777 BT"/>
                <w:sz w:val="22"/>
                <w:szCs w:val="22"/>
              </w:rPr>
              <w:t>2</w:t>
            </w:r>
            <w:r w:rsidRPr="00A548E6" w:rsidR="009B5D7D">
              <w:rPr>
                <w:rFonts w:ascii="Humnst777 BT" w:hAnsi="Humnst777 BT"/>
                <w:sz w:val="22"/>
                <w:szCs w:val="22"/>
              </w:rPr>
              <w:t>5</w:t>
            </w:r>
          </w:p>
        </w:tc>
        <w:tc>
          <w:tcPr>
            <w:tcW w:w="1973" w:type="dxa"/>
            <w:shd w:val="clear" w:color="auto" w:fill="E0E0E0"/>
          </w:tcPr>
          <w:p w:rsidRPr="00A548E6" w:rsidR="00B26782" w:rsidP="00DB7014" w:rsidRDefault="00B26782" w14:paraId="72D57574" w14:textId="77777777">
            <w:pPr>
              <w:pStyle w:val="BodyText"/>
              <w:rPr>
                <w:rFonts w:ascii="Humnst777 BT" w:hAnsi="Humnst777 BT"/>
                <w:sz w:val="22"/>
                <w:szCs w:val="22"/>
              </w:rPr>
            </w:pPr>
            <w:r w:rsidRPr="00A548E6">
              <w:rPr>
                <w:rFonts w:ascii="Humnst777 BT" w:hAnsi="Humnst777 BT"/>
                <w:sz w:val="22"/>
                <w:szCs w:val="22"/>
              </w:rPr>
              <w:t>2</w:t>
            </w:r>
            <w:r w:rsidRPr="00A548E6" w:rsidR="009B5D7D">
              <w:rPr>
                <w:rFonts w:ascii="Humnst777 BT" w:hAnsi="Humnst777 BT"/>
                <w:sz w:val="22"/>
                <w:szCs w:val="22"/>
              </w:rPr>
              <w:t>5</w:t>
            </w:r>
          </w:p>
        </w:tc>
        <w:tc>
          <w:tcPr>
            <w:tcW w:w="1920" w:type="dxa"/>
            <w:shd w:val="clear" w:color="auto" w:fill="E0E0E0"/>
          </w:tcPr>
          <w:p w:rsidRPr="00A548E6" w:rsidR="00B26782" w:rsidP="00DB7014" w:rsidRDefault="00B26782" w14:paraId="0207D8A2" w14:textId="77777777">
            <w:pPr>
              <w:pStyle w:val="BodyText"/>
              <w:rPr>
                <w:rFonts w:ascii="Humnst777 BT" w:hAnsi="Humnst777 BT"/>
                <w:sz w:val="22"/>
                <w:szCs w:val="22"/>
              </w:rPr>
            </w:pPr>
            <w:r w:rsidRPr="00A548E6">
              <w:rPr>
                <w:rFonts w:ascii="Humnst777 BT" w:hAnsi="Humnst777 BT"/>
                <w:sz w:val="22"/>
                <w:szCs w:val="22"/>
              </w:rPr>
              <w:t>2</w:t>
            </w:r>
            <w:r w:rsidRPr="00A548E6" w:rsidR="009B5D7D">
              <w:rPr>
                <w:rFonts w:ascii="Humnst777 BT" w:hAnsi="Humnst777 BT"/>
                <w:sz w:val="22"/>
                <w:szCs w:val="22"/>
              </w:rPr>
              <w:t>5</w:t>
            </w:r>
          </w:p>
        </w:tc>
        <w:tc>
          <w:tcPr>
            <w:tcW w:w="1583" w:type="dxa"/>
            <w:shd w:val="clear" w:color="auto" w:fill="E0E0E0"/>
          </w:tcPr>
          <w:p w:rsidRPr="00A548E6" w:rsidR="00B26782" w:rsidP="00DB7014" w:rsidRDefault="00B26782" w14:paraId="020E6B23" w14:textId="77777777">
            <w:pPr>
              <w:pStyle w:val="BodyText"/>
              <w:rPr>
                <w:rFonts w:ascii="Humnst777 BT" w:hAnsi="Humnst777 BT"/>
                <w:sz w:val="22"/>
                <w:szCs w:val="22"/>
              </w:rPr>
            </w:pPr>
          </w:p>
        </w:tc>
      </w:tr>
    </w:tbl>
    <w:p w:rsidR="003621C6" w:rsidP="00DB7014" w:rsidRDefault="003621C6" w14:paraId="1D69D42F" w14:textId="77777777">
      <w:pPr>
        <w:pStyle w:val="BodyText"/>
        <w:rPr>
          <w:rFonts w:ascii="Humnst777 BT" w:hAnsi="Humnst777 BT"/>
          <w:sz w:val="22"/>
          <w:szCs w:val="22"/>
        </w:rPr>
      </w:pPr>
    </w:p>
    <w:p w:rsidRPr="00A548E6" w:rsidR="00B26782" w:rsidP="003621C6" w:rsidRDefault="00B26782" w14:paraId="179F6EEB" w14:textId="4DADBE49">
      <w:pPr>
        <w:pStyle w:val="BodyText"/>
        <w:jc w:val="both"/>
        <w:rPr>
          <w:rFonts w:ascii="Humnst777 BT" w:hAnsi="Humnst777 BT"/>
          <w:sz w:val="22"/>
          <w:szCs w:val="22"/>
        </w:rPr>
      </w:pPr>
      <w:r w:rsidRPr="00A548E6">
        <w:rPr>
          <w:rFonts w:ascii="Humnst777 BT" w:hAnsi="Humnst777 BT"/>
          <w:sz w:val="22"/>
          <w:szCs w:val="22"/>
        </w:rPr>
        <w:t xml:space="preserve">The award is at </w:t>
      </w:r>
      <w:r w:rsidRPr="00A548E6" w:rsidR="009B3069">
        <w:rPr>
          <w:rFonts w:ascii="Humnst777 BT" w:hAnsi="Humnst777 BT"/>
          <w:sz w:val="22"/>
          <w:szCs w:val="22"/>
        </w:rPr>
        <w:t>QAA level 8</w:t>
      </w:r>
      <w:r w:rsidRPr="00A548E6">
        <w:rPr>
          <w:rFonts w:ascii="Humnst777 BT" w:hAnsi="Humnst777 BT"/>
          <w:sz w:val="22"/>
          <w:szCs w:val="22"/>
        </w:rPr>
        <w:t xml:space="preserve"> (Doctorate) and has a credit rating of 540 HE points. The distribution of the hours worked and equivalent HE credits is shown in Table 3. </w:t>
      </w:r>
      <w:r w:rsidRPr="00A548E6" w:rsidR="009B3069">
        <w:rPr>
          <w:rFonts w:ascii="Humnst777 BT" w:hAnsi="Humnst777 BT"/>
          <w:sz w:val="22"/>
          <w:szCs w:val="22"/>
        </w:rPr>
        <w:t>They have been designed to achieve the QAA subject benchmarks for Clinical Psychology at level 8 of the QAA Framework for Higher Education Qualifications in England, Wales and Northern Ireland</w:t>
      </w:r>
      <w:r w:rsidRPr="00A548E6" w:rsidR="00F61EA2">
        <w:rPr>
          <w:rFonts w:ascii="Humnst777 BT" w:hAnsi="Humnst777 BT"/>
          <w:sz w:val="22"/>
          <w:szCs w:val="22"/>
        </w:rPr>
        <w:t>.</w:t>
      </w:r>
    </w:p>
    <w:p w:rsidRPr="00A548E6" w:rsidR="006A268C" w:rsidP="003621C6" w:rsidRDefault="006A268C" w14:paraId="72AB67F2" w14:textId="77777777">
      <w:pPr>
        <w:pStyle w:val="BodyText"/>
        <w:jc w:val="both"/>
        <w:rPr>
          <w:rFonts w:ascii="Humnst777 BT" w:hAnsi="Humnst777 BT"/>
          <w:sz w:val="22"/>
          <w:szCs w:val="22"/>
        </w:rPr>
      </w:pPr>
    </w:p>
    <w:p w:rsidRPr="00E6696D" w:rsidR="00E6696D" w:rsidP="00DB7014" w:rsidRDefault="00B26782" w14:paraId="2E9DC1D8" w14:textId="77777777">
      <w:pPr>
        <w:pStyle w:val="BodyText"/>
        <w:rPr>
          <w:rFonts w:ascii="Humnst777 BT" w:hAnsi="Humnst777 BT"/>
          <w:b/>
          <w:sz w:val="22"/>
          <w:szCs w:val="22"/>
        </w:rPr>
      </w:pPr>
      <w:r w:rsidRPr="00E6696D">
        <w:rPr>
          <w:rFonts w:ascii="Humnst777 BT" w:hAnsi="Humnst777 BT"/>
          <w:b/>
          <w:sz w:val="22"/>
          <w:szCs w:val="22"/>
        </w:rPr>
        <w:lastRenderedPageBreak/>
        <w:t xml:space="preserve">Table </w:t>
      </w:r>
      <w:r w:rsidRPr="00E6696D" w:rsidR="00D93995">
        <w:rPr>
          <w:rFonts w:ascii="Humnst777 BT" w:hAnsi="Humnst777 BT"/>
          <w:b/>
          <w:sz w:val="22"/>
          <w:szCs w:val="22"/>
        </w:rPr>
        <w:t>4</w:t>
      </w:r>
      <w:r w:rsidRPr="00E6696D">
        <w:rPr>
          <w:rFonts w:ascii="Humnst777 BT" w:hAnsi="Humnst777 BT"/>
          <w:b/>
          <w:sz w:val="22"/>
          <w:szCs w:val="22"/>
        </w:rPr>
        <w:t xml:space="preserve">: </w:t>
      </w:r>
    </w:p>
    <w:p w:rsidRPr="00A548E6" w:rsidR="00B26782" w:rsidP="00DB7014" w:rsidRDefault="00B26782" w14:paraId="375FDB57" w14:textId="67C93FB4">
      <w:pPr>
        <w:pStyle w:val="BodyText"/>
        <w:rPr>
          <w:rFonts w:ascii="Humnst777 BT" w:hAnsi="Humnst777 BT"/>
          <w:sz w:val="22"/>
          <w:szCs w:val="22"/>
        </w:rPr>
      </w:pPr>
      <w:r w:rsidRPr="00A548E6">
        <w:rPr>
          <w:rFonts w:ascii="Humnst777 BT" w:hAnsi="Humnst777 BT"/>
          <w:sz w:val="22"/>
          <w:szCs w:val="22"/>
        </w:rPr>
        <w:t>Programme time allocation related to HE credits</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1936"/>
        <w:gridCol w:w="1915"/>
        <w:gridCol w:w="1915"/>
        <w:gridCol w:w="1916"/>
        <w:gridCol w:w="1913"/>
      </w:tblGrid>
      <w:tr w:rsidRPr="00A548E6" w:rsidR="00B26782" w:rsidTr="00D673CB" w14:paraId="0B16A422" w14:textId="77777777">
        <w:trPr>
          <w:jc w:val="center"/>
        </w:trPr>
        <w:tc>
          <w:tcPr>
            <w:tcW w:w="1936" w:type="dxa"/>
          </w:tcPr>
          <w:p w:rsidRPr="00A548E6" w:rsidR="00B26782" w:rsidP="00DB7014" w:rsidRDefault="00B26782" w14:paraId="6BA8796F" w14:textId="77777777">
            <w:pPr>
              <w:pStyle w:val="BodyText"/>
              <w:rPr>
                <w:rFonts w:ascii="Humnst777 BT" w:hAnsi="Humnst777 BT"/>
                <w:sz w:val="22"/>
                <w:szCs w:val="22"/>
              </w:rPr>
            </w:pPr>
          </w:p>
        </w:tc>
        <w:tc>
          <w:tcPr>
            <w:tcW w:w="1915" w:type="dxa"/>
          </w:tcPr>
          <w:p w:rsidRPr="00E6696D" w:rsidR="00B26782" w:rsidP="00E6696D" w:rsidRDefault="009B3069" w14:paraId="394784A5" w14:textId="77777777">
            <w:pPr>
              <w:pStyle w:val="BodyText"/>
              <w:spacing w:before="40" w:after="40"/>
              <w:rPr>
                <w:rFonts w:ascii="Humnst777 BT" w:hAnsi="Humnst777 BT"/>
                <w:b/>
                <w:sz w:val="22"/>
                <w:szCs w:val="22"/>
              </w:rPr>
            </w:pPr>
            <w:r w:rsidRPr="00E6696D">
              <w:rPr>
                <w:rFonts w:ascii="Humnst777 BT" w:hAnsi="Humnst777 BT"/>
                <w:b/>
                <w:sz w:val="22"/>
                <w:szCs w:val="22"/>
              </w:rPr>
              <w:t>Stage</w:t>
            </w:r>
            <w:r w:rsidRPr="00E6696D" w:rsidR="00B26782">
              <w:rPr>
                <w:rFonts w:ascii="Humnst777 BT" w:hAnsi="Humnst777 BT"/>
                <w:b/>
                <w:sz w:val="22"/>
                <w:szCs w:val="22"/>
              </w:rPr>
              <w:t xml:space="preserve"> 1</w:t>
            </w:r>
          </w:p>
        </w:tc>
        <w:tc>
          <w:tcPr>
            <w:tcW w:w="1915" w:type="dxa"/>
          </w:tcPr>
          <w:p w:rsidRPr="00E6696D" w:rsidR="00B26782" w:rsidP="00E6696D" w:rsidRDefault="009B3069" w14:paraId="07B88862" w14:textId="77777777">
            <w:pPr>
              <w:pStyle w:val="BodyText"/>
              <w:spacing w:before="40" w:after="40"/>
              <w:rPr>
                <w:rFonts w:ascii="Humnst777 BT" w:hAnsi="Humnst777 BT"/>
                <w:b/>
                <w:sz w:val="22"/>
                <w:szCs w:val="22"/>
              </w:rPr>
            </w:pPr>
            <w:r w:rsidRPr="00E6696D">
              <w:rPr>
                <w:rFonts w:ascii="Humnst777 BT" w:hAnsi="Humnst777 BT"/>
                <w:b/>
                <w:sz w:val="22"/>
                <w:szCs w:val="22"/>
              </w:rPr>
              <w:t xml:space="preserve">Stage </w:t>
            </w:r>
            <w:r w:rsidRPr="00E6696D" w:rsidR="00B26782">
              <w:rPr>
                <w:rFonts w:ascii="Humnst777 BT" w:hAnsi="Humnst777 BT"/>
                <w:b/>
                <w:sz w:val="22"/>
                <w:szCs w:val="22"/>
              </w:rPr>
              <w:t>2</w:t>
            </w:r>
          </w:p>
        </w:tc>
        <w:tc>
          <w:tcPr>
            <w:tcW w:w="1916" w:type="dxa"/>
          </w:tcPr>
          <w:p w:rsidRPr="00E6696D" w:rsidR="00B26782" w:rsidP="00E6696D" w:rsidRDefault="009B3069" w14:paraId="4D54D44B" w14:textId="77777777">
            <w:pPr>
              <w:pStyle w:val="BodyText"/>
              <w:spacing w:before="40" w:after="40"/>
              <w:rPr>
                <w:rFonts w:ascii="Humnst777 BT" w:hAnsi="Humnst777 BT"/>
                <w:b/>
                <w:sz w:val="22"/>
                <w:szCs w:val="22"/>
              </w:rPr>
            </w:pPr>
            <w:r w:rsidRPr="00E6696D">
              <w:rPr>
                <w:rFonts w:ascii="Humnst777 BT" w:hAnsi="Humnst777 BT"/>
                <w:b/>
                <w:sz w:val="22"/>
                <w:szCs w:val="22"/>
              </w:rPr>
              <w:t xml:space="preserve">Stage </w:t>
            </w:r>
            <w:r w:rsidRPr="00E6696D" w:rsidR="00B26782">
              <w:rPr>
                <w:rFonts w:ascii="Humnst777 BT" w:hAnsi="Humnst777 BT"/>
                <w:b/>
                <w:sz w:val="22"/>
                <w:szCs w:val="22"/>
              </w:rPr>
              <w:t>3</w:t>
            </w:r>
          </w:p>
        </w:tc>
        <w:tc>
          <w:tcPr>
            <w:tcW w:w="1913" w:type="dxa"/>
          </w:tcPr>
          <w:p w:rsidRPr="00E6696D" w:rsidR="00B26782" w:rsidP="00E6696D" w:rsidRDefault="00B26782" w14:paraId="4A612008" w14:textId="77777777">
            <w:pPr>
              <w:pStyle w:val="BodyText"/>
              <w:spacing w:before="40" w:after="40"/>
              <w:rPr>
                <w:rFonts w:ascii="Humnst777 BT" w:hAnsi="Humnst777 BT"/>
                <w:b/>
                <w:sz w:val="22"/>
                <w:szCs w:val="22"/>
              </w:rPr>
            </w:pPr>
            <w:r w:rsidRPr="00E6696D">
              <w:rPr>
                <w:rFonts w:ascii="Humnst777 BT" w:hAnsi="Humnst777 BT"/>
                <w:b/>
                <w:sz w:val="22"/>
                <w:szCs w:val="22"/>
              </w:rPr>
              <w:t>Total</w:t>
            </w:r>
          </w:p>
        </w:tc>
      </w:tr>
      <w:tr w:rsidRPr="00A548E6" w:rsidR="00B26782" w:rsidTr="00D673CB" w14:paraId="5CE6658A" w14:textId="77777777">
        <w:trPr>
          <w:jc w:val="center"/>
        </w:trPr>
        <w:tc>
          <w:tcPr>
            <w:tcW w:w="1936" w:type="dxa"/>
          </w:tcPr>
          <w:p w:rsidRPr="00A548E6" w:rsidR="00B26782" w:rsidP="00DB7014" w:rsidRDefault="00B26782" w14:paraId="7EA35BED" w14:textId="77777777">
            <w:pPr>
              <w:pStyle w:val="BodyText"/>
              <w:rPr>
                <w:rFonts w:ascii="Humnst777 BT" w:hAnsi="Humnst777 BT"/>
                <w:sz w:val="22"/>
                <w:szCs w:val="22"/>
              </w:rPr>
            </w:pPr>
            <w:r w:rsidRPr="00A548E6">
              <w:rPr>
                <w:rFonts w:ascii="Humnst777 BT" w:hAnsi="Humnst777 BT"/>
                <w:sz w:val="22"/>
                <w:szCs w:val="22"/>
              </w:rPr>
              <w:t>Working days</w:t>
            </w:r>
            <w:r w:rsidRPr="00D673CB">
              <w:rPr>
                <w:rFonts w:ascii="Humnst777 BT" w:hAnsi="Humnst777 BT"/>
                <w:sz w:val="22"/>
                <w:szCs w:val="22"/>
                <w:vertAlign w:val="superscript"/>
              </w:rPr>
              <w:footnoteReference w:id="4"/>
            </w:r>
          </w:p>
        </w:tc>
        <w:tc>
          <w:tcPr>
            <w:tcW w:w="1915" w:type="dxa"/>
          </w:tcPr>
          <w:p w:rsidRPr="00A548E6" w:rsidR="00B26782" w:rsidP="00DB7014" w:rsidRDefault="00B26782" w14:paraId="5C0AA069" w14:textId="77777777">
            <w:pPr>
              <w:pStyle w:val="BodyText"/>
              <w:rPr>
                <w:rFonts w:ascii="Humnst777 BT" w:hAnsi="Humnst777 BT"/>
                <w:sz w:val="22"/>
                <w:szCs w:val="22"/>
              </w:rPr>
            </w:pPr>
            <w:r w:rsidRPr="00A548E6">
              <w:rPr>
                <w:rFonts w:ascii="Humnst777 BT" w:hAnsi="Humnst777 BT"/>
                <w:sz w:val="22"/>
                <w:szCs w:val="22"/>
              </w:rPr>
              <w:t>225</w:t>
            </w:r>
          </w:p>
        </w:tc>
        <w:tc>
          <w:tcPr>
            <w:tcW w:w="1915" w:type="dxa"/>
          </w:tcPr>
          <w:p w:rsidRPr="00A548E6" w:rsidR="00B26782" w:rsidP="00DB7014" w:rsidRDefault="00B26782" w14:paraId="1EB8CC2A" w14:textId="77777777">
            <w:pPr>
              <w:pStyle w:val="BodyText"/>
              <w:rPr>
                <w:rFonts w:ascii="Humnst777 BT" w:hAnsi="Humnst777 BT"/>
                <w:sz w:val="22"/>
                <w:szCs w:val="22"/>
              </w:rPr>
            </w:pPr>
            <w:r w:rsidRPr="00A548E6">
              <w:rPr>
                <w:rFonts w:ascii="Humnst777 BT" w:hAnsi="Humnst777 BT"/>
                <w:sz w:val="22"/>
                <w:szCs w:val="22"/>
              </w:rPr>
              <w:t>225</w:t>
            </w:r>
          </w:p>
        </w:tc>
        <w:tc>
          <w:tcPr>
            <w:tcW w:w="1916" w:type="dxa"/>
          </w:tcPr>
          <w:p w:rsidRPr="00A548E6" w:rsidR="00B26782" w:rsidP="00DB7014" w:rsidRDefault="00B26782" w14:paraId="327D2FF0" w14:textId="77777777">
            <w:pPr>
              <w:pStyle w:val="BodyText"/>
              <w:rPr>
                <w:rFonts w:ascii="Humnst777 BT" w:hAnsi="Humnst777 BT"/>
                <w:sz w:val="22"/>
                <w:szCs w:val="22"/>
              </w:rPr>
            </w:pPr>
            <w:r w:rsidRPr="00A548E6">
              <w:rPr>
                <w:rFonts w:ascii="Humnst777 BT" w:hAnsi="Humnst777 BT"/>
                <w:sz w:val="22"/>
                <w:szCs w:val="22"/>
              </w:rPr>
              <w:t>225</w:t>
            </w:r>
          </w:p>
        </w:tc>
        <w:tc>
          <w:tcPr>
            <w:tcW w:w="1913" w:type="dxa"/>
          </w:tcPr>
          <w:p w:rsidRPr="00A548E6" w:rsidR="00B26782" w:rsidP="00DB7014" w:rsidRDefault="00B26782" w14:paraId="07A4EB60" w14:textId="77777777">
            <w:pPr>
              <w:pStyle w:val="BodyText"/>
              <w:rPr>
                <w:rFonts w:ascii="Humnst777 BT" w:hAnsi="Humnst777 BT"/>
                <w:sz w:val="22"/>
                <w:szCs w:val="22"/>
              </w:rPr>
            </w:pPr>
            <w:r w:rsidRPr="00A548E6">
              <w:rPr>
                <w:rFonts w:ascii="Humnst777 BT" w:hAnsi="Humnst777 BT"/>
                <w:sz w:val="22"/>
                <w:szCs w:val="22"/>
              </w:rPr>
              <w:t>675</w:t>
            </w:r>
          </w:p>
        </w:tc>
      </w:tr>
      <w:tr w:rsidRPr="00A548E6" w:rsidR="00B26782" w:rsidTr="00D673CB" w14:paraId="3B553D72" w14:textId="77777777">
        <w:trPr>
          <w:jc w:val="center"/>
        </w:trPr>
        <w:tc>
          <w:tcPr>
            <w:tcW w:w="1936" w:type="dxa"/>
          </w:tcPr>
          <w:p w:rsidRPr="00A548E6" w:rsidR="00B26782" w:rsidP="00DB7014" w:rsidRDefault="00B26782" w14:paraId="0DD24AA9" w14:textId="77777777">
            <w:pPr>
              <w:pStyle w:val="BodyText"/>
              <w:rPr>
                <w:rFonts w:ascii="Humnst777 BT" w:hAnsi="Humnst777 BT"/>
                <w:sz w:val="22"/>
                <w:szCs w:val="22"/>
              </w:rPr>
            </w:pPr>
            <w:r w:rsidRPr="00A548E6">
              <w:rPr>
                <w:rFonts w:ascii="Humnst777 BT" w:hAnsi="Humnst777 BT"/>
                <w:sz w:val="22"/>
                <w:szCs w:val="22"/>
              </w:rPr>
              <w:t>Hours</w:t>
            </w:r>
            <w:r w:rsidRPr="00D673CB">
              <w:rPr>
                <w:rFonts w:ascii="Humnst777 BT" w:hAnsi="Humnst777 BT"/>
                <w:sz w:val="22"/>
                <w:szCs w:val="22"/>
                <w:vertAlign w:val="superscript"/>
              </w:rPr>
              <w:footnoteReference w:id="5"/>
            </w:r>
          </w:p>
        </w:tc>
        <w:tc>
          <w:tcPr>
            <w:tcW w:w="1915" w:type="dxa"/>
          </w:tcPr>
          <w:p w:rsidRPr="00A548E6" w:rsidR="00B26782" w:rsidP="00DB7014" w:rsidRDefault="00B26782" w14:paraId="5786DB9B" w14:textId="77777777">
            <w:pPr>
              <w:pStyle w:val="BodyText"/>
              <w:rPr>
                <w:rFonts w:ascii="Humnst777 BT" w:hAnsi="Humnst777 BT"/>
                <w:sz w:val="22"/>
                <w:szCs w:val="22"/>
              </w:rPr>
            </w:pPr>
            <w:r w:rsidRPr="00A548E6">
              <w:rPr>
                <w:rFonts w:ascii="Humnst777 BT" w:hAnsi="Humnst777 BT"/>
                <w:sz w:val="22"/>
                <w:szCs w:val="22"/>
              </w:rPr>
              <w:t>1800</w:t>
            </w:r>
          </w:p>
        </w:tc>
        <w:tc>
          <w:tcPr>
            <w:tcW w:w="1915" w:type="dxa"/>
          </w:tcPr>
          <w:p w:rsidRPr="00A548E6" w:rsidR="00B26782" w:rsidP="00DB7014" w:rsidRDefault="00B26782" w14:paraId="6BA3BB92" w14:textId="77777777">
            <w:pPr>
              <w:pStyle w:val="BodyText"/>
              <w:rPr>
                <w:rFonts w:ascii="Humnst777 BT" w:hAnsi="Humnst777 BT"/>
                <w:sz w:val="22"/>
                <w:szCs w:val="22"/>
              </w:rPr>
            </w:pPr>
            <w:r w:rsidRPr="00A548E6">
              <w:rPr>
                <w:rFonts w:ascii="Humnst777 BT" w:hAnsi="Humnst777 BT"/>
                <w:sz w:val="22"/>
                <w:szCs w:val="22"/>
              </w:rPr>
              <w:t>1800</w:t>
            </w:r>
          </w:p>
        </w:tc>
        <w:tc>
          <w:tcPr>
            <w:tcW w:w="1916" w:type="dxa"/>
          </w:tcPr>
          <w:p w:rsidRPr="00A548E6" w:rsidR="00B26782" w:rsidP="00DB7014" w:rsidRDefault="00B26782" w14:paraId="035FD052" w14:textId="77777777">
            <w:pPr>
              <w:pStyle w:val="BodyText"/>
              <w:rPr>
                <w:rFonts w:ascii="Humnst777 BT" w:hAnsi="Humnst777 BT"/>
                <w:sz w:val="22"/>
                <w:szCs w:val="22"/>
              </w:rPr>
            </w:pPr>
            <w:r w:rsidRPr="00A548E6">
              <w:rPr>
                <w:rFonts w:ascii="Humnst777 BT" w:hAnsi="Humnst777 BT"/>
                <w:sz w:val="22"/>
                <w:szCs w:val="22"/>
              </w:rPr>
              <w:t>1800</w:t>
            </w:r>
          </w:p>
        </w:tc>
        <w:tc>
          <w:tcPr>
            <w:tcW w:w="1913" w:type="dxa"/>
          </w:tcPr>
          <w:p w:rsidRPr="00A548E6" w:rsidR="00B26782" w:rsidP="00DB7014" w:rsidRDefault="00B26782" w14:paraId="0DC78C12" w14:textId="77777777">
            <w:pPr>
              <w:pStyle w:val="BodyText"/>
              <w:rPr>
                <w:rFonts w:ascii="Humnst777 BT" w:hAnsi="Humnst777 BT"/>
                <w:sz w:val="22"/>
                <w:szCs w:val="22"/>
              </w:rPr>
            </w:pPr>
            <w:r w:rsidRPr="00A548E6">
              <w:rPr>
                <w:rFonts w:ascii="Humnst777 BT" w:hAnsi="Humnst777 BT"/>
                <w:sz w:val="22"/>
                <w:szCs w:val="22"/>
              </w:rPr>
              <w:t>5400</w:t>
            </w:r>
          </w:p>
        </w:tc>
      </w:tr>
      <w:tr w:rsidRPr="00A548E6" w:rsidR="00B26782" w:rsidTr="00D673CB" w14:paraId="53325B41" w14:textId="77777777">
        <w:trPr>
          <w:jc w:val="center"/>
        </w:trPr>
        <w:tc>
          <w:tcPr>
            <w:tcW w:w="1936" w:type="dxa"/>
          </w:tcPr>
          <w:p w:rsidR="00D31903" w:rsidP="00D31903" w:rsidRDefault="00B26782" w14:paraId="21D8D2FC" w14:textId="77777777">
            <w:pPr>
              <w:pStyle w:val="BodyText"/>
              <w:spacing w:after="0"/>
              <w:rPr>
                <w:rFonts w:ascii="Humnst777 BT" w:hAnsi="Humnst777 BT"/>
                <w:sz w:val="22"/>
                <w:szCs w:val="22"/>
              </w:rPr>
            </w:pPr>
            <w:r w:rsidRPr="00A548E6">
              <w:rPr>
                <w:rFonts w:ascii="Humnst777 BT" w:hAnsi="Humnst777 BT"/>
                <w:sz w:val="22"/>
                <w:szCs w:val="22"/>
              </w:rPr>
              <w:t xml:space="preserve">Equivalent </w:t>
            </w:r>
          </w:p>
          <w:p w:rsidRPr="00A548E6" w:rsidR="00B26782" w:rsidP="00D31903" w:rsidRDefault="00B26782" w14:paraId="50230D03" w14:textId="19C125EE">
            <w:pPr>
              <w:pStyle w:val="BodyText"/>
              <w:spacing w:before="0" w:after="40"/>
              <w:rPr>
                <w:rFonts w:ascii="Humnst777 BT" w:hAnsi="Humnst777 BT"/>
                <w:sz w:val="22"/>
                <w:szCs w:val="22"/>
              </w:rPr>
            </w:pPr>
            <w:r w:rsidRPr="00A548E6">
              <w:rPr>
                <w:rFonts w:ascii="Humnst777 BT" w:hAnsi="Humnst777 BT"/>
                <w:sz w:val="22"/>
                <w:szCs w:val="22"/>
              </w:rPr>
              <w:t>HE credits</w:t>
            </w:r>
          </w:p>
        </w:tc>
        <w:tc>
          <w:tcPr>
            <w:tcW w:w="1915" w:type="dxa"/>
          </w:tcPr>
          <w:p w:rsidRPr="00A548E6" w:rsidR="00B26782" w:rsidP="00DB7014" w:rsidRDefault="00B26782" w14:paraId="6BB71AAF" w14:textId="77777777">
            <w:pPr>
              <w:pStyle w:val="BodyText"/>
              <w:rPr>
                <w:rFonts w:ascii="Humnst777 BT" w:hAnsi="Humnst777 BT"/>
                <w:sz w:val="22"/>
                <w:szCs w:val="22"/>
              </w:rPr>
            </w:pPr>
            <w:r w:rsidRPr="00A548E6">
              <w:rPr>
                <w:rFonts w:ascii="Humnst777 BT" w:hAnsi="Humnst777 BT"/>
                <w:sz w:val="22"/>
                <w:szCs w:val="22"/>
              </w:rPr>
              <w:t>180</w:t>
            </w:r>
          </w:p>
        </w:tc>
        <w:tc>
          <w:tcPr>
            <w:tcW w:w="1915" w:type="dxa"/>
          </w:tcPr>
          <w:p w:rsidRPr="00A548E6" w:rsidR="00B26782" w:rsidP="00DB7014" w:rsidRDefault="00B26782" w14:paraId="6A87894F" w14:textId="77777777">
            <w:pPr>
              <w:pStyle w:val="BodyText"/>
              <w:rPr>
                <w:rFonts w:ascii="Humnst777 BT" w:hAnsi="Humnst777 BT"/>
                <w:sz w:val="22"/>
                <w:szCs w:val="22"/>
              </w:rPr>
            </w:pPr>
            <w:r w:rsidRPr="00A548E6">
              <w:rPr>
                <w:rFonts w:ascii="Humnst777 BT" w:hAnsi="Humnst777 BT"/>
                <w:sz w:val="22"/>
                <w:szCs w:val="22"/>
              </w:rPr>
              <w:t>180</w:t>
            </w:r>
          </w:p>
        </w:tc>
        <w:tc>
          <w:tcPr>
            <w:tcW w:w="1916" w:type="dxa"/>
          </w:tcPr>
          <w:p w:rsidRPr="00A548E6" w:rsidR="00B26782" w:rsidP="00DB7014" w:rsidRDefault="00B26782" w14:paraId="6CAB7E87" w14:textId="77777777">
            <w:pPr>
              <w:pStyle w:val="BodyText"/>
              <w:rPr>
                <w:rFonts w:ascii="Humnst777 BT" w:hAnsi="Humnst777 BT"/>
                <w:sz w:val="22"/>
                <w:szCs w:val="22"/>
              </w:rPr>
            </w:pPr>
            <w:r w:rsidRPr="00A548E6">
              <w:rPr>
                <w:rFonts w:ascii="Humnst777 BT" w:hAnsi="Humnst777 BT"/>
                <w:sz w:val="22"/>
                <w:szCs w:val="22"/>
              </w:rPr>
              <w:t>180</w:t>
            </w:r>
          </w:p>
        </w:tc>
        <w:tc>
          <w:tcPr>
            <w:tcW w:w="1913" w:type="dxa"/>
          </w:tcPr>
          <w:p w:rsidRPr="00A548E6" w:rsidR="00B26782" w:rsidP="00DB7014" w:rsidRDefault="00B26782" w14:paraId="0A21F14A" w14:textId="77777777">
            <w:pPr>
              <w:pStyle w:val="BodyText"/>
              <w:rPr>
                <w:rFonts w:ascii="Humnst777 BT" w:hAnsi="Humnst777 BT"/>
                <w:sz w:val="22"/>
                <w:szCs w:val="22"/>
              </w:rPr>
            </w:pPr>
            <w:r w:rsidRPr="00A548E6">
              <w:rPr>
                <w:rFonts w:ascii="Humnst777 BT" w:hAnsi="Humnst777 BT"/>
                <w:sz w:val="22"/>
                <w:szCs w:val="22"/>
              </w:rPr>
              <w:t>540</w:t>
            </w:r>
          </w:p>
        </w:tc>
      </w:tr>
    </w:tbl>
    <w:p w:rsidRPr="00D31903" w:rsidR="00024167" w:rsidP="00D31903" w:rsidRDefault="00A701E0" w14:paraId="32CB926C" w14:textId="77777777">
      <w:pPr>
        <w:pStyle w:val="BodyText"/>
        <w:spacing w:before="360"/>
        <w:rPr>
          <w:rFonts w:ascii="Humnst777 BT" w:hAnsi="Humnst777 BT"/>
          <w:b/>
          <w:sz w:val="22"/>
          <w:szCs w:val="22"/>
        </w:rPr>
      </w:pPr>
      <w:bookmarkStart w:name="_Toc16512324" w:id="5"/>
      <w:r w:rsidRPr="00D31903">
        <w:rPr>
          <w:rFonts w:ascii="Humnst777 BT" w:hAnsi="Humnst777 BT"/>
          <w:b/>
          <w:sz w:val="22"/>
          <w:szCs w:val="22"/>
        </w:rPr>
        <w:t>1</w:t>
      </w:r>
      <w:r w:rsidRPr="00D31903" w:rsidR="008B5E20">
        <w:rPr>
          <w:rFonts w:ascii="Humnst777 BT" w:hAnsi="Humnst777 BT"/>
          <w:b/>
          <w:sz w:val="22"/>
          <w:szCs w:val="22"/>
        </w:rPr>
        <w:t>.5</w:t>
      </w:r>
      <w:r w:rsidRPr="00D31903" w:rsidR="008B5E20">
        <w:rPr>
          <w:rFonts w:ascii="Humnst777 BT" w:hAnsi="Humnst777 BT"/>
          <w:b/>
          <w:sz w:val="22"/>
          <w:szCs w:val="22"/>
        </w:rPr>
        <w:tab/>
      </w:r>
      <w:r w:rsidRPr="00D31903" w:rsidR="00024167">
        <w:rPr>
          <w:rFonts w:ascii="Humnst777 BT" w:hAnsi="Humnst777 BT"/>
          <w:b/>
          <w:sz w:val="22"/>
          <w:szCs w:val="22"/>
        </w:rPr>
        <w:t>Format of Academic time</w:t>
      </w:r>
      <w:bookmarkEnd w:id="5"/>
    </w:p>
    <w:p w:rsidRPr="00A548E6" w:rsidR="00024167" w:rsidP="003621C6" w:rsidRDefault="00024167" w14:paraId="46BD1AF1" w14:textId="1855503D">
      <w:pPr>
        <w:pStyle w:val="BodyText"/>
        <w:jc w:val="both"/>
        <w:rPr>
          <w:rFonts w:ascii="Humnst777 BT" w:hAnsi="Humnst777 BT"/>
          <w:sz w:val="22"/>
          <w:szCs w:val="22"/>
        </w:rPr>
      </w:pPr>
      <w:r w:rsidRPr="00A548E6">
        <w:rPr>
          <w:rFonts w:ascii="Humnst777 BT" w:hAnsi="Humnst777 BT"/>
          <w:sz w:val="22"/>
          <w:szCs w:val="22"/>
        </w:rPr>
        <w:t>Academic activities are based around three core formats: longer workshops (which last for a day or half a day at a time); lectures/seminars or group meetings (lasting between one and two hours); and learning support time (intended for either directed or self-directed academic activity). Each academic unit comprises time allocated for longer workshops, lectures or small group work, and dedicated learning support time intended for reading or other academic activities.</w:t>
      </w:r>
      <w:r w:rsidRPr="00A548E6" w:rsidR="00676D0C">
        <w:rPr>
          <w:rFonts w:ascii="Humnst777 BT" w:hAnsi="Humnst777 BT"/>
          <w:sz w:val="22"/>
          <w:szCs w:val="22"/>
        </w:rPr>
        <w:t xml:space="preserve"> </w:t>
      </w:r>
      <w:r w:rsidRPr="00A548E6">
        <w:rPr>
          <w:rFonts w:ascii="Humnst777 BT" w:hAnsi="Humnst777 BT"/>
          <w:sz w:val="22"/>
          <w:szCs w:val="22"/>
        </w:rPr>
        <w:t>Additionally, the programme provides trainees with regular study days which can be used to support placement, academic and research related activities.</w:t>
      </w:r>
      <w:r w:rsidRPr="00A548E6" w:rsidR="00676D0C">
        <w:rPr>
          <w:rFonts w:ascii="Humnst777 BT" w:hAnsi="Humnst777 BT"/>
          <w:sz w:val="22"/>
          <w:szCs w:val="22"/>
        </w:rPr>
        <w:t xml:space="preserve"> </w:t>
      </w:r>
    </w:p>
    <w:tbl>
      <w:tblPr>
        <w:tblW w:w="9639" w:type="dxa"/>
        <w:tblLook w:val="04A0" w:firstRow="1" w:lastRow="0" w:firstColumn="1" w:lastColumn="0" w:noHBand="0" w:noVBand="1"/>
      </w:tblPr>
      <w:tblGrid>
        <w:gridCol w:w="4380"/>
        <w:gridCol w:w="840"/>
        <w:gridCol w:w="1600"/>
        <w:gridCol w:w="2819"/>
      </w:tblGrid>
      <w:tr w:rsidRPr="00A548E6" w:rsidR="007F0B45" w:rsidTr="00D31903" w14:paraId="26C34719" w14:textId="77777777">
        <w:trPr>
          <w:gridAfter w:val="1"/>
          <w:wAfter w:w="2819" w:type="dxa"/>
          <w:trHeight w:val="315"/>
        </w:trPr>
        <w:tc>
          <w:tcPr>
            <w:tcW w:w="6820" w:type="dxa"/>
            <w:gridSpan w:val="3"/>
            <w:tcBorders>
              <w:top w:val="nil"/>
              <w:left w:val="nil"/>
              <w:bottom w:val="nil"/>
              <w:right w:val="nil"/>
            </w:tcBorders>
            <w:shd w:val="clear" w:color="auto" w:fill="auto"/>
            <w:noWrap/>
            <w:hideMark/>
          </w:tcPr>
          <w:p w:rsidRPr="00A548E6" w:rsidR="007F0B45" w:rsidP="003621C6" w:rsidRDefault="007F0B45" w14:paraId="28DC4EAF" w14:textId="77777777">
            <w:pPr>
              <w:pStyle w:val="BodyText"/>
              <w:spacing w:before="120" w:after="0"/>
              <w:jc w:val="both"/>
              <w:rPr>
                <w:rFonts w:ascii="Humnst777 BT" w:hAnsi="Humnst777 BT"/>
                <w:sz w:val="22"/>
                <w:szCs w:val="22"/>
              </w:rPr>
            </w:pPr>
            <w:r w:rsidRPr="00A548E6">
              <w:rPr>
                <w:rFonts w:ascii="Humnst777 BT" w:hAnsi="Humnst777 BT"/>
                <w:sz w:val="22"/>
                <w:szCs w:val="22"/>
              </w:rPr>
              <w:t xml:space="preserve">The typical format of the teaching days is as follows: </w:t>
            </w:r>
          </w:p>
        </w:tc>
      </w:tr>
      <w:tr w:rsidRPr="00A548E6" w:rsidR="007F0B45" w:rsidTr="00D31903" w14:paraId="158860B0" w14:textId="77777777">
        <w:trPr>
          <w:trHeight w:val="300"/>
        </w:trPr>
        <w:tc>
          <w:tcPr>
            <w:tcW w:w="9639" w:type="dxa"/>
            <w:gridSpan w:val="4"/>
            <w:tcBorders>
              <w:top w:val="nil"/>
              <w:left w:val="nil"/>
              <w:bottom w:val="nil"/>
              <w:right w:val="nil"/>
            </w:tcBorders>
            <w:shd w:val="clear" w:color="auto" w:fill="auto"/>
            <w:noWrap/>
            <w:hideMark/>
          </w:tcPr>
          <w:p w:rsidRPr="00A548E6" w:rsidR="007F0B45" w:rsidP="003621C6" w:rsidRDefault="007F0B45" w14:paraId="3A742A52" w14:textId="36172830">
            <w:pPr>
              <w:pStyle w:val="BodyText"/>
              <w:spacing w:before="120" w:after="0"/>
              <w:jc w:val="both"/>
              <w:rPr>
                <w:rFonts w:ascii="Humnst777 BT" w:hAnsi="Humnst777 BT"/>
                <w:sz w:val="22"/>
                <w:szCs w:val="22"/>
              </w:rPr>
            </w:pPr>
            <w:r w:rsidRPr="00A548E6">
              <w:rPr>
                <w:rFonts w:ascii="Humnst777 BT" w:hAnsi="Humnst777 BT"/>
                <w:sz w:val="22"/>
                <w:szCs w:val="22"/>
              </w:rPr>
              <w:t>All academic days = 6 hours including coffee breaks but not lunchtime and 9</w:t>
            </w:r>
            <w:r w:rsidR="00D31903">
              <w:rPr>
                <w:rFonts w:ascii="Humnst777 BT" w:hAnsi="Humnst777 BT"/>
                <w:sz w:val="22"/>
                <w:szCs w:val="22"/>
              </w:rPr>
              <w:t>am</w:t>
            </w:r>
            <w:r w:rsidRPr="00A548E6">
              <w:rPr>
                <w:rFonts w:ascii="Humnst777 BT" w:hAnsi="Humnst777 BT"/>
                <w:sz w:val="22"/>
                <w:szCs w:val="22"/>
              </w:rPr>
              <w:t>-10</w:t>
            </w:r>
            <w:r w:rsidR="00D31903">
              <w:rPr>
                <w:rFonts w:ascii="Humnst777 BT" w:hAnsi="Humnst777 BT"/>
                <w:sz w:val="22"/>
                <w:szCs w:val="22"/>
              </w:rPr>
              <w:t>am</w:t>
            </w:r>
            <w:r w:rsidRPr="00A548E6">
              <w:rPr>
                <w:rFonts w:ascii="Humnst777 BT" w:hAnsi="Humnst777 BT"/>
                <w:sz w:val="22"/>
                <w:szCs w:val="22"/>
              </w:rPr>
              <w:t xml:space="preserve"> meeting times.</w:t>
            </w:r>
          </w:p>
        </w:tc>
      </w:tr>
      <w:tr w:rsidRPr="00A548E6" w:rsidR="007F0B45" w:rsidTr="00D31903" w14:paraId="7CBB87C8" w14:textId="77777777">
        <w:trPr>
          <w:gridAfter w:val="1"/>
          <w:wAfter w:w="2819" w:type="dxa"/>
          <w:trHeight w:val="300"/>
        </w:trPr>
        <w:tc>
          <w:tcPr>
            <w:tcW w:w="4380" w:type="dxa"/>
            <w:tcBorders>
              <w:top w:val="nil"/>
              <w:left w:val="nil"/>
              <w:bottom w:val="nil"/>
              <w:right w:val="nil"/>
            </w:tcBorders>
            <w:shd w:val="clear" w:color="auto" w:fill="auto"/>
            <w:noWrap/>
            <w:hideMark/>
          </w:tcPr>
          <w:p w:rsidRPr="00A548E6" w:rsidR="007F0B45" w:rsidP="003621C6" w:rsidRDefault="007F0B45" w14:paraId="2BF1EBB2" w14:textId="77777777">
            <w:pPr>
              <w:pStyle w:val="BodyText"/>
              <w:spacing w:before="40" w:after="40"/>
              <w:jc w:val="both"/>
              <w:rPr>
                <w:rFonts w:ascii="Humnst777 BT" w:hAnsi="Humnst777 BT"/>
                <w:sz w:val="22"/>
                <w:szCs w:val="22"/>
              </w:rPr>
            </w:pPr>
            <w:r w:rsidRPr="00A548E6">
              <w:rPr>
                <w:rFonts w:ascii="Humnst777 BT" w:hAnsi="Humnst777 BT"/>
                <w:sz w:val="22"/>
                <w:szCs w:val="22"/>
              </w:rPr>
              <w:t>Categories of Academic Input</w:t>
            </w:r>
          </w:p>
        </w:tc>
        <w:tc>
          <w:tcPr>
            <w:tcW w:w="840" w:type="dxa"/>
            <w:tcBorders>
              <w:top w:val="nil"/>
              <w:left w:val="nil"/>
              <w:bottom w:val="nil"/>
              <w:right w:val="nil"/>
            </w:tcBorders>
            <w:shd w:val="clear" w:color="auto" w:fill="auto"/>
            <w:noWrap/>
            <w:hideMark/>
          </w:tcPr>
          <w:p w:rsidRPr="00A548E6" w:rsidR="007F0B45" w:rsidP="003621C6" w:rsidRDefault="007F0B45" w14:paraId="7AEBE87F" w14:textId="77777777">
            <w:pPr>
              <w:pStyle w:val="BodyText"/>
              <w:spacing w:before="40" w:after="40"/>
              <w:jc w:val="both"/>
              <w:rPr>
                <w:rFonts w:ascii="Humnst777 BT" w:hAnsi="Humnst777 BT"/>
                <w:sz w:val="22"/>
                <w:szCs w:val="22"/>
              </w:rPr>
            </w:pPr>
          </w:p>
        </w:tc>
        <w:tc>
          <w:tcPr>
            <w:tcW w:w="1600" w:type="dxa"/>
            <w:tcBorders>
              <w:top w:val="nil"/>
              <w:left w:val="nil"/>
              <w:bottom w:val="nil"/>
              <w:right w:val="nil"/>
            </w:tcBorders>
            <w:shd w:val="clear" w:color="auto" w:fill="auto"/>
            <w:noWrap/>
            <w:hideMark/>
          </w:tcPr>
          <w:p w:rsidRPr="00A548E6" w:rsidR="007F0B45" w:rsidP="003621C6" w:rsidRDefault="007F0B45" w14:paraId="4743525D" w14:textId="77777777">
            <w:pPr>
              <w:pStyle w:val="BodyText"/>
              <w:spacing w:before="40" w:after="40"/>
              <w:jc w:val="both"/>
              <w:rPr>
                <w:rFonts w:ascii="Humnst777 BT" w:hAnsi="Humnst777 BT"/>
                <w:sz w:val="22"/>
                <w:szCs w:val="22"/>
              </w:rPr>
            </w:pPr>
          </w:p>
        </w:tc>
      </w:tr>
      <w:tr w:rsidRPr="00A548E6" w:rsidR="007F0B45" w:rsidTr="00D31903" w14:paraId="76033AC5" w14:textId="77777777">
        <w:trPr>
          <w:trHeight w:val="300"/>
        </w:trPr>
        <w:tc>
          <w:tcPr>
            <w:tcW w:w="9639" w:type="dxa"/>
            <w:gridSpan w:val="4"/>
            <w:tcBorders>
              <w:top w:val="nil"/>
              <w:left w:val="nil"/>
              <w:bottom w:val="nil"/>
              <w:right w:val="nil"/>
            </w:tcBorders>
            <w:shd w:val="clear" w:color="auto" w:fill="auto"/>
            <w:noWrap/>
            <w:hideMark/>
          </w:tcPr>
          <w:p w:rsidRPr="00A548E6" w:rsidR="007F0B45" w:rsidP="003621C6" w:rsidRDefault="005574F5" w14:paraId="4155073B" w14:textId="242EA2F7">
            <w:pPr>
              <w:pStyle w:val="BodyText"/>
              <w:spacing w:before="40" w:after="40"/>
              <w:jc w:val="both"/>
              <w:rPr>
                <w:rFonts w:ascii="Humnst777 BT" w:hAnsi="Humnst777 BT"/>
                <w:sz w:val="22"/>
                <w:szCs w:val="22"/>
              </w:rPr>
            </w:pPr>
            <w:r w:rsidRPr="00A548E6">
              <w:rPr>
                <w:rFonts w:ascii="Humnst777 BT" w:hAnsi="Humnst777 BT"/>
                <w:sz w:val="22"/>
                <w:szCs w:val="22"/>
              </w:rPr>
              <w:t xml:space="preserve">Long Lecture </w:t>
            </w:r>
            <w:r w:rsidRPr="00A548E6" w:rsidR="007F0B45">
              <w:rPr>
                <w:rFonts w:ascii="Humnst777 BT" w:hAnsi="Humnst777 BT"/>
                <w:sz w:val="22"/>
                <w:szCs w:val="22"/>
              </w:rPr>
              <w:t>= Full day (6 hour) or Half Day (3 hour) Lecture/Workshops</w:t>
            </w:r>
          </w:p>
        </w:tc>
      </w:tr>
      <w:tr w:rsidRPr="00A548E6" w:rsidR="007F0B45" w:rsidTr="00D31903" w14:paraId="1A984806" w14:textId="77777777">
        <w:trPr>
          <w:trHeight w:val="300"/>
        </w:trPr>
        <w:tc>
          <w:tcPr>
            <w:tcW w:w="9639" w:type="dxa"/>
            <w:gridSpan w:val="4"/>
            <w:tcBorders>
              <w:top w:val="nil"/>
              <w:left w:val="nil"/>
              <w:bottom w:val="nil"/>
              <w:right w:val="nil"/>
            </w:tcBorders>
            <w:shd w:val="clear" w:color="auto" w:fill="auto"/>
            <w:noWrap/>
            <w:hideMark/>
          </w:tcPr>
          <w:p w:rsidRPr="00A548E6" w:rsidR="007F0B45" w:rsidP="003621C6" w:rsidRDefault="005574F5" w14:paraId="74F29DAF" w14:textId="433BF6BA">
            <w:pPr>
              <w:pStyle w:val="BodyText"/>
              <w:spacing w:before="40" w:after="40"/>
              <w:jc w:val="both"/>
              <w:rPr>
                <w:rFonts w:ascii="Humnst777 BT" w:hAnsi="Humnst777 BT"/>
                <w:sz w:val="22"/>
                <w:szCs w:val="22"/>
              </w:rPr>
            </w:pPr>
            <w:r w:rsidRPr="00A548E6">
              <w:rPr>
                <w:rFonts w:ascii="Humnst777 BT" w:hAnsi="Humnst777 BT"/>
                <w:sz w:val="22"/>
                <w:szCs w:val="22"/>
              </w:rPr>
              <w:t>Short Lecture</w:t>
            </w:r>
            <w:r w:rsidRPr="00A548E6" w:rsidR="00676D0C">
              <w:rPr>
                <w:rFonts w:ascii="Humnst777 BT" w:hAnsi="Humnst777 BT"/>
                <w:sz w:val="22"/>
                <w:szCs w:val="22"/>
              </w:rPr>
              <w:t xml:space="preserve"> </w:t>
            </w:r>
            <w:r w:rsidRPr="00A548E6" w:rsidR="007F0B45">
              <w:rPr>
                <w:rFonts w:ascii="Humnst777 BT" w:hAnsi="Humnst777 BT"/>
                <w:sz w:val="22"/>
                <w:szCs w:val="22"/>
              </w:rPr>
              <w:t xml:space="preserve">= Shorter Sessions 90mins </w:t>
            </w:r>
            <w:r w:rsidR="00D31903">
              <w:rPr>
                <w:rFonts w:ascii="Humnst777 BT" w:hAnsi="Humnst777 BT"/>
                <w:sz w:val="22"/>
                <w:szCs w:val="22"/>
              </w:rPr>
              <w:t>to</w:t>
            </w:r>
            <w:r w:rsidRPr="00A548E6" w:rsidR="007F0B45">
              <w:rPr>
                <w:rFonts w:ascii="Humnst777 BT" w:hAnsi="Humnst777 BT"/>
                <w:sz w:val="22"/>
                <w:szCs w:val="22"/>
              </w:rPr>
              <w:t xml:space="preserve"> 105 mins for either a lecture or small group work.</w:t>
            </w:r>
          </w:p>
        </w:tc>
      </w:tr>
      <w:tr w:rsidRPr="00A548E6" w:rsidR="007F0B45" w:rsidTr="00D31903" w14:paraId="0A37EDEE" w14:textId="77777777">
        <w:trPr>
          <w:trHeight w:val="300"/>
        </w:trPr>
        <w:tc>
          <w:tcPr>
            <w:tcW w:w="9639" w:type="dxa"/>
            <w:gridSpan w:val="4"/>
            <w:tcBorders>
              <w:top w:val="nil"/>
              <w:left w:val="nil"/>
              <w:bottom w:val="nil"/>
              <w:right w:val="nil"/>
            </w:tcBorders>
            <w:shd w:val="clear" w:color="auto" w:fill="auto"/>
            <w:noWrap/>
            <w:hideMark/>
          </w:tcPr>
          <w:p w:rsidRPr="00A548E6" w:rsidR="007F0B45" w:rsidP="003621C6" w:rsidRDefault="007F0B45" w14:paraId="51281845" w14:textId="2CA98B1A">
            <w:pPr>
              <w:pStyle w:val="BodyText"/>
              <w:spacing w:before="40" w:after="40"/>
              <w:jc w:val="both"/>
              <w:rPr>
                <w:rFonts w:ascii="Humnst777 BT" w:hAnsi="Humnst777 BT"/>
                <w:sz w:val="22"/>
                <w:szCs w:val="22"/>
              </w:rPr>
            </w:pPr>
            <w:r w:rsidRPr="00A548E6">
              <w:rPr>
                <w:rFonts w:ascii="Humnst777 BT" w:hAnsi="Humnst777 BT"/>
                <w:sz w:val="22"/>
                <w:szCs w:val="22"/>
              </w:rPr>
              <w:t>Learning Support Time (LST) = Directed learning related activity related to unit</w:t>
            </w:r>
          </w:p>
        </w:tc>
      </w:tr>
    </w:tbl>
    <w:p w:rsidR="00024167" w:rsidP="003621C6" w:rsidRDefault="00024167" w14:paraId="5FBF63FE" w14:textId="0124A609">
      <w:pPr>
        <w:pStyle w:val="BodyText"/>
        <w:jc w:val="both"/>
        <w:rPr>
          <w:rFonts w:ascii="Humnst777 BT" w:hAnsi="Humnst777 BT"/>
          <w:sz w:val="22"/>
          <w:szCs w:val="22"/>
        </w:rPr>
      </w:pPr>
    </w:p>
    <w:p w:rsidRPr="00A548E6" w:rsidR="00D31903" w:rsidP="003621C6" w:rsidRDefault="00D31903" w14:paraId="76024517" w14:textId="0DAD7F83">
      <w:pPr>
        <w:pStyle w:val="BodyText"/>
        <w:jc w:val="both"/>
        <w:rPr>
          <w:rFonts w:ascii="Humnst777 BT" w:hAnsi="Humnst777 BT"/>
          <w:sz w:val="22"/>
          <w:szCs w:val="22"/>
        </w:rPr>
      </w:pPr>
      <w:r w:rsidRPr="00A548E6">
        <w:rPr>
          <w:rFonts w:ascii="Humnst777 BT" w:hAnsi="Humnst777 BT"/>
          <w:sz w:val="22"/>
          <w:szCs w:val="22"/>
        </w:rPr>
        <w:t>All timings for individual units can be found on the High Level and Detailed timetables on Blackboard.</w:t>
      </w:r>
    </w:p>
    <w:p w:rsidR="00D673CB" w:rsidP="00DB7014" w:rsidRDefault="00D673CB" w14:paraId="3FF3CCD7" w14:textId="77777777">
      <w:pPr>
        <w:pStyle w:val="BodyText"/>
        <w:rPr>
          <w:rFonts w:ascii="Humnst777 BT" w:hAnsi="Humnst777 BT"/>
          <w:sz w:val="22"/>
          <w:szCs w:val="22"/>
        </w:rPr>
      </w:pPr>
      <w:bookmarkStart w:name="_Toc16512325" w:id="6"/>
    </w:p>
    <w:p w:rsidRPr="00D673CB" w:rsidR="008B5E20" w:rsidP="00DB7014" w:rsidRDefault="00024167" w14:paraId="4C6BFC50" w14:textId="5799BCFB">
      <w:pPr>
        <w:pStyle w:val="BodyText"/>
        <w:rPr>
          <w:rFonts w:ascii="Humnst777 BT" w:hAnsi="Humnst777 BT"/>
          <w:b/>
          <w:sz w:val="22"/>
          <w:szCs w:val="22"/>
        </w:rPr>
      </w:pPr>
      <w:r w:rsidRPr="00D673CB">
        <w:rPr>
          <w:rFonts w:ascii="Humnst777 BT" w:hAnsi="Humnst777 BT"/>
          <w:b/>
          <w:sz w:val="22"/>
          <w:szCs w:val="22"/>
        </w:rPr>
        <w:t>1.6</w:t>
      </w:r>
      <w:r w:rsidRPr="00D673CB">
        <w:rPr>
          <w:rFonts w:ascii="Humnst777 BT" w:hAnsi="Humnst777 BT"/>
          <w:b/>
          <w:sz w:val="22"/>
          <w:szCs w:val="22"/>
        </w:rPr>
        <w:tab/>
      </w:r>
      <w:r w:rsidRPr="00D673CB" w:rsidR="008B5E20">
        <w:rPr>
          <w:rFonts w:ascii="Humnst777 BT" w:hAnsi="Humnst777 BT"/>
          <w:b/>
          <w:sz w:val="22"/>
          <w:szCs w:val="22"/>
        </w:rPr>
        <w:t>Weekly Timetable</w:t>
      </w:r>
      <w:bookmarkEnd w:id="6"/>
    </w:p>
    <w:p w:rsidRPr="00A548E6" w:rsidR="008B5E20" w:rsidP="003621C6" w:rsidRDefault="008B5E20" w14:paraId="65BB5842" w14:textId="2943C3F3">
      <w:pPr>
        <w:pStyle w:val="BodyText"/>
        <w:jc w:val="both"/>
        <w:rPr>
          <w:rFonts w:ascii="Humnst777 BT" w:hAnsi="Humnst777 BT"/>
          <w:sz w:val="22"/>
          <w:szCs w:val="22"/>
        </w:rPr>
      </w:pPr>
      <w:r w:rsidRPr="00A548E6">
        <w:rPr>
          <w:rFonts w:ascii="Humnst777 BT" w:hAnsi="Humnst777 BT"/>
          <w:sz w:val="22"/>
          <w:szCs w:val="22"/>
        </w:rPr>
        <w:t>The general pattern during the</w:t>
      </w:r>
      <w:r w:rsidRPr="00A548E6" w:rsidR="00330E66">
        <w:rPr>
          <w:rFonts w:ascii="Humnst777 BT" w:hAnsi="Humnst777 BT"/>
          <w:sz w:val="22"/>
          <w:szCs w:val="22"/>
        </w:rPr>
        <w:t xml:space="preserve"> first two years of placement, academic</w:t>
      </w:r>
      <w:r w:rsidRPr="00A548E6">
        <w:rPr>
          <w:rFonts w:ascii="Humnst777 BT" w:hAnsi="Humnst777 BT"/>
          <w:sz w:val="22"/>
          <w:szCs w:val="22"/>
        </w:rPr>
        <w:t xml:space="preserve"> and private study is that trainees spend three days per week on placement (Monday to Wednesday), three days every fortnight in </w:t>
      </w:r>
      <w:r w:rsidRPr="00A548E6" w:rsidR="00024167">
        <w:rPr>
          <w:rFonts w:ascii="Humnst777 BT" w:hAnsi="Humnst777 BT"/>
          <w:sz w:val="22"/>
          <w:szCs w:val="22"/>
        </w:rPr>
        <w:t xml:space="preserve">academic time </w:t>
      </w:r>
      <w:r w:rsidRPr="00A548E6">
        <w:rPr>
          <w:rFonts w:ascii="Humnst777 BT" w:hAnsi="Humnst777 BT"/>
          <w:sz w:val="22"/>
          <w:szCs w:val="22"/>
        </w:rPr>
        <w:t>(Thursday and every other Friday) and one day every fortnight in private study (Friday).</w:t>
      </w:r>
      <w:r w:rsidRPr="00A548E6" w:rsidR="00676D0C">
        <w:rPr>
          <w:rFonts w:ascii="Humnst777 BT" w:hAnsi="Humnst777 BT"/>
          <w:sz w:val="22"/>
          <w:szCs w:val="22"/>
        </w:rPr>
        <w:t xml:space="preserve"> </w:t>
      </w:r>
      <w:r w:rsidRPr="00A548E6">
        <w:rPr>
          <w:rFonts w:ascii="Humnst777 BT" w:hAnsi="Humnst777 BT"/>
          <w:sz w:val="22"/>
          <w:szCs w:val="22"/>
        </w:rPr>
        <w:t xml:space="preserve">This pattern is illustrated in Table </w:t>
      </w:r>
      <w:r w:rsidRPr="00A548E6" w:rsidR="00D93995">
        <w:rPr>
          <w:rFonts w:ascii="Humnst777 BT" w:hAnsi="Humnst777 BT"/>
          <w:sz w:val="22"/>
          <w:szCs w:val="22"/>
        </w:rPr>
        <w:t>4</w:t>
      </w:r>
      <w:r w:rsidRPr="00A548E6">
        <w:rPr>
          <w:rFonts w:ascii="Humnst777 BT" w:hAnsi="Humnst777 BT"/>
          <w:sz w:val="22"/>
          <w:szCs w:val="22"/>
        </w:rPr>
        <w:t xml:space="preserve">. In addition there will be periods of block teaching when the majority of the week will be spent in teaching. </w:t>
      </w:r>
    </w:p>
    <w:p w:rsidRPr="00D673CB" w:rsidR="00D673CB" w:rsidP="003B1919" w:rsidRDefault="008B5E20" w14:paraId="4F48CD89" w14:textId="77777777">
      <w:pPr>
        <w:pStyle w:val="BodyText"/>
        <w:spacing w:before="240" w:after="0"/>
        <w:jc w:val="both"/>
        <w:rPr>
          <w:rFonts w:ascii="Humnst777 BT" w:hAnsi="Humnst777 BT"/>
          <w:b/>
          <w:sz w:val="22"/>
          <w:szCs w:val="22"/>
        </w:rPr>
      </w:pPr>
      <w:r w:rsidRPr="00D673CB">
        <w:rPr>
          <w:rFonts w:ascii="Humnst777 BT" w:hAnsi="Humnst777 BT"/>
          <w:b/>
          <w:sz w:val="22"/>
          <w:szCs w:val="22"/>
        </w:rPr>
        <w:t xml:space="preserve">Table </w:t>
      </w:r>
      <w:r w:rsidRPr="00D673CB" w:rsidR="00D93995">
        <w:rPr>
          <w:rFonts w:ascii="Humnst777 BT" w:hAnsi="Humnst777 BT"/>
          <w:b/>
          <w:sz w:val="22"/>
          <w:szCs w:val="22"/>
        </w:rPr>
        <w:t>5</w:t>
      </w:r>
      <w:r w:rsidRPr="00D673CB" w:rsidR="007309F7">
        <w:rPr>
          <w:rFonts w:ascii="Humnst777 BT" w:hAnsi="Humnst777 BT"/>
          <w:b/>
          <w:sz w:val="22"/>
          <w:szCs w:val="22"/>
        </w:rPr>
        <w:t>:</w:t>
      </w:r>
      <w:r w:rsidRPr="00D673CB" w:rsidR="00676D0C">
        <w:rPr>
          <w:rFonts w:ascii="Humnst777 BT" w:hAnsi="Humnst777 BT"/>
          <w:b/>
          <w:sz w:val="22"/>
          <w:szCs w:val="22"/>
        </w:rPr>
        <w:t xml:space="preserve"> </w:t>
      </w:r>
    </w:p>
    <w:p w:rsidRPr="00A548E6" w:rsidR="008B5E20" w:rsidP="003621C6" w:rsidRDefault="008B5E20" w14:paraId="304402C6" w14:textId="7C9A8763">
      <w:pPr>
        <w:pStyle w:val="BodyText"/>
        <w:spacing w:after="240"/>
        <w:jc w:val="both"/>
        <w:rPr>
          <w:rFonts w:ascii="Humnst777 BT" w:hAnsi="Humnst777 BT"/>
          <w:sz w:val="22"/>
          <w:szCs w:val="22"/>
        </w:rPr>
      </w:pPr>
      <w:r w:rsidRPr="00A548E6">
        <w:rPr>
          <w:rFonts w:ascii="Humnst777 BT" w:hAnsi="Humnst777 BT"/>
          <w:sz w:val="22"/>
          <w:szCs w:val="22"/>
        </w:rPr>
        <w:t>Pattern of Placement,</w:t>
      </w:r>
      <w:r w:rsidRPr="00A548E6" w:rsidR="003F73C8">
        <w:rPr>
          <w:rFonts w:ascii="Humnst777 BT" w:hAnsi="Humnst777 BT"/>
          <w:sz w:val="22"/>
          <w:szCs w:val="22"/>
        </w:rPr>
        <w:t xml:space="preserve"> Teaching &amp;</w:t>
      </w:r>
      <w:r w:rsidRPr="00A548E6">
        <w:rPr>
          <w:rFonts w:ascii="Humnst777 BT" w:hAnsi="Humnst777 BT"/>
          <w:sz w:val="22"/>
          <w:szCs w:val="22"/>
        </w:rPr>
        <w:t xml:space="preserve"> Private Study Days per </w:t>
      </w:r>
      <w:r w:rsidRPr="00A548E6" w:rsidR="003F73C8">
        <w:rPr>
          <w:rFonts w:ascii="Humnst777 BT" w:hAnsi="Humnst777 BT"/>
          <w:sz w:val="22"/>
          <w:szCs w:val="22"/>
        </w:rPr>
        <w:t>F</w:t>
      </w:r>
      <w:r w:rsidRPr="00A548E6">
        <w:rPr>
          <w:rFonts w:ascii="Humnst777 BT" w:hAnsi="Humnst777 BT"/>
          <w:sz w:val="22"/>
          <w:szCs w:val="22"/>
        </w:rPr>
        <w:t>ortnight</w:t>
      </w:r>
    </w:p>
    <w:tbl>
      <w:tblPr>
        <w:tblW w:w="0" w:type="auto"/>
        <w:tblInd w:w="1920" w:type="dxa"/>
        <w:tblLayout w:type="fixed"/>
        <w:tblLook w:val="0000" w:firstRow="0" w:lastRow="0" w:firstColumn="0" w:lastColumn="0" w:noHBand="0" w:noVBand="0"/>
      </w:tblPr>
      <w:tblGrid>
        <w:gridCol w:w="2745"/>
        <w:gridCol w:w="3242"/>
      </w:tblGrid>
      <w:tr w:rsidRPr="00A548E6" w:rsidR="008B5E20" w14:paraId="0BFBCAE0"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5E4387E4" w14:textId="77777777">
            <w:pPr>
              <w:pStyle w:val="BodyText"/>
              <w:spacing w:before="0" w:after="20"/>
              <w:rPr>
                <w:rFonts w:ascii="Humnst777 BT" w:hAnsi="Humnst777 BT"/>
                <w:b/>
                <w:i/>
                <w:sz w:val="22"/>
                <w:szCs w:val="22"/>
              </w:rPr>
            </w:pPr>
            <w:r w:rsidRPr="00D673CB">
              <w:rPr>
                <w:rFonts w:ascii="Humnst777 BT" w:hAnsi="Humnst777 BT"/>
                <w:b/>
                <w:i/>
                <w:sz w:val="22"/>
                <w:szCs w:val="22"/>
              </w:rPr>
              <w:lastRenderedPageBreak/>
              <w:t>Week 1</w:t>
            </w:r>
          </w:p>
        </w:tc>
        <w:tc>
          <w:tcPr>
            <w:tcW w:w="3242"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5FC10C25" w14:textId="6A0E2568">
            <w:pPr>
              <w:pStyle w:val="BodyText"/>
              <w:spacing w:before="20" w:after="20"/>
              <w:rPr>
                <w:rFonts w:ascii="Humnst777 BT" w:hAnsi="Humnst777 BT"/>
                <w:b/>
                <w:sz w:val="22"/>
                <w:szCs w:val="22"/>
              </w:rPr>
            </w:pPr>
            <w:r w:rsidRPr="00D673CB">
              <w:rPr>
                <w:rFonts w:ascii="Humnst777 BT" w:hAnsi="Humnst777 BT"/>
                <w:b/>
                <w:sz w:val="22"/>
                <w:szCs w:val="22"/>
              </w:rPr>
              <w:t>Activity</w:t>
            </w:r>
          </w:p>
        </w:tc>
      </w:tr>
      <w:tr w:rsidRPr="00A548E6" w:rsidR="008B5E20" w14:paraId="15985BF7"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55A2A846" w14:textId="77777777">
            <w:pPr>
              <w:pStyle w:val="BodyText"/>
              <w:spacing w:before="20" w:after="20"/>
              <w:rPr>
                <w:rFonts w:ascii="Humnst777 BT" w:hAnsi="Humnst777 BT"/>
                <w:b/>
                <w:i/>
                <w:sz w:val="22"/>
                <w:szCs w:val="22"/>
              </w:rPr>
            </w:pPr>
            <w:r w:rsidRPr="00D673CB">
              <w:rPr>
                <w:rFonts w:ascii="Humnst777 BT" w:hAnsi="Humnst777 BT"/>
                <w:b/>
                <w:i/>
                <w:sz w:val="22"/>
                <w:szCs w:val="22"/>
              </w:rPr>
              <w:t>Monday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5C1E6869"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14:paraId="393B7C0C"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110CC1B7" w14:textId="77777777">
            <w:pPr>
              <w:pStyle w:val="BodyText"/>
              <w:spacing w:before="20" w:after="20"/>
              <w:rPr>
                <w:rFonts w:ascii="Humnst777 BT" w:hAnsi="Humnst777 BT"/>
                <w:b/>
                <w:i/>
                <w:sz w:val="22"/>
                <w:szCs w:val="22"/>
              </w:rPr>
            </w:pPr>
            <w:r w:rsidRPr="00D673CB">
              <w:rPr>
                <w:rFonts w:ascii="Humnst777 BT" w:hAnsi="Humnst777 BT"/>
                <w:b/>
                <w:i/>
                <w:sz w:val="22"/>
                <w:szCs w:val="22"/>
              </w:rPr>
              <w:t>Tuesday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317038B0"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14:paraId="3CCCB1AF"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3A12B678" w14:textId="77777777">
            <w:pPr>
              <w:pStyle w:val="BodyText"/>
              <w:spacing w:before="20" w:after="20"/>
              <w:rPr>
                <w:rFonts w:ascii="Humnst777 BT" w:hAnsi="Humnst777 BT"/>
                <w:b/>
                <w:i/>
                <w:sz w:val="22"/>
                <w:szCs w:val="22"/>
              </w:rPr>
            </w:pPr>
            <w:r w:rsidRPr="00D673CB">
              <w:rPr>
                <w:rFonts w:ascii="Humnst777 BT" w:hAnsi="Humnst777 BT"/>
                <w:b/>
                <w:i/>
                <w:sz w:val="22"/>
                <w:szCs w:val="22"/>
              </w:rPr>
              <w:t>Wednesday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7AEEF8D3"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rsidTr="003B1919" w14:paraId="68841BAA"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13C96A4F" w14:textId="77777777">
            <w:pPr>
              <w:pStyle w:val="BodyText"/>
              <w:spacing w:before="20" w:after="20"/>
              <w:rPr>
                <w:rFonts w:ascii="Humnst777 BT" w:hAnsi="Humnst777 BT"/>
                <w:b/>
                <w:i/>
                <w:sz w:val="22"/>
                <w:szCs w:val="22"/>
              </w:rPr>
            </w:pPr>
            <w:r w:rsidRPr="00D673CB">
              <w:rPr>
                <w:rFonts w:ascii="Humnst777 BT" w:hAnsi="Humnst777 BT"/>
                <w:b/>
                <w:i/>
                <w:sz w:val="22"/>
                <w:szCs w:val="22"/>
              </w:rPr>
              <w:t>Thursday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330E66" w14:paraId="3100031C" w14:textId="77777777">
            <w:pPr>
              <w:pStyle w:val="BodyText"/>
              <w:spacing w:before="20" w:after="20"/>
              <w:rPr>
                <w:rFonts w:ascii="Humnst777 BT" w:hAnsi="Humnst777 BT"/>
                <w:sz w:val="22"/>
                <w:szCs w:val="22"/>
              </w:rPr>
            </w:pPr>
            <w:r w:rsidRPr="00A548E6">
              <w:rPr>
                <w:rFonts w:ascii="Humnst777 BT" w:hAnsi="Humnst777 BT"/>
                <w:sz w:val="22"/>
                <w:szCs w:val="22"/>
              </w:rPr>
              <w:t>Academic</w:t>
            </w:r>
          </w:p>
        </w:tc>
      </w:tr>
      <w:tr w:rsidRPr="00A548E6" w:rsidR="008B5E20" w:rsidTr="003B1919" w14:paraId="585E8EC9" w14:textId="77777777">
        <w:trPr>
          <w:cantSplit/>
        </w:trPr>
        <w:tc>
          <w:tcPr>
            <w:tcW w:w="2745" w:type="dxa"/>
            <w:tcBorders>
              <w:top w:val="single" w:color="auto" w:sz="6" w:space="0"/>
              <w:left w:val="single" w:color="auto" w:sz="6" w:space="0"/>
              <w:bottom w:val="single" w:color="auto" w:sz="4" w:space="0"/>
              <w:right w:val="single" w:color="auto" w:sz="6" w:space="0"/>
            </w:tcBorders>
          </w:tcPr>
          <w:p w:rsidRPr="00D673CB" w:rsidR="008B5E20" w:rsidP="00D673CB" w:rsidRDefault="008B5E20" w14:paraId="2F264870" w14:textId="77777777">
            <w:pPr>
              <w:pStyle w:val="BodyText"/>
              <w:spacing w:before="20" w:after="20"/>
              <w:rPr>
                <w:rFonts w:ascii="Humnst777 BT" w:hAnsi="Humnst777 BT"/>
                <w:b/>
                <w:i/>
                <w:sz w:val="22"/>
                <w:szCs w:val="22"/>
              </w:rPr>
            </w:pPr>
            <w:r w:rsidRPr="00D673CB">
              <w:rPr>
                <w:rFonts w:ascii="Humnst777 BT" w:hAnsi="Humnst777 BT"/>
                <w:b/>
                <w:i/>
                <w:sz w:val="22"/>
                <w:szCs w:val="22"/>
              </w:rPr>
              <w:t>Friday</w:t>
            </w:r>
          </w:p>
        </w:tc>
        <w:tc>
          <w:tcPr>
            <w:tcW w:w="3242" w:type="dxa"/>
            <w:tcBorders>
              <w:top w:val="single" w:color="auto" w:sz="6" w:space="0"/>
              <w:left w:val="single" w:color="auto" w:sz="6" w:space="0"/>
              <w:bottom w:val="single" w:color="auto" w:sz="4" w:space="0"/>
              <w:right w:val="single" w:color="auto" w:sz="6" w:space="0"/>
            </w:tcBorders>
          </w:tcPr>
          <w:p w:rsidRPr="00A548E6" w:rsidR="008B5E20" w:rsidP="00D673CB" w:rsidRDefault="00330E66" w14:paraId="6AB5B7F1" w14:textId="77777777">
            <w:pPr>
              <w:pStyle w:val="BodyText"/>
              <w:spacing w:before="20" w:after="20"/>
              <w:rPr>
                <w:rFonts w:ascii="Humnst777 BT" w:hAnsi="Humnst777 BT"/>
                <w:sz w:val="22"/>
                <w:szCs w:val="22"/>
              </w:rPr>
            </w:pPr>
            <w:r w:rsidRPr="00A548E6">
              <w:rPr>
                <w:rFonts w:ascii="Humnst777 BT" w:hAnsi="Humnst777 BT"/>
                <w:sz w:val="22"/>
                <w:szCs w:val="22"/>
              </w:rPr>
              <w:t>Academic</w:t>
            </w:r>
          </w:p>
        </w:tc>
      </w:tr>
    </w:tbl>
    <w:p w:rsidR="003B1919" w:rsidP="003B1919" w:rsidRDefault="003B1919" w14:paraId="53849398" w14:textId="77777777">
      <w:pPr>
        <w:spacing w:before="0" w:after="0"/>
      </w:pPr>
    </w:p>
    <w:tbl>
      <w:tblPr>
        <w:tblW w:w="0" w:type="auto"/>
        <w:tblInd w:w="1920" w:type="dxa"/>
        <w:tblLayout w:type="fixed"/>
        <w:tblLook w:val="0000" w:firstRow="0" w:lastRow="0" w:firstColumn="0" w:lastColumn="0" w:noHBand="0" w:noVBand="0"/>
      </w:tblPr>
      <w:tblGrid>
        <w:gridCol w:w="2745"/>
        <w:gridCol w:w="3242"/>
      </w:tblGrid>
      <w:tr w:rsidRPr="00A548E6" w:rsidR="008B5E20" w:rsidTr="003B1919" w14:paraId="33CA5467" w14:textId="77777777">
        <w:trPr>
          <w:cantSplit/>
        </w:trPr>
        <w:tc>
          <w:tcPr>
            <w:tcW w:w="2745" w:type="dxa"/>
            <w:tcBorders>
              <w:top w:val="single" w:color="auto" w:sz="4" w:space="0"/>
              <w:left w:val="single" w:color="auto" w:sz="6" w:space="0"/>
              <w:bottom w:val="single" w:color="auto" w:sz="6" w:space="0"/>
              <w:right w:val="single" w:color="auto" w:sz="6" w:space="0"/>
            </w:tcBorders>
          </w:tcPr>
          <w:p w:rsidRPr="00D673CB" w:rsidR="008B5E20" w:rsidP="00D673CB" w:rsidRDefault="008B5E20" w14:paraId="3E98A6FC" w14:textId="77777777">
            <w:pPr>
              <w:pStyle w:val="BodyText"/>
              <w:spacing w:before="20" w:after="20"/>
              <w:rPr>
                <w:rFonts w:ascii="Humnst777 BT" w:hAnsi="Humnst777 BT"/>
                <w:b/>
                <w:i/>
                <w:sz w:val="22"/>
                <w:szCs w:val="22"/>
              </w:rPr>
            </w:pPr>
            <w:r w:rsidRPr="00D673CB">
              <w:rPr>
                <w:rFonts w:ascii="Humnst777 BT" w:hAnsi="Humnst777 BT"/>
                <w:b/>
                <w:i/>
                <w:sz w:val="22"/>
                <w:szCs w:val="22"/>
              </w:rPr>
              <w:t>Week 2</w:t>
            </w:r>
          </w:p>
        </w:tc>
        <w:tc>
          <w:tcPr>
            <w:tcW w:w="3242" w:type="dxa"/>
            <w:tcBorders>
              <w:top w:val="single" w:color="auto" w:sz="4" w:space="0"/>
              <w:left w:val="single" w:color="auto" w:sz="6" w:space="0"/>
              <w:bottom w:val="single" w:color="auto" w:sz="6" w:space="0"/>
              <w:right w:val="single" w:color="auto" w:sz="6" w:space="0"/>
            </w:tcBorders>
          </w:tcPr>
          <w:p w:rsidRPr="00D673CB" w:rsidR="008B5E20" w:rsidP="00D673CB" w:rsidRDefault="008B5E20" w14:paraId="014AF5F4" w14:textId="77777777">
            <w:pPr>
              <w:pStyle w:val="BodyText"/>
              <w:spacing w:before="20" w:after="20"/>
              <w:rPr>
                <w:rFonts w:ascii="Humnst777 BT" w:hAnsi="Humnst777 BT"/>
                <w:b/>
                <w:sz w:val="22"/>
                <w:szCs w:val="22"/>
              </w:rPr>
            </w:pPr>
            <w:r w:rsidRPr="00D673CB">
              <w:rPr>
                <w:rFonts w:ascii="Humnst777 BT" w:hAnsi="Humnst777 BT"/>
                <w:b/>
                <w:sz w:val="22"/>
                <w:szCs w:val="22"/>
              </w:rPr>
              <w:t>Activity</w:t>
            </w:r>
          </w:p>
        </w:tc>
      </w:tr>
      <w:tr w:rsidRPr="00A548E6" w:rsidR="008B5E20" w:rsidTr="003B1919" w14:paraId="61632ACF"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7414C730" w14:textId="77777777">
            <w:pPr>
              <w:pStyle w:val="BodyText"/>
              <w:spacing w:before="20" w:after="20"/>
              <w:rPr>
                <w:rFonts w:ascii="Humnst777 BT" w:hAnsi="Humnst777 BT"/>
                <w:b/>
                <w:i/>
                <w:sz w:val="22"/>
                <w:szCs w:val="22"/>
              </w:rPr>
            </w:pPr>
            <w:r w:rsidRPr="00D673CB">
              <w:rPr>
                <w:rFonts w:ascii="Humnst777 BT" w:hAnsi="Humnst777 BT"/>
                <w:b/>
                <w:i/>
                <w:sz w:val="22"/>
                <w:szCs w:val="22"/>
              </w:rPr>
              <w:t>Monday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5C2A64A0"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14:paraId="363EE321"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346E3B7D" w14:textId="77777777">
            <w:pPr>
              <w:pStyle w:val="BodyText"/>
              <w:spacing w:before="20" w:after="20"/>
              <w:rPr>
                <w:rFonts w:ascii="Humnst777 BT" w:hAnsi="Humnst777 BT"/>
                <w:b/>
                <w:i/>
                <w:sz w:val="22"/>
                <w:szCs w:val="22"/>
              </w:rPr>
            </w:pPr>
            <w:r w:rsidRPr="00D673CB">
              <w:rPr>
                <w:rFonts w:ascii="Humnst777 BT" w:hAnsi="Humnst777 BT"/>
                <w:b/>
                <w:i/>
                <w:sz w:val="22"/>
                <w:szCs w:val="22"/>
              </w:rPr>
              <w:t>Tuesday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03ED00A8"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14:paraId="1B62253D"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259C4860" w14:textId="77777777">
            <w:pPr>
              <w:pStyle w:val="BodyText"/>
              <w:spacing w:before="20" w:after="20"/>
              <w:rPr>
                <w:rFonts w:ascii="Humnst777 BT" w:hAnsi="Humnst777 BT"/>
                <w:b/>
                <w:i/>
                <w:sz w:val="22"/>
                <w:szCs w:val="22"/>
              </w:rPr>
            </w:pPr>
            <w:r w:rsidRPr="00D673CB">
              <w:rPr>
                <w:rFonts w:ascii="Humnst777 BT" w:hAnsi="Humnst777 BT"/>
                <w:b/>
                <w:i/>
                <w:sz w:val="22"/>
                <w:szCs w:val="22"/>
              </w:rPr>
              <w:t>Wednesday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7791471D" w14:textId="77777777">
            <w:pPr>
              <w:pStyle w:val="BodyText"/>
              <w:spacing w:before="20" w:after="20"/>
              <w:rPr>
                <w:rFonts w:ascii="Humnst777 BT" w:hAnsi="Humnst777 BT"/>
                <w:sz w:val="22"/>
                <w:szCs w:val="22"/>
              </w:rPr>
            </w:pPr>
            <w:r w:rsidRPr="00A548E6">
              <w:rPr>
                <w:rFonts w:ascii="Humnst777 BT" w:hAnsi="Humnst777 BT"/>
                <w:sz w:val="22"/>
                <w:szCs w:val="22"/>
              </w:rPr>
              <w:t>Placement</w:t>
            </w:r>
          </w:p>
        </w:tc>
      </w:tr>
      <w:tr w:rsidRPr="00A548E6" w:rsidR="008B5E20" w14:paraId="0C07443E"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1F3B58D3" w14:textId="77777777">
            <w:pPr>
              <w:pStyle w:val="BodyText"/>
              <w:spacing w:before="20" w:after="20"/>
              <w:rPr>
                <w:rFonts w:ascii="Humnst777 BT" w:hAnsi="Humnst777 BT"/>
                <w:b/>
                <w:i/>
                <w:sz w:val="22"/>
                <w:szCs w:val="22"/>
              </w:rPr>
            </w:pPr>
            <w:r w:rsidRPr="00D673CB">
              <w:rPr>
                <w:rFonts w:ascii="Humnst777 BT" w:hAnsi="Humnst777 BT"/>
                <w:b/>
                <w:i/>
                <w:sz w:val="22"/>
                <w:szCs w:val="22"/>
              </w:rPr>
              <w:t>Thursday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330E66" w14:paraId="42CB4AF4" w14:textId="77777777">
            <w:pPr>
              <w:pStyle w:val="BodyText"/>
              <w:spacing w:before="20" w:after="20"/>
              <w:rPr>
                <w:rFonts w:ascii="Humnst777 BT" w:hAnsi="Humnst777 BT"/>
                <w:sz w:val="22"/>
                <w:szCs w:val="22"/>
              </w:rPr>
            </w:pPr>
            <w:r w:rsidRPr="00A548E6">
              <w:rPr>
                <w:rFonts w:ascii="Humnst777 BT" w:hAnsi="Humnst777 BT"/>
                <w:sz w:val="22"/>
                <w:szCs w:val="22"/>
              </w:rPr>
              <w:t>Academic</w:t>
            </w:r>
          </w:p>
        </w:tc>
      </w:tr>
      <w:tr w:rsidRPr="00A548E6" w:rsidR="008B5E20" w14:paraId="28A85BB3" w14:textId="77777777">
        <w:trPr>
          <w:cantSplit/>
        </w:trPr>
        <w:tc>
          <w:tcPr>
            <w:tcW w:w="2745" w:type="dxa"/>
            <w:tcBorders>
              <w:top w:val="single" w:color="auto" w:sz="6" w:space="0"/>
              <w:left w:val="single" w:color="auto" w:sz="6" w:space="0"/>
              <w:bottom w:val="single" w:color="auto" w:sz="6" w:space="0"/>
              <w:right w:val="single" w:color="auto" w:sz="6" w:space="0"/>
            </w:tcBorders>
          </w:tcPr>
          <w:p w:rsidRPr="00D673CB" w:rsidR="008B5E20" w:rsidP="00D673CB" w:rsidRDefault="008B5E20" w14:paraId="0DD1AA96" w14:textId="77777777">
            <w:pPr>
              <w:pStyle w:val="BodyText"/>
              <w:spacing w:before="20" w:after="20"/>
              <w:rPr>
                <w:rFonts w:ascii="Humnst777 BT" w:hAnsi="Humnst777 BT"/>
                <w:b/>
                <w:i/>
                <w:sz w:val="22"/>
                <w:szCs w:val="22"/>
              </w:rPr>
            </w:pPr>
            <w:r w:rsidRPr="00D673CB">
              <w:rPr>
                <w:rFonts w:ascii="Humnst777 BT" w:hAnsi="Humnst777 BT"/>
                <w:b/>
                <w:i/>
                <w:sz w:val="22"/>
                <w:szCs w:val="22"/>
              </w:rPr>
              <w:t>Friday</w:t>
            </w:r>
          </w:p>
        </w:tc>
        <w:tc>
          <w:tcPr>
            <w:tcW w:w="3242" w:type="dxa"/>
            <w:tcBorders>
              <w:top w:val="single" w:color="auto" w:sz="6" w:space="0"/>
              <w:left w:val="single" w:color="auto" w:sz="6" w:space="0"/>
              <w:bottom w:val="single" w:color="auto" w:sz="6" w:space="0"/>
              <w:right w:val="single" w:color="auto" w:sz="6" w:space="0"/>
            </w:tcBorders>
          </w:tcPr>
          <w:p w:rsidRPr="00A548E6" w:rsidR="008B5E20" w:rsidP="00D673CB" w:rsidRDefault="008B5E20" w14:paraId="3F89E87A" w14:textId="77777777">
            <w:pPr>
              <w:pStyle w:val="BodyText"/>
              <w:spacing w:before="20" w:after="20"/>
              <w:rPr>
                <w:rFonts w:ascii="Humnst777 BT" w:hAnsi="Humnst777 BT"/>
                <w:sz w:val="22"/>
                <w:szCs w:val="22"/>
              </w:rPr>
            </w:pPr>
            <w:r w:rsidRPr="00A548E6">
              <w:rPr>
                <w:rFonts w:ascii="Humnst777 BT" w:hAnsi="Humnst777 BT"/>
                <w:sz w:val="22"/>
                <w:szCs w:val="22"/>
              </w:rPr>
              <w:t>Private Study</w:t>
            </w:r>
          </w:p>
        </w:tc>
      </w:tr>
    </w:tbl>
    <w:p w:rsidRPr="00A548E6" w:rsidR="008B5E20" w:rsidP="003621C6" w:rsidRDefault="008B5E20" w14:paraId="76F1572A" w14:textId="6878D83A">
      <w:pPr>
        <w:pStyle w:val="BodyText"/>
        <w:spacing w:before="240"/>
        <w:jc w:val="both"/>
        <w:rPr>
          <w:rFonts w:ascii="Humnst777 BT" w:hAnsi="Humnst777 BT"/>
          <w:sz w:val="22"/>
          <w:szCs w:val="22"/>
        </w:rPr>
      </w:pPr>
      <w:r w:rsidRPr="00A548E6">
        <w:rPr>
          <w:rFonts w:ascii="Humnst777 BT" w:hAnsi="Humnst777 BT"/>
          <w:sz w:val="22"/>
          <w:szCs w:val="22"/>
        </w:rPr>
        <w:t xml:space="preserve">In the </w:t>
      </w:r>
      <w:r w:rsidRPr="00A548E6" w:rsidR="00024167">
        <w:rPr>
          <w:rFonts w:ascii="Humnst777 BT" w:hAnsi="Humnst777 BT"/>
          <w:sz w:val="22"/>
          <w:szCs w:val="22"/>
        </w:rPr>
        <w:t xml:space="preserve">latter half of the second year and in the </w:t>
      </w:r>
      <w:r w:rsidRPr="00A548E6">
        <w:rPr>
          <w:rFonts w:ascii="Humnst777 BT" w:hAnsi="Humnst777 BT"/>
          <w:sz w:val="22"/>
          <w:szCs w:val="22"/>
        </w:rPr>
        <w:t>third year, trainees’ time for private study is increased by one day a fortnight in order to allow sufficient time for the major piece of research.</w:t>
      </w:r>
      <w:r w:rsidRPr="00A548E6" w:rsidR="00676D0C">
        <w:rPr>
          <w:rFonts w:ascii="Humnst777 BT" w:hAnsi="Humnst777 BT"/>
          <w:sz w:val="22"/>
          <w:szCs w:val="22"/>
        </w:rPr>
        <w:t xml:space="preserve"> </w:t>
      </w:r>
      <w:r w:rsidRPr="00A548E6">
        <w:rPr>
          <w:rFonts w:ascii="Humnst777 BT" w:hAnsi="Humnst777 BT"/>
          <w:sz w:val="22"/>
          <w:szCs w:val="22"/>
        </w:rPr>
        <w:t xml:space="preserve">The weekly pattern is then three </w:t>
      </w:r>
      <w:r w:rsidRPr="00A548E6" w:rsidR="002B0B35">
        <w:rPr>
          <w:rFonts w:ascii="Humnst777 BT" w:hAnsi="Humnst777 BT"/>
          <w:sz w:val="22"/>
          <w:szCs w:val="22"/>
        </w:rPr>
        <w:t>days</w:t>
      </w:r>
      <w:r w:rsidRPr="00A548E6" w:rsidR="00A915D7">
        <w:rPr>
          <w:rFonts w:ascii="Humnst777 BT" w:hAnsi="Humnst777 BT"/>
          <w:sz w:val="22"/>
          <w:szCs w:val="22"/>
        </w:rPr>
        <w:t>’</w:t>
      </w:r>
      <w:r w:rsidRPr="00A548E6">
        <w:rPr>
          <w:rFonts w:ascii="Humnst777 BT" w:hAnsi="Humnst777 BT"/>
          <w:sz w:val="22"/>
          <w:szCs w:val="22"/>
        </w:rPr>
        <w:t xml:space="preserve"> placement (Monday – Wednesday), one day private study (Thursday) and one day teaching (Friday).</w:t>
      </w:r>
    </w:p>
    <w:p w:rsidRPr="00D673CB" w:rsidR="008B5E20" w:rsidP="003621C6" w:rsidRDefault="00A701E0" w14:paraId="23A9DF45" w14:textId="77777777">
      <w:pPr>
        <w:pStyle w:val="BodyText"/>
        <w:spacing w:before="360"/>
        <w:jc w:val="both"/>
        <w:rPr>
          <w:rFonts w:ascii="Humnst777 BT" w:hAnsi="Humnst777 BT"/>
          <w:b/>
          <w:sz w:val="22"/>
          <w:szCs w:val="22"/>
        </w:rPr>
      </w:pPr>
      <w:bookmarkStart w:name="_Toc16512326" w:id="7"/>
      <w:r w:rsidRPr="00D673CB">
        <w:rPr>
          <w:rFonts w:ascii="Humnst777 BT" w:hAnsi="Humnst777 BT"/>
          <w:b/>
          <w:sz w:val="22"/>
          <w:szCs w:val="22"/>
        </w:rPr>
        <w:t>1</w:t>
      </w:r>
      <w:r w:rsidRPr="00D673CB" w:rsidR="002B0B35">
        <w:rPr>
          <w:rFonts w:ascii="Humnst777 BT" w:hAnsi="Humnst777 BT"/>
          <w:b/>
          <w:sz w:val="22"/>
          <w:szCs w:val="22"/>
        </w:rPr>
        <w:t>.7</w:t>
      </w:r>
      <w:r w:rsidRPr="00D673CB" w:rsidR="008B5E20">
        <w:rPr>
          <w:rFonts w:ascii="Humnst777 BT" w:hAnsi="Humnst777 BT"/>
          <w:b/>
          <w:sz w:val="22"/>
          <w:szCs w:val="22"/>
        </w:rPr>
        <w:tab/>
        <w:t>Organisation of the Delivery of Teaching</w:t>
      </w:r>
      <w:bookmarkEnd w:id="7"/>
    </w:p>
    <w:p w:rsidRPr="00A548E6" w:rsidR="00FA5C1F" w:rsidP="003621C6" w:rsidRDefault="008B5E20" w14:paraId="353ACA8F" w14:textId="34EF8E72">
      <w:pPr>
        <w:pStyle w:val="BodyText"/>
        <w:jc w:val="both"/>
        <w:rPr>
          <w:rFonts w:ascii="Humnst777 BT" w:hAnsi="Humnst777 BT"/>
          <w:sz w:val="22"/>
          <w:szCs w:val="22"/>
        </w:rPr>
      </w:pPr>
      <w:r w:rsidRPr="00A548E6">
        <w:rPr>
          <w:rFonts w:ascii="Humnst777 BT" w:hAnsi="Humnst777 BT"/>
          <w:sz w:val="22"/>
          <w:szCs w:val="22"/>
        </w:rPr>
        <w:t xml:space="preserve">The </w:t>
      </w:r>
      <w:r w:rsidRPr="00A548E6" w:rsidR="004A5FC3">
        <w:rPr>
          <w:rFonts w:ascii="Humnst777 BT" w:hAnsi="Humnst777 BT"/>
          <w:sz w:val="22"/>
          <w:szCs w:val="22"/>
        </w:rPr>
        <w:t>Academic</w:t>
      </w:r>
      <w:r w:rsidRPr="00A548E6">
        <w:rPr>
          <w:rFonts w:ascii="Humnst777 BT" w:hAnsi="Humnst777 BT"/>
          <w:sz w:val="22"/>
          <w:szCs w:val="22"/>
        </w:rPr>
        <w:t xml:space="preserve"> Director who co-ordinates the </w:t>
      </w:r>
      <w:r w:rsidRPr="00A548E6" w:rsidR="003478E4">
        <w:rPr>
          <w:rFonts w:ascii="Humnst777 BT" w:hAnsi="Humnst777 BT"/>
          <w:sz w:val="22"/>
          <w:szCs w:val="22"/>
        </w:rPr>
        <w:t>a</w:t>
      </w:r>
      <w:r w:rsidRPr="00A548E6">
        <w:rPr>
          <w:rFonts w:ascii="Humnst777 BT" w:hAnsi="Humnst777 BT"/>
          <w:sz w:val="22"/>
          <w:szCs w:val="22"/>
        </w:rPr>
        <w:t xml:space="preserve">cademic </w:t>
      </w:r>
      <w:r w:rsidRPr="00A548E6" w:rsidR="003478E4">
        <w:rPr>
          <w:rFonts w:ascii="Humnst777 BT" w:hAnsi="Humnst777 BT"/>
          <w:sz w:val="22"/>
          <w:szCs w:val="22"/>
        </w:rPr>
        <w:t>programme</w:t>
      </w:r>
      <w:r w:rsidRPr="00A548E6">
        <w:rPr>
          <w:rFonts w:ascii="Humnst777 BT" w:hAnsi="Humnst777 BT"/>
          <w:sz w:val="22"/>
          <w:szCs w:val="22"/>
        </w:rPr>
        <w:t xml:space="preserve"> holds overall responsibility for ensuring that the academic curriculum is delivered appropriately. This is achieved through a system of </w:t>
      </w:r>
      <w:r w:rsidRPr="00A548E6" w:rsidR="00FE3B1C">
        <w:rPr>
          <w:rFonts w:ascii="Humnst777 BT" w:hAnsi="Humnst777 BT"/>
          <w:sz w:val="22"/>
          <w:szCs w:val="22"/>
        </w:rPr>
        <w:t>s</w:t>
      </w:r>
      <w:r w:rsidRPr="00A548E6">
        <w:rPr>
          <w:rFonts w:ascii="Humnst777 BT" w:hAnsi="Humnst777 BT"/>
          <w:sz w:val="22"/>
          <w:szCs w:val="22"/>
        </w:rPr>
        <w:t xml:space="preserve">trand </w:t>
      </w:r>
      <w:r w:rsidRPr="00A548E6" w:rsidR="00FE3B1C">
        <w:rPr>
          <w:rFonts w:ascii="Humnst777 BT" w:hAnsi="Humnst777 BT"/>
          <w:sz w:val="22"/>
          <w:szCs w:val="22"/>
        </w:rPr>
        <w:t>l</w:t>
      </w:r>
      <w:r w:rsidRPr="00A548E6">
        <w:rPr>
          <w:rFonts w:ascii="Humnst777 BT" w:hAnsi="Humnst777 BT"/>
          <w:sz w:val="22"/>
          <w:szCs w:val="22"/>
        </w:rPr>
        <w:t xml:space="preserve">eaders and </w:t>
      </w:r>
      <w:r w:rsidRPr="00A548E6" w:rsidR="003478E4">
        <w:rPr>
          <w:rFonts w:ascii="Humnst777 BT" w:hAnsi="Humnst777 BT"/>
          <w:sz w:val="22"/>
          <w:szCs w:val="22"/>
        </w:rPr>
        <w:t>a</w:t>
      </w:r>
      <w:r w:rsidRPr="00A548E6">
        <w:rPr>
          <w:rFonts w:ascii="Humnst777 BT" w:hAnsi="Humnst777 BT"/>
          <w:sz w:val="22"/>
          <w:szCs w:val="22"/>
        </w:rPr>
        <w:t xml:space="preserve">cademic </w:t>
      </w:r>
      <w:r w:rsidRPr="00A548E6" w:rsidR="003478E4">
        <w:rPr>
          <w:rFonts w:ascii="Humnst777 BT" w:hAnsi="Humnst777 BT"/>
          <w:sz w:val="22"/>
          <w:szCs w:val="22"/>
        </w:rPr>
        <w:t>t</w:t>
      </w:r>
      <w:r w:rsidRPr="00A548E6">
        <w:rPr>
          <w:rFonts w:ascii="Humnst777 BT" w:hAnsi="Humnst777 BT"/>
          <w:sz w:val="22"/>
          <w:szCs w:val="22"/>
        </w:rPr>
        <w:t xml:space="preserve">utors. Each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has a Leader appointed from within the programme team. It is their role to monitor, review and coordinate the </w:t>
      </w:r>
      <w:r w:rsidRPr="00A548E6" w:rsidR="007A355D">
        <w:rPr>
          <w:rFonts w:ascii="Humnst777 BT" w:hAnsi="Humnst777 BT"/>
          <w:sz w:val="22"/>
          <w:szCs w:val="22"/>
        </w:rPr>
        <w:t xml:space="preserve">academic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s within that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Each individual </w:t>
      </w:r>
      <w:r w:rsidRPr="00A548E6" w:rsidR="007A355D">
        <w:rPr>
          <w:rFonts w:ascii="Humnst777 BT" w:hAnsi="Humnst777 BT"/>
          <w:sz w:val="22"/>
          <w:szCs w:val="22"/>
        </w:rPr>
        <w:t>a</w:t>
      </w:r>
      <w:r w:rsidRPr="00A548E6">
        <w:rPr>
          <w:rFonts w:ascii="Humnst777 BT" w:hAnsi="Humnst777 BT"/>
          <w:sz w:val="22"/>
          <w:szCs w:val="22"/>
        </w:rPr>
        <w:t xml:space="preserve">cademic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has a </w:t>
      </w:r>
      <w:r w:rsidRPr="00A548E6" w:rsidR="00F05E85">
        <w:rPr>
          <w:rFonts w:ascii="Humnst777 BT" w:hAnsi="Humnst777 BT"/>
          <w:sz w:val="22"/>
          <w:szCs w:val="22"/>
        </w:rPr>
        <w:t>Unit</w:t>
      </w:r>
      <w:r w:rsidRPr="00A548E6">
        <w:rPr>
          <w:rFonts w:ascii="Humnst777 BT" w:hAnsi="Humnst777 BT"/>
          <w:sz w:val="22"/>
          <w:szCs w:val="22"/>
        </w:rPr>
        <w:t xml:space="preserve"> </w:t>
      </w:r>
      <w:r w:rsidRPr="00A548E6" w:rsidR="00F05E85">
        <w:rPr>
          <w:rFonts w:ascii="Humnst777 BT" w:hAnsi="Humnst777 BT"/>
          <w:sz w:val="22"/>
          <w:szCs w:val="22"/>
        </w:rPr>
        <w:t>T</w:t>
      </w:r>
      <w:r w:rsidRPr="00A548E6">
        <w:rPr>
          <w:rFonts w:ascii="Humnst777 BT" w:hAnsi="Humnst777 BT"/>
          <w:sz w:val="22"/>
          <w:szCs w:val="22"/>
        </w:rPr>
        <w:t xml:space="preserve">utor who organises each teaching session within that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The </w:t>
      </w:r>
      <w:r w:rsidRPr="00A548E6" w:rsidR="007A355D">
        <w:rPr>
          <w:rFonts w:ascii="Humnst777 BT" w:hAnsi="Humnst777 BT"/>
          <w:sz w:val="22"/>
          <w:szCs w:val="22"/>
        </w:rPr>
        <w:t>t</w:t>
      </w:r>
      <w:r w:rsidRPr="00A548E6">
        <w:rPr>
          <w:rFonts w:ascii="Humnst777 BT" w:hAnsi="Humnst777 BT"/>
          <w:sz w:val="22"/>
          <w:szCs w:val="22"/>
        </w:rPr>
        <w:t xml:space="preserve">utor may be a member of the programme team or may be a </w:t>
      </w:r>
      <w:r w:rsidRPr="00A548E6" w:rsidR="007A355D">
        <w:rPr>
          <w:rFonts w:ascii="Humnst777 BT" w:hAnsi="Humnst777 BT"/>
          <w:sz w:val="22"/>
          <w:szCs w:val="22"/>
        </w:rPr>
        <w:t>c</w:t>
      </w:r>
      <w:r w:rsidRPr="00A548E6">
        <w:rPr>
          <w:rFonts w:ascii="Humnst777 BT" w:hAnsi="Humnst777 BT"/>
          <w:sz w:val="22"/>
          <w:szCs w:val="22"/>
        </w:rPr>
        <w:t xml:space="preserve">linical </w:t>
      </w:r>
      <w:r w:rsidRPr="00A548E6" w:rsidR="007A355D">
        <w:rPr>
          <w:rFonts w:ascii="Humnst777 BT" w:hAnsi="Humnst777 BT"/>
          <w:sz w:val="22"/>
          <w:szCs w:val="22"/>
        </w:rPr>
        <w:t>p</w:t>
      </w:r>
      <w:r w:rsidRPr="00A548E6">
        <w:rPr>
          <w:rFonts w:ascii="Humnst777 BT" w:hAnsi="Humnst777 BT"/>
          <w:sz w:val="22"/>
          <w:szCs w:val="22"/>
        </w:rPr>
        <w:t xml:space="preserve">sychologist within the </w:t>
      </w:r>
      <w:r w:rsidRPr="00A548E6" w:rsidR="007A355D">
        <w:rPr>
          <w:rFonts w:ascii="Humnst777 BT" w:hAnsi="Humnst777 BT"/>
          <w:sz w:val="22"/>
          <w:szCs w:val="22"/>
        </w:rPr>
        <w:t>r</w:t>
      </w:r>
      <w:r w:rsidRPr="00A548E6">
        <w:rPr>
          <w:rFonts w:ascii="Humnst777 BT" w:hAnsi="Humnst777 BT"/>
          <w:sz w:val="22"/>
          <w:szCs w:val="22"/>
        </w:rPr>
        <w:t>egion who has a specialist area of expertise and an interest in training. If they are external to the programme and have held this position for two years</w:t>
      </w:r>
      <w:r w:rsidRPr="00A548E6" w:rsidR="00F34CB5">
        <w:rPr>
          <w:rFonts w:ascii="Humnst777 BT" w:hAnsi="Humnst777 BT"/>
          <w:sz w:val="22"/>
          <w:szCs w:val="22"/>
        </w:rPr>
        <w:t>,</w:t>
      </w:r>
      <w:r w:rsidRPr="00A548E6">
        <w:rPr>
          <w:rFonts w:ascii="Humnst777 BT" w:hAnsi="Humnst777 BT"/>
          <w:sz w:val="22"/>
          <w:szCs w:val="22"/>
        </w:rPr>
        <w:t xml:space="preserve"> an application is made to the College for them to be given an Honorary Appointment. The </w:t>
      </w:r>
      <w:r w:rsidRPr="00A548E6" w:rsidR="003478E4">
        <w:rPr>
          <w:rFonts w:ascii="Humnst777 BT" w:hAnsi="Humnst777 BT"/>
          <w:sz w:val="22"/>
          <w:szCs w:val="22"/>
        </w:rPr>
        <w:t>a</w:t>
      </w:r>
      <w:r w:rsidRPr="00A548E6">
        <w:rPr>
          <w:rFonts w:ascii="Humnst777 BT" w:hAnsi="Humnst777 BT"/>
          <w:sz w:val="22"/>
          <w:szCs w:val="22"/>
        </w:rPr>
        <w:t xml:space="preserve">cademic </w:t>
      </w:r>
      <w:r w:rsidRPr="00A548E6" w:rsidR="003478E4">
        <w:rPr>
          <w:rFonts w:ascii="Humnst777 BT" w:hAnsi="Humnst777 BT"/>
          <w:sz w:val="22"/>
          <w:szCs w:val="22"/>
        </w:rPr>
        <w:t>t</w:t>
      </w:r>
      <w:r w:rsidRPr="00A548E6">
        <w:rPr>
          <w:rFonts w:ascii="Humnst777 BT" w:hAnsi="Humnst777 BT"/>
          <w:sz w:val="22"/>
          <w:szCs w:val="22"/>
        </w:rPr>
        <w:t xml:space="preserve">utor is expected to contribute some teaching to the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but individuals who have a particular expertise in that area will deliver the majority of the actual teaching sessions. Hence, over the year many different individuals will be commissioned to teach the trainees. About a third of this teaching will be by programme staff, but external clinical psychologists, other professionals and service users will deliver the rest. </w:t>
      </w:r>
    </w:p>
    <w:p w:rsidRPr="00A548E6" w:rsidR="00FA5C1F" w:rsidP="003621C6" w:rsidRDefault="00FA5C1F" w14:paraId="6E21388A" w14:textId="77777777">
      <w:pPr>
        <w:pStyle w:val="BodyText"/>
        <w:jc w:val="both"/>
        <w:rPr>
          <w:rFonts w:ascii="Humnst777 BT" w:hAnsi="Humnst777 BT"/>
          <w:sz w:val="22"/>
          <w:szCs w:val="22"/>
        </w:rPr>
      </w:pPr>
    </w:p>
    <w:p w:rsidRPr="00D673CB" w:rsidR="00B26782" w:rsidP="003621C6" w:rsidRDefault="00A701E0" w14:paraId="71754254" w14:textId="77777777">
      <w:pPr>
        <w:pStyle w:val="BodyText"/>
        <w:jc w:val="both"/>
        <w:rPr>
          <w:rFonts w:ascii="Humnst777 BT" w:hAnsi="Humnst777 BT"/>
          <w:b/>
          <w:sz w:val="22"/>
          <w:szCs w:val="22"/>
        </w:rPr>
      </w:pPr>
      <w:bookmarkStart w:name="_Toc16512327" w:id="8"/>
      <w:r w:rsidRPr="00D673CB">
        <w:rPr>
          <w:rFonts w:ascii="Humnst777 BT" w:hAnsi="Humnst777 BT"/>
          <w:b/>
          <w:sz w:val="22"/>
          <w:szCs w:val="22"/>
        </w:rPr>
        <w:t>1</w:t>
      </w:r>
      <w:r w:rsidRPr="00D673CB" w:rsidR="00802CBA">
        <w:rPr>
          <w:rFonts w:ascii="Humnst777 BT" w:hAnsi="Humnst777 BT"/>
          <w:b/>
          <w:sz w:val="22"/>
          <w:szCs w:val="22"/>
        </w:rPr>
        <w:t>.8</w:t>
      </w:r>
      <w:r w:rsidRPr="00D673CB" w:rsidR="00B26782">
        <w:rPr>
          <w:rFonts w:ascii="Humnst777 BT" w:hAnsi="Humnst777 BT"/>
          <w:b/>
          <w:sz w:val="22"/>
          <w:szCs w:val="22"/>
        </w:rPr>
        <w:tab/>
        <w:t>Teaching Methods</w:t>
      </w:r>
      <w:bookmarkEnd w:id="8"/>
    </w:p>
    <w:p w:rsidRPr="00A548E6" w:rsidR="00B26782" w:rsidP="003621C6" w:rsidRDefault="002B0B35" w14:paraId="3A7E7BD0" w14:textId="2A7C835E">
      <w:pPr>
        <w:pStyle w:val="BodyText"/>
        <w:jc w:val="both"/>
        <w:rPr>
          <w:rFonts w:ascii="Humnst777 BT" w:hAnsi="Humnst777 BT"/>
          <w:sz w:val="22"/>
          <w:szCs w:val="22"/>
        </w:rPr>
      </w:pPr>
      <w:r w:rsidRPr="00A548E6">
        <w:rPr>
          <w:rFonts w:ascii="Humnst777 BT" w:hAnsi="Humnst777 BT"/>
          <w:sz w:val="22"/>
          <w:szCs w:val="22"/>
        </w:rPr>
        <w:t>The different formats of teaching (see 1.5) enable</w:t>
      </w:r>
      <w:r w:rsidRPr="00A548E6" w:rsidR="00B26782">
        <w:rPr>
          <w:rFonts w:ascii="Humnst777 BT" w:hAnsi="Humnst777 BT"/>
          <w:sz w:val="22"/>
          <w:szCs w:val="22"/>
        </w:rPr>
        <w:t xml:space="preserve"> a variety of teaching and learning methods to be used.</w:t>
      </w:r>
      <w:r w:rsidRPr="00A548E6" w:rsidR="00676D0C">
        <w:rPr>
          <w:rFonts w:ascii="Humnst777 BT" w:hAnsi="Humnst777 BT"/>
          <w:sz w:val="22"/>
          <w:szCs w:val="22"/>
        </w:rPr>
        <w:t xml:space="preserve"> </w:t>
      </w:r>
      <w:r w:rsidRPr="00A548E6" w:rsidR="00B26782">
        <w:rPr>
          <w:rFonts w:ascii="Humnst777 BT" w:hAnsi="Humnst777 BT"/>
          <w:sz w:val="22"/>
          <w:szCs w:val="22"/>
        </w:rPr>
        <w:t>Tutors are advised and encouraged to adopt an experiential model of learning (Kolb, 1984) upon which to base the teaching, which they undertake and organise.</w:t>
      </w:r>
      <w:r w:rsidRPr="00A548E6" w:rsidR="00676D0C">
        <w:rPr>
          <w:rFonts w:ascii="Humnst777 BT" w:hAnsi="Humnst777 BT"/>
          <w:sz w:val="22"/>
          <w:szCs w:val="22"/>
        </w:rPr>
        <w:t xml:space="preserve"> </w:t>
      </w:r>
      <w:r w:rsidRPr="00A548E6" w:rsidR="00B26782">
        <w:rPr>
          <w:rFonts w:ascii="Humnst777 BT" w:hAnsi="Humnst777 BT"/>
          <w:sz w:val="22"/>
          <w:szCs w:val="22"/>
        </w:rPr>
        <w:t>Particular attention is given to the concrete experience of working with clients and services as a basis for reflecting on and developing both theoretical concepts and clinical and organisational skills.</w:t>
      </w:r>
    </w:p>
    <w:p w:rsidRPr="00A548E6" w:rsidR="00B26782" w:rsidP="003621C6" w:rsidRDefault="00B26782" w14:paraId="16969DDA" w14:textId="2DC8EBC3">
      <w:pPr>
        <w:pStyle w:val="BodyText"/>
        <w:spacing w:before="240"/>
        <w:jc w:val="both"/>
        <w:rPr>
          <w:rFonts w:ascii="Humnst777 BT" w:hAnsi="Humnst777 BT"/>
          <w:sz w:val="22"/>
          <w:szCs w:val="22"/>
        </w:rPr>
      </w:pPr>
      <w:r w:rsidRPr="00A548E6">
        <w:rPr>
          <w:rFonts w:ascii="Humnst777 BT" w:hAnsi="Humnst777 BT"/>
          <w:sz w:val="22"/>
          <w:szCs w:val="22"/>
        </w:rPr>
        <w:t>Within this structure, different methods are used as appropriate to the content and to the objectives of teaching in each topic area.</w:t>
      </w:r>
      <w:r w:rsidRPr="00A548E6" w:rsidR="00676D0C">
        <w:rPr>
          <w:rFonts w:ascii="Humnst777 BT" w:hAnsi="Humnst777 BT"/>
          <w:sz w:val="22"/>
          <w:szCs w:val="22"/>
        </w:rPr>
        <w:t xml:space="preserve"> </w:t>
      </w:r>
      <w:r w:rsidRPr="00A548E6">
        <w:rPr>
          <w:rFonts w:ascii="Humnst777 BT" w:hAnsi="Humnst777 BT"/>
          <w:sz w:val="22"/>
          <w:szCs w:val="22"/>
        </w:rPr>
        <w:t>Such methods commonly include:</w:t>
      </w:r>
      <w:r w:rsidRPr="00A548E6" w:rsidR="00676D0C">
        <w:rPr>
          <w:rFonts w:ascii="Humnst777 BT" w:hAnsi="Humnst777 BT"/>
          <w:sz w:val="22"/>
          <w:szCs w:val="22"/>
        </w:rPr>
        <w:t xml:space="preserve"> </w:t>
      </w:r>
      <w:r w:rsidRPr="00A548E6">
        <w:rPr>
          <w:rFonts w:ascii="Humnst777 BT" w:hAnsi="Humnst777 BT"/>
          <w:sz w:val="22"/>
          <w:szCs w:val="22"/>
        </w:rPr>
        <w:t xml:space="preserve">the preparation and presentation of case material as well as of reading material; the use of small group discussions and feedback for the exploration </w:t>
      </w:r>
      <w:r w:rsidRPr="00A548E6">
        <w:rPr>
          <w:rFonts w:ascii="Humnst777 BT" w:hAnsi="Humnst777 BT"/>
          <w:sz w:val="22"/>
          <w:szCs w:val="22"/>
        </w:rPr>
        <w:lastRenderedPageBreak/>
        <w:t>of problematic issues and the development of analytical skills; the use of role play, as well as video and audio tape material to re-create clinical situations and to model and practise interactional skills; the use of inter</w:t>
      </w:r>
      <w:r w:rsidRPr="00A548E6" w:rsidR="00724B5D">
        <w:rPr>
          <w:rFonts w:ascii="Humnst777 BT" w:hAnsi="Humnst777 BT"/>
          <w:sz w:val="22"/>
          <w:szCs w:val="22"/>
        </w:rPr>
        <w:t>-</w:t>
      </w:r>
      <w:r w:rsidRPr="00A548E6">
        <w:rPr>
          <w:rFonts w:ascii="Humnst777 BT" w:hAnsi="Humnst777 BT"/>
          <w:sz w:val="22"/>
          <w:szCs w:val="22"/>
        </w:rPr>
        <w:t>professional learning opportunities in teaching and on placement; problem based learning exercises; and seminar discussion for the elaboration of the</w:t>
      </w:r>
      <w:r w:rsidRPr="00A548E6" w:rsidR="002B0B35">
        <w:rPr>
          <w:rFonts w:ascii="Humnst777 BT" w:hAnsi="Humnst777 BT"/>
          <w:sz w:val="22"/>
          <w:szCs w:val="22"/>
        </w:rPr>
        <w:t>oretical concepts.</w:t>
      </w:r>
      <w:r w:rsidRPr="00A548E6" w:rsidR="00676D0C">
        <w:rPr>
          <w:rFonts w:ascii="Humnst777 BT" w:hAnsi="Humnst777 BT"/>
          <w:sz w:val="22"/>
          <w:szCs w:val="22"/>
        </w:rPr>
        <w:t xml:space="preserve"> </w:t>
      </w:r>
      <w:r w:rsidRPr="00A548E6" w:rsidR="002B0B35">
        <w:rPr>
          <w:rFonts w:ascii="Humnst777 BT" w:hAnsi="Humnst777 BT"/>
          <w:sz w:val="22"/>
          <w:szCs w:val="22"/>
        </w:rPr>
        <w:t>L</w:t>
      </w:r>
      <w:r w:rsidRPr="00A548E6">
        <w:rPr>
          <w:rFonts w:ascii="Humnst777 BT" w:hAnsi="Humnst777 BT"/>
          <w:sz w:val="22"/>
          <w:szCs w:val="22"/>
        </w:rPr>
        <w:t xml:space="preserve">ecture formats for the presentation of more factual and theoretical knowledge are used as appropriate, but typically take a more interactional style and teachers are encouraged to prepare handouts both to enable a greater degree of interaction and to communicate dense factual material in the most efficient manner. The majority of teachers use PowerPoint presentations and provide </w:t>
      </w:r>
      <w:r w:rsidRPr="00A548E6" w:rsidR="00D046D9">
        <w:rPr>
          <w:rFonts w:ascii="Humnst777 BT" w:hAnsi="Humnst777 BT"/>
          <w:sz w:val="22"/>
          <w:szCs w:val="22"/>
        </w:rPr>
        <w:t xml:space="preserve">electronic </w:t>
      </w:r>
      <w:r w:rsidRPr="00A548E6">
        <w:rPr>
          <w:rFonts w:ascii="Humnst777 BT" w:hAnsi="Humnst777 BT"/>
          <w:sz w:val="22"/>
          <w:szCs w:val="22"/>
        </w:rPr>
        <w:t>handouts from</w:t>
      </w:r>
      <w:r w:rsidRPr="00A548E6" w:rsidR="009E7331">
        <w:rPr>
          <w:rFonts w:ascii="Humnst777 BT" w:hAnsi="Humnst777 BT"/>
          <w:sz w:val="22"/>
          <w:szCs w:val="22"/>
        </w:rPr>
        <w:t xml:space="preserve"> these presentations. Advanced </w:t>
      </w:r>
      <w:r w:rsidRPr="00A548E6" w:rsidR="00D046D9">
        <w:rPr>
          <w:rFonts w:ascii="Humnst777 BT" w:hAnsi="Humnst777 BT"/>
          <w:sz w:val="22"/>
          <w:szCs w:val="22"/>
        </w:rPr>
        <w:t>R</w:t>
      </w:r>
      <w:r w:rsidRPr="00A548E6">
        <w:rPr>
          <w:rFonts w:ascii="Humnst777 BT" w:hAnsi="Humnst777 BT"/>
          <w:sz w:val="22"/>
          <w:szCs w:val="22"/>
        </w:rPr>
        <w:t xml:space="preserve">eading </w:t>
      </w:r>
      <w:r w:rsidRPr="00A548E6" w:rsidR="00D046D9">
        <w:rPr>
          <w:rFonts w:ascii="Humnst777 BT" w:hAnsi="Humnst777 BT"/>
          <w:sz w:val="22"/>
          <w:szCs w:val="22"/>
        </w:rPr>
        <w:t>S</w:t>
      </w:r>
      <w:r w:rsidRPr="00A548E6">
        <w:rPr>
          <w:rFonts w:ascii="Humnst777 BT" w:hAnsi="Humnst777 BT"/>
          <w:sz w:val="22"/>
          <w:szCs w:val="22"/>
        </w:rPr>
        <w:t xml:space="preserve">eminars have consistently proved a popular and very effective teaching format and allow more in-depth teaching in smaller groups. Where possible these methods are being encouraged across a number of different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s. </w:t>
      </w:r>
      <w:r w:rsidRPr="00A548E6" w:rsidR="002B0B35">
        <w:rPr>
          <w:rFonts w:ascii="Humnst777 BT" w:hAnsi="Humnst777 BT"/>
          <w:sz w:val="22"/>
          <w:szCs w:val="22"/>
        </w:rPr>
        <w:t>The concept of dedicated learnin</w:t>
      </w:r>
      <w:r w:rsidRPr="00A548E6" w:rsidR="00DC527A">
        <w:rPr>
          <w:rFonts w:ascii="Humnst777 BT" w:hAnsi="Humnst777 BT"/>
          <w:sz w:val="22"/>
          <w:szCs w:val="22"/>
        </w:rPr>
        <w:t>g support time as part of each u</w:t>
      </w:r>
      <w:r w:rsidRPr="00A548E6" w:rsidR="002B0B35">
        <w:rPr>
          <w:rFonts w:ascii="Humnst777 BT" w:hAnsi="Humnst777 BT"/>
          <w:sz w:val="22"/>
          <w:szCs w:val="22"/>
        </w:rPr>
        <w:t>nit</w:t>
      </w:r>
      <w:r w:rsidRPr="00A548E6" w:rsidR="00676D0C">
        <w:rPr>
          <w:rFonts w:ascii="Humnst777 BT" w:hAnsi="Humnst777 BT"/>
          <w:sz w:val="22"/>
          <w:szCs w:val="22"/>
        </w:rPr>
        <w:t xml:space="preserve"> </w:t>
      </w:r>
      <w:r w:rsidRPr="00A548E6" w:rsidR="00D046D9">
        <w:rPr>
          <w:rFonts w:ascii="Humnst777 BT" w:hAnsi="Humnst777 BT"/>
          <w:sz w:val="22"/>
          <w:szCs w:val="22"/>
        </w:rPr>
        <w:t xml:space="preserve">has been </w:t>
      </w:r>
      <w:r w:rsidRPr="00A548E6" w:rsidR="002B0B35">
        <w:rPr>
          <w:rFonts w:ascii="Humnst777 BT" w:hAnsi="Humnst777 BT"/>
          <w:sz w:val="22"/>
          <w:szCs w:val="22"/>
        </w:rPr>
        <w:t xml:space="preserve">introduced to </w:t>
      </w:r>
      <w:r w:rsidRPr="00A548E6" w:rsidR="00D046D9">
        <w:rPr>
          <w:rFonts w:ascii="Humnst777 BT" w:hAnsi="Humnst777 BT"/>
          <w:sz w:val="22"/>
          <w:szCs w:val="22"/>
        </w:rPr>
        <w:t xml:space="preserve">the </w:t>
      </w:r>
      <w:r w:rsidRPr="00A548E6" w:rsidR="002B0B35">
        <w:rPr>
          <w:rFonts w:ascii="Humnst777 BT" w:hAnsi="Humnst777 BT"/>
          <w:sz w:val="22"/>
          <w:szCs w:val="22"/>
        </w:rPr>
        <w:t>syllabus for the 2011 intake. The intention behind this change is to place less emphasis didactic teaching methods and to encourage academic tutors to think more in terms of trainees’ independent learning.</w:t>
      </w:r>
    </w:p>
    <w:p w:rsidRPr="00A548E6" w:rsidR="00B26782" w:rsidP="003621C6" w:rsidRDefault="00F34CB5" w14:paraId="2B3266A0" w14:textId="0CA61383">
      <w:pPr>
        <w:pStyle w:val="BodyText"/>
        <w:spacing w:before="240"/>
        <w:jc w:val="both"/>
        <w:rPr>
          <w:rFonts w:ascii="Humnst777 BT" w:hAnsi="Humnst777 BT"/>
          <w:sz w:val="22"/>
          <w:szCs w:val="22"/>
        </w:rPr>
      </w:pPr>
      <w:r w:rsidRPr="00A548E6">
        <w:rPr>
          <w:rFonts w:ascii="Humnst777 BT" w:hAnsi="Humnst777 BT"/>
          <w:sz w:val="22"/>
          <w:szCs w:val="22"/>
        </w:rPr>
        <w:t xml:space="preserve">Service </w:t>
      </w:r>
      <w:r w:rsidRPr="00A548E6" w:rsidR="00B26782">
        <w:rPr>
          <w:rFonts w:ascii="Humnst777 BT" w:hAnsi="Humnst777 BT"/>
          <w:sz w:val="22"/>
          <w:szCs w:val="22"/>
        </w:rPr>
        <w:t xml:space="preserve">users </w:t>
      </w:r>
      <w:r w:rsidRPr="00A548E6" w:rsidR="00724B5D">
        <w:rPr>
          <w:rFonts w:ascii="Humnst777 BT" w:hAnsi="Humnst777 BT"/>
          <w:sz w:val="22"/>
          <w:szCs w:val="22"/>
        </w:rPr>
        <w:t xml:space="preserve">are invited </w:t>
      </w:r>
      <w:r w:rsidRPr="00A548E6" w:rsidR="00B26782">
        <w:rPr>
          <w:rFonts w:ascii="Humnst777 BT" w:hAnsi="Humnst777 BT"/>
          <w:sz w:val="22"/>
          <w:szCs w:val="22"/>
        </w:rPr>
        <w:t>to contribute to the delivery of the educational syllabus. Within</w:t>
      </w:r>
      <w:r w:rsidRPr="00A548E6">
        <w:rPr>
          <w:rFonts w:ascii="Humnst777 BT" w:hAnsi="Humnst777 BT"/>
          <w:sz w:val="22"/>
          <w:szCs w:val="22"/>
        </w:rPr>
        <w:t xml:space="preserve"> the teaching programme service </w:t>
      </w:r>
      <w:r w:rsidRPr="00A548E6" w:rsidR="00B26782">
        <w:rPr>
          <w:rFonts w:ascii="Humnst777 BT" w:hAnsi="Humnst777 BT"/>
          <w:sz w:val="22"/>
          <w:szCs w:val="22"/>
        </w:rPr>
        <w:t xml:space="preserve">users contribute at different levels, including advising about the content, participating in small group work, co-teaching and contributing </w:t>
      </w:r>
      <w:r w:rsidRPr="00A548E6" w:rsidR="00724B5D">
        <w:rPr>
          <w:rFonts w:ascii="Humnst777 BT" w:hAnsi="Humnst777 BT"/>
          <w:sz w:val="22"/>
          <w:szCs w:val="22"/>
        </w:rPr>
        <w:t>lectures or workshops</w:t>
      </w:r>
      <w:r w:rsidRPr="00A548E6" w:rsidR="00B26782">
        <w:rPr>
          <w:rFonts w:ascii="Humnst777 BT" w:hAnsi="Humnst777 BT"/>
          <w:sz w:val="22"/>
          <w:szCs w:val="22"/>
        </w:rPr>
        <w:t xml:space="preserve">. </w:t>
      </w:r>
    </w:p>
    <w:p w:rsidRPr="00A548E6" w:rsidR="00B26782" w:rsidP="003621C6" w:rsidRDefault="00B26782" w14:paraId="4797C4F7" w14:textId="6930D022">
      <w:pPr>
        <w:pStyle w:val="BodyText"/>
        <w:spacing w:before="240"/>
        <w:jc w:val="both"/>
        <w:rPr>
          <w:rFonts w:ascii="Humnst777 BT" w:hAnsi="Humnst777 BT"/>
          <w:sz w:val="22"/>
          <w:szCs w:val="22"/>
        </w:rPr>
      </w:pPr>
      <w:r w:rsidRPr="00A548E6">
        <w:rPr>
          <w:rFonts w:ascii="Humnst777 BT" w:hAnsi="Humnst777 BT"/>
          <w:sz w:val="22"/>
          <w:szCs w:val="22"/>
        </w:rPr>
        <w:t>In order to facilitate an interplay of learning across the academic, practice and research dimensions of doctoral training, trainees are also required to carry out a series of Integrated Learning Tasks (ILT’s) at the beginning of the first and second years.</w:t>
      </w:r>
      <w:r w:rsidRPr="00A548E6" w:rsidR="00676D0C">
        <w:rPr>
          <w:rFonts w:ascii="Humnst777 BT" w:hAnsi="Humnst777 BT"/>
          <w:sz w:val="22"/>
          <w:szCs w:val="22"/>
        </w:rPr>
        <w:t xml:space="preserve"> </w:t>
      </w:r>
      <w:r w:rsidRPr="00A548E6">
        <w:rPr>
          <w:rFonts w:ascii="Humnst777 BT" w:hAnsi="Humnst777 BT"/>
          <w:sz w:val="22"/>
          <w:szCs w:val="22"/>
        </w:rPr>
        <w:t>On their first week of placement (Observation Week), they conduct systematic inquiries in the NHS setting about specified topics by means of, for instance, discussions with colleagues or service users, observations of meetings, or identifying local information.</w:t>
      </w:r>
      <w:r w:rsidRPr="00A548E6" w:rsidR="00676D0C">
        <w:rPr>
          <w:rFonts w:ascii="Humnst777 BT" w:hAnsi="Humnst777 BT"/>
          <w:sz w:val="22"/>
          <w:szCs w:val="22"/>
        </w:rPr>
        <w:t xml:space="preserve"> </w:t>
      </w:r>
      <w:r w:rsidRPr="00A548E6">
        <w:rPr>
          <w:rFonts w:ascii="Humnst777 BT" w:hAnsi="Humnst777 BT"/>
          <w:sz w:val="22"/>
          <w:szCs w:val="22"/>
        </w:rPr>
        <w:t>Reading is set for each ILT.</w:t>
      </w:r>
      <w:r w:rsidRPr="00A548E6" w:rsidR="00676D0C">
        <w:rPr>
          <w:rFonts w:ascii="Humnst777 BT" w:hAnsi="Humnst777 BT"/>
          <w:sz w:val="22"/>
          <w:szCs w:val="22"/>
        </w:rPr>
        <w:t xml:space="preserve"> </w:t>
      </w:r>
      <w:r w:rsidRPr="00A548E6">
        <w:rPr>
          <w:rFonts w:ascii="Humnst777 BT" w:hAnsi="Humnst777 BT"/>
          <w:sz w:val="22"/>
          <w:szCs w:val="22"/>
        </w:rPr>
        <w:t xml:space="preserve">Time is then allocated during the taught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s most relevant to the topics, for trainees to share and develop their learning in an academic context.</w:t>
      </w:r>
    </w:p>
    <w:p w:rsidR="00EF4234" w:rsidP="003621C6" w:rsidRDefault="009E7331" w14:paraId="081F66D3"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It should be noted that the majority of the academic programme is compulsory. </w:t>
      </w:r>
      <w:r w:rsidRPr="00A548E6" w:rsidR="00AF7520">
        <w:rPr>
          <w:rFonts w:ascii="Humnst777 BT" w:hAnsi="Humnst777 BT"/>
          <w:sz w:val="22"/>
          <w:szCs w:val="22"/>
        </w:rPr>
        <w:t xml:space="preserve">However, in the third year of the programme the </w:t>
      </w:r>
      <w:r w:rsidRPr="00A548E6" w:rsidR="00D046D9">
        <w:rPr>
          <w:rFonts w:ascii="Humnst777 BT" w:hAnsi="Humnst777 BT"/>
          <w:sz w:val="22"/>
          <w:szCs w:val="22"/>
        </w:rPr>
        <w:t>t</w:t>
      </w:r>
      <w:r w:rsidRPr="00A548E6" w:rsidR="00AF7520">
        <w:rPr>
          <w:rFonts w:ascii="Humnst777 BT" w:hAnsi="Humnst777 BT"/>
          <w:sz w:val="22"/>
          <w:szCs w:val="22"/>
        </w:rPr>
        <w:t xml:space="preserve">rainees are able chose from a range of </w:t>
      </w:r>
      <w:r w:rsidRPr="00A548E6" w:rsidR="007225EF">
        <w:rPr>
          <w:rFonts w:ascii="Humnst777 BT" w:hAnsi="Humnst777 BT"/>
          <w:sz w:val="22"/>
          <w:szCs w:val="22"/>
        </w:rPr>
        <w:t>Advanced Reading Seminar</w:t>
      </w:r>
      <w:r w:rsidRPr="00A548E6" w:rsidR="00AF7520">
        <w:rPr>
          <w:rFonts w:ascii="Humnst777 BT" w:hAnsi="Humnst777 BT"/>
          <w:sz w:val="22"/>
          <w:szCs w:val="22"/>
        </w:rPr>
        <w:t xml:space="preserve">s and one of several specialist academic options. While the </w:t>
      </w:r>
      <w:r w:rsidRPr="00A548E6" w:rsidR="007225EF">
        <w:rPr>
          <w:rFonts w:ascii="Humnst777 BT" w:hAnsi="Humnst777 BT"/>
          <w:sz w:val="22"/>
          <w:szCs w:val="22"/>
        </w:rPr>
        <w:t>Advanced Reading Seminar</w:t>
      </w:r>
      <w:r w:rsidRPr="00A548E6" w:rsidR="00AF7520">
        <w:rPr>
          <w:rFonts w:ascii="Humnst777 BT" w:hAnsi="Humnst777 BT"/>
          <w:sz w:val="22"/>
          <w:szCs w:val="22"/>
        </w:rPr>
        <w:t xml:space="preserve">s have been a feature of the programme for some time, the third year options are a new feature introduced to </w:t>
      </w:r>
      <w:r w:rsidRPr="00A548E6" w:rsidR="00070ED7">
        <w:rPr>
          <w:rFonts w:ascii="Humnst777 BT" w:hAnsi="Humnst777 BT"/>
          <w:sz w:val="22"/>
          <w:szCs w:val="22"/>
        </w:rPr>
        <w:t>help the trainees gain a greater measure of specialist knowledge in areas of interest to them (e.g</w:t>
      </w:r>
      <w:r w:rsidRPr="00A548E6" w:rsidR="002F14AA">
        <w:rPr>
          <w:rFonts w:ascii="Humnst777 BT" w:hAnsi="Humnst777 BT"/>
          <w:sz w:val="22"/>
          <w:szCs w:val="22"/>
        </w:rPr>
        <w:t>.</w:t>
      </w:r>
      <w:r w:rsidRPr="00A548E6" w:rsidR="00070ED7">
        <w:rPr>
          <w:rFonts w:ascii="Humnst777 BT" w:hAnsi="Humnst777 BT"/>
          <w:sz w:val="22"/>
          <w:szCs w:val="22"/>
        </w:rPr>
        <w:t xml:space="preserve"> a particular theoretical orientation).</w:t>
      </w:r>
      <w:bookmarkStart w:name="_Toc16512328" w:id="9"/>
    </w:p>
    <w:p w:rsidR="00EF4234" w:rsidP="003621C6" w:rsidRDefault="00EF4234" w14:paraId="6F8FB794" w14:textId="77777777">
      <w:pPr>
        <w:pStyle w:val="BodyText"/>
        <w:spacing w:before="240"/>
        <w:jc w:val="both"/>
        <w:rPr>
          <w:rFonts w:ascii="Humnst777 BT" w:hAnsi="Humnst777 BT"/>
          <w:sz w:val="22"/>
          <w:szCs w:val="22"/>
        </w:rPr>
      </w:pPr>
      <w:r w:rsidRPr="00EF4234">
        <w:rPr>
          <w:rFonts w:ascii="Humnst777 BT" w:hAnsi="Humnst777 BT"/>
          <w:sz w:val="22"/>
          <w:szCs w:val="22"/>
        </w:rPr>
        <w:t xml:space="preserve">Since the COVID-19 pandemic the course have retained a small measure of online teaching. This </w:t>
      </w:r>
      <w:r>
        <w:rPr>
          <w:rFonts w:ascii="Humnst777 BT" w:hAnsi="Humnst777 BT"/>
          <w:sz w:val="22"/>
          <w:szCs w:val="22"/>
        </w:rPr>
        <w:t>is</w:t>
      </w:r>
      <w:r w:rsidRPr="00EF4234">
        <w:rPr>
          <w:rFonts w:ascii="Humnst777 BT" w:hAnsi="Humnst777 BT"/>
          <w:sz w:val="22"/>
          <w:szCs w:val="22"/>
        </w:rPr>
        <w:t xml:space="preserve"> scheduled in and intended to allow, where possible, a greater range of speakers </w:t>
      </w:r>
      <w:r>
        <w:rPr>
          <w:rFonts w:ascii="Humnst777 BT" w:hAnsi="Humnst777 BT"/>
          <w:sz w:val="22"/>
          <w:szCs w:val="22"/>
        </w:rPr>
        <w:t>from</w:t>
      </w:r>
      <w:r w:rsidRPr="00EF4234">
        <w:rPr>
          <w:rFonts w:ascii="Humnst777 BT" w:hAnsi="Humnst777 BT"/>
          <w:sz w:val="22"/>
          <w:szCs w:val="22"/>
        </w:rPr>
        <w:t xml:space="preserve"> geographical locations</w:t>
      </w:r>
      <w:r>
        <w:rPr>
          <w:rFonts w:ascii="Humnst777 BT" w:hAnsi="Humnst777 BT"/>
          <w:sz w:val="22"/>
          <w:szCs w:val="22"/>
        </w:rPr>
        <w:t xml:space="preserve"> further away.</w:t>
      </w:r>
    </w:p>
    <w:p w:rsidRPr="00D673CB" w:rsidR="00B26782" w:rsidP="00EF4234" w:rsidRDefault="00A701E0" w14:paraId="0C78968D" w14:textId="4D9A03BD">
      <w:pPr>
        <w:pStyle w:val="BodyText"/>
        <w:spacing w:before="240"/>
        <w:jc w:val="both"/>
        <w:rPr>
          <w:rFonts w:ascii="Humnst777 BT" w:hAnsi="Humnst777 BT"/>
          <w:b/>
          <w:sz w:val="22"/>
          <w:szCs w:val="22"/>
        </w:rPr>
      </w:pPr>
      <w:r w:rsidRPr="00D673CB">
        <w:rPr>
          <w:rFonts w:ascii="Humnst777 BT" w:hAnsi="Humnst777 BT"/>
          <w:b/>
          <w:sz w:val="22"/>
          <w:szCs w:val="22"/>
        </w:rPr>
        <w:t>1</w:t>
      </w:r>
      <w:r w:rsidRPr="00D673CB" w:rsidR="00802CBA">
        <w:rPr>
          <w:rFonts w:ascii="Humnst777 BT" w:hAnsi="Humnst777 BT"/>
          <w:b/>
          <w:sz w:val="22"/>
          <w:szCs w:val="22"/>
        </w:rPr>
        <w:t>.9</w:t>
      </w:r>
      <w:r w:rsidRPr="00D673CB" w:rsidR="00B26782">
        <w:rPr>
          <w:rFonts w:ascii="Humnst777 BT" w:hAnsi="Humnst777 BT"/>
          <w:b/>
          <w:sz w:val="22"/>
          <w:szCs w:val="22"/>
        </w:rPr>
        <w:tab/>
        <w:t>Private Study</w:t>
      </w:r>
      <w:bookmarkEnd w:id="9"/>
    </w:p>
    <w:p w:rsidRPr="00A548E6" w:rsidR="00B26782" w:rsidP="003621C6" w:rsidRDefault="00B26782" w14:paraId="093465E2" w14:textId="556B3342">
      <w:pPr>
        <w:pStyle w:val="BodyText"/>
        <w:jc w:val="both"/>
        <w:rPr>
          <w:rFonts w:ascii="Humnst777 BT" w:hAnsi="Humnst777 BT"/>
          <w:sz w:val="22"/>
          <w:szCs w:val="22"/>
        </w:rPr>
      </w:pPr>
      <w:bookmarkStart w:name="_Toc16512329" w:id="10"/>
      <w:r w:rsidRPr="00A548E6">
        <w:rPr>
          <w:rFonts w:ascii="Humnst777 BT" w:hAnsi="Humnst777 BT"/>
          <w:sz w:val="22"/>
          <w:szCs w:val="22"/>
        </w:rPr>
        <w:t xml:space="preserve">Throughout the first two years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 one day per fortnight is free for the pursuit of private study.</w:t>
      </w:r>
      <w:r w:rsidRPr="00A548E6" w:rsidR="00676D0C">
        <w:rPr>
          <w:rFonts w:ascii="Humnst777 BT" w:hAnsi="Humnst777 BT"/>
          <w:sz w:val="22"/>
          <w:szCs w:val="22"/>
        </w:rPr>
        <w:t xml:space="preserve"> </w:t>
      </w:r>
      <w:r w:rsidRPr="00A548E6" w:rsidR="002B0B35">
        <w:rPr>
          <w:rFonts w:ascii="Humnst777 BT" w:hAnsi="Humnst777 BT"/>
          <w:sz w:val="22"/>
          <w:szCs w:val="22"/>
        </w:rPr>
        <w:t xml:space="preserve">This is a distinct category of time and different from the learning support time described above. </w:t>
      </w:r>
      <w:r w:rsidRPr="00A548E6">
        <w:rPr>
          <w:rFonts w:ascii="Humnst777 BT" w:hAnsi="Humnst777 BT"/>
          <w:sz w:val="22"/>
          <w:szCs w:val="22"/>
        </w:rPr>
        <w:t>Concurrently, on placement, some work time is allocated for clinical reading and research - typically about half a day per week.</w:t>
      </w:r>
      <w:r w:rsidRPr="00A548E6" w:rsidR="00676D0C">
        <w:rPr>
          <w:rFonts w:ascii="Humnst777 BT" w:hAnsi="Humnst777 BT"/>
          <w:sz w:val="22"/>
          <w:szCs w:val="22"/>
        </w:rPr>
        <w:t xml:space="preserve"> </w:t>
      </w:r>
      <w:r w:rsidRPr="00A548E6">
        <w:rPr>
          <w:rFonts w:ascii="Humnst777 BT" w:hAnsi="Humnst777 BT"/>
          <w:sz w:val="22"/>
          <w:szCs w:val="22"/>
        </w:rPr>
        <w:t>At appropriate times throughout the year study time is</w:t>
      </w:r>
      <w:r w:rsidRPr="00A548E6" w:rsidR="005F0F09">
        <w:rPr>
          <w:rFonts w:ascii="Humnst777 BT" w:hAnsi="Humnst777 BT"/>
          <w:sz w:val="22"/>
          <w:szCs w:val="22"/>
        </w:rPr>
        <w:t xml:space="preserve"> </w:t>
      </w:r>
      <w:r w:rsidRPr="00A548E6">
        <w:rPr>
          <w:rFonts w:ascii="Humnst777 BT" w:hAnsi="Humnst777 BT"/>
          <w:sz w:val="22"/>
          <w:szCs w:val="22"/>
        </w:rPr>
        <w:t>allocated to facilitate the final preparation of assessment submissions and six placement days per academic year are allocated to be taken as study leave, at times negotiated by individual trainees.</w:t>
      </w:r>
      <w:r w:rsidRPr="00A548E6" w:rsidR="00676D0C">
        <w:rPr>
          <w:rFonts w:ascii="Humnst777 BT" w:hAnsi="Humnst777 BT"/>
          <w:sz w:val="22"/>
          <w:szCs w:val="22"/>
        </w:rPr>
        <w:t xml:space="preserve"> </w:t>
      </w:r>
      <w:r w:rsidRPr="00A548E6">
        <w:rPr>
          <w:rFonts w:ascii="Humnst777 BT" w:hAnsi="Humnst777 BT"/>
          <w:sz w:val="22"/>
          <w:szCs w:val="22"/>
        </w:rPr>
        <w:t xml:space="preserve">During the third year, </w:t>
      </w:r>
      <w:r w:rsidRPr="00A548E6" w:rsidR="002B0B35">
        <w:rPr>
          <w:rFonts w:ascii="Humnst777 BT" w:hAnsi="Humnst777 BT"/>
          <w:sz w:val="22"/>
          <w:szCs w:val="22"/>
        </w:rPr>
        <w:t xml:space="preserve">approximately </w:t>
      </w:r>
      <w:r w:rsidRPr="00A548E6">
        <w:rPr>
          <w:rFonts w:ascii="Humnst777 BT" w:hAnsi="Humnst777 BT"/>
          <w:sz w:val="22"/>
          <w:szCs w:val="22"/>
        </w:rPr>
        <w:t>one day per week is allocated for research and study.</w:t>
      </w:r>
      <w:r w:rsidRPr="00A548E6" w:rsidR="00676D0C">
        <w:rPr>
          <w:rFonts w:ascii="Humnst777 BT" w:hAnsi="Humnst777 BT"/>
          <w:sz w:val="22"/>
          <w:szCs w:val="22"/>
        </w:rPr>
        <w:t xml:space="preserve"> </w:t>
      </w:r>
      <w:r w:rsidRPr="00A548E6">
        <w:rPr>
          <w:rFonts w:ascii="Humnst777 BT" w:hAnsi="Humnst777 BT"/>
          <w:sz w:val="22"/>
          <w:szCs w:val="22"/>
        </w:rPr>
        <w:t>As before, six placement days are available as study leave. In addition to the work time allocated for private study, it is anticipated that study time necessary to support learning on clinical placement and on the academic programme and for the completion of the assessment submissions will average at least six hours per week.</w:t>
      </w:r>
      <w:bookmarkEnd w:id="10"/>
      <w:r w:rsidRPr="00A548E6" w:rsidR="00676D0C">
        <w:rPr>
          <w:rFonts w:ascii="Humnst777 BT" w:hAnsi="Humnst777 BT"/>
          <w:sz w:val="22"/>
          <w:szCs w:val="22"/>
        </w:rPr>
        <w:t xml:space="preserve"> </w:t>
      </w:r>
    </w:p>
    <w:p w:rsidRPr="00D673CB" w:rsidR="00B26782" w:rsidP="003621C6" w:rsidRDefault="00A701E0" w14:paraId="29EE866E" w14:textId="530FE1E4">
      <w:pPr>
        <w:pStyle w:val="BodyText"/>
        <w:spacing w:before="360"/>
        <w:jc w:val="both"/>
        <w:rPr>
          <w:rFonts w:ascii="Humnst777 BT" w:hAnsi="Humnst777 BT"/>
          <w:b/>
          <w:sz w:val="22"/>
          <w:szCs w:val="22"/>
        </w:rPr>
      </w:pPr>
      <w:bookmarkStart w:name="_Toc16512330" w:id="11"/>
      <w:r w:rsidRPr="00D673CB">
        <w:rPr>
          <w:rFonts w:ascii="Humnst777 BT" w:hAnsi="Humnst777 BT"/>
          <w:b/>
          <w:sz w:val="22"/>
          <w:szCs w:val="22"/>
        </w:rPr>
        <w:lastRenderedPageBreak/>
        <w:t>1</w:t>
      </w:r>
      <w:r w:rsidRPr="00D673CB" w:rsidR="00802CBA">
        <w:rPr>
          <w:rFonts w:ascii="Humnst777 BT" w:hAnsi="Humnst777 BT"/>
          <w:b/>
          <w:sz w:val="22"/>
          <w:szCs w:val="22"/>
        </w:rPr>
        <w:t>.10</w:t>
      </w:r>
      <w:r w:rsidRPr="00D673CB" w:rsidR="00B26782">
        <w:rPr>
          <w:rFonts w:ascii="Humnst777 BT" w:hAnsi="Humnst777 BT"/>
          <w:b/>
          <w:sz w:val="22"/>
          <w:szCs w:val="22"/>
        </w:rPr>
        <w:tab/>
        <w:t>Review Processes</w:t>
      </w:r>
      <w:bookmarkEnd w:id="11"/>
    </w:p>
    <w:p w:rsidRPr="00D673CB" w:rsidR="00B26782" w:rsidP="003621C6" w:rsidRDefault="00A701E0" w14:paraId="3EA7E501" w14:textId="77777777">
      <w:pPr>
        <w:pStyle w:val="BodyText"/>
        <w:spacing w:before="240"/>
        <w:jc w:val="both"/>
        <w:rPr>
          <w:rFonts w:ascii="Humnst777 BT" w:hAnsi="Humnst777 BT"/>
          <w:b/>
          <w:sz w:val="22"/>
          <w:szCs w:val="22"/>
        </w:rPr>
      </w:pPr>
      <w:r w:rsidRPr="00D673CB">
        <w:rPr>
          <w:rFonts w:ascii="Humnst777 BT" w:hAnsi="Humnst777 BT"/>
          <w:b/>
          <w:sz w:val="22"/>
          <w:szCs w:val="22"/>
        </w:rPr>
        <w:t>1</w:t>
      </w:r>
      <w:r w:rsidRPr="00D673CB" w:rsidR="00802CBA">
        <w:rPr>
          <w:rFonts w:ascii="Humnst777 BT" w:hAnsi="Humnst777 BT"/>
          <w:b/>
          <w:sz w:val="22"/>
          <w:szCs w:val="22"/>
        </w:rPr>
        <w:t>.10</w:t>
      </w:r>
      <w:r w:rsidRPr="00D673CB" w:rsidR="00B26782">
        <w:rPr>
          <w:rFonts w:ascii="Humnst777 BT" w:hAnsi="Humnst777 BT"/>
          <w:b/>
          <w:sz w:val="22"/>
          <w:szCs w:val="22"/>
        </w:rPr>
        <w:t>.1</w:t>
      </w:r>
      <w:r w:rsidRPr="00D673CB" w:rsidR="00B26782">
        <w:rPr>
          <w:rFonts w:ascii="Humnst777 BT" w:hAnsi="Humnst777 BT"/>
          <w:b/>
          <w:sz w:val="22"/>
          <w:szCs w:val="22"/>
        </w:rPr>
        <w:tab/>
      </w:r>
      <w:r w:rsidRPr="00D673CB" w:rsidR="00C8175B">
        <w:rPr>
          <w:rFonts w:ascii="Humnst777 BT" w:hAnsi="Humnst777 BT"/>
          <w:b/>
          <w:sz w:val="22"/>
          <w:szCs w:val="22"/>
        </w:rPr>
        <w:t xml:space="preserve"> </w:t>
      </w:r>
      <w:r w:rsidRPr="00D673CB" w:rsidR="00B26782">
        <w:rPr>
          <w:rFonts w:ascii="Humnst777 BT" w:hAnsi="Humnst777 BT"/>
          <w:b/>
          <w:sz w:val="22"/>
          <w:szCs w:val="22"/>
        </w:rPr>
        <w:t>Annual Review</w:t>
      </w:r>
    </w:p>
    <w:p w:rsidRPr="00A548E6" w:rsidR="00B26782" w:rsidP="003621C6" w:rsidRDefault="00B26782" w14:paraId="4A09364C" w14:textId="54017D62">
      <w:pPr>
        <w:pStyle w:val="BodyText"/>
        <w:spacing w:before="120"/>
        <w:jc w:val="both"/>
        <w:rPr>
          <w:rFonts w:ascii="Humnst777 BT" w:hAnsi="Humnst777 BT"/>
          <w:sz w:val="22"/>
          <w:szCs w:val="22"/>
        </w:rPr>
      </w:pPr>
      <w:r w:rsidRPr="00A548E6">
        <w:rPr>
          <w:rFonts w:ascii="Humnst777 BT" w:hAnsi="Humnst777 BT"/>
          <w:sz w:val="22"/>
          <w:szCs w:val="22"/>
        </w:rPr>
        <w:t xml:space="preserve">The review of the operation of the teaching programme is conducted in relation to each year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 xml:space="preserve"> by the Academic Programme </w:t>
      </w:r>
      <w:r w:rsidRPr="00A548E6" w:rsidR="00F13EB4">
        <w:rPr>
          <w:rFonts w:ascii="Humnst777 BT" w:hAnsi="Humnst777 BT"/>
          <w:sz w:val="22"/>
          <w:szCs w:val="22"/>
        </w:rPr>
        <w:t>Subc</w:t>
      </w:r>
      <w:r w:rsidRPr="00A548E6">
        <w:rPr>
          <w:rFonts w:ascii="Humnst777 BT" w:hAnsi="Humnst777 BT"/>
          <w:sz w:val="22"/>
          <w:szCs w:val="22"/>
        </w:rPr>
        <w:t>ommittee.</w:t>
      </w:r>
      <w:r w:rsidRPr="00A548E6" w:rsidR="00676D0C">
        <w:rPr>
          <w:rFonts w:ascii="Humnst777 BT" w:hAnsi="Humnst777 BT"/>
          <w:sz w:val="22"/>
          <w:szCs w:val="22"/>
        </w:rPr>
        <w:t xml:space="preserve"> </w:t>
      </w:r>
      <w:r w:rsidRPr="00A548E6">
        <w:rPr>
          <w:rFonts w:ascii="Humnst777 BT" w:hAnsi="Humnst777 BT"/>
          <w:sz w:val="22"/>
          <w:szCs w:val="22"/>
        </w:rPr>
        <w:t xml:space="preserve">The </w:t>
      </w:r>
      <w:r w:rsidRPr="00A548E6" w:rsidR="00310BC5">
        <w:rPr>
          <w:rFonts w:ascii="Humnst777 BT" w:hAnsi="Humnst777 BT"/>
          <w:sz w:val="22"/>
          <w:szCs w:val="22"/>
        </w:rPr>
        <w:t>Academic</w:t>
      </w:r>
      <w:r w:rsidRPr="00A548E6">
        <w:rPr>
          <w:rFonts w:ascii="Humnst777 BT" w:hAnsi="Humnst777 BT"/>
          <w:sz w:val="22"/>
          <w:szCs w:val="22"/>
        </w:rPr>
        <w:t xml:space="preserve"> Director chairs this </w:t>
      </w:r>
      <w:r w:rsidRPr="00A548E6" w:rsidR="00762A1F">
        <w:rPr>
          <w:rFonts w:ascii="Humnst777 BT" w:hAnsi="Humnst777 BT"/>
          <w:sz w:val="22"/>
          <w:szCs w:val="22"/>
        </w:rPr>
        <w:t>c</w:t>
      </w:r>
      <w:r w:rsidRPr="00A548E6">
        <w:rPr>
          <w:rFonts w:ascii="Humnst777 BT" w:hAnsi="Humnst777 BT"/>
          <w:sz w:val="22"/>
          <w:szCs w:val="22"/>
        </w:rPr>
        <w:t xml:space="preserve">ommittee and its membership consists of all the honorary and staff tutors responsible for one (or more) of the teaching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s</w:t>
      </w:r>
      <w:r w:rsidRPr="00A548E6" w:rsidR="00310BC5">
        <w:rPr>
          <w:rFonts w:ascii="Humnst777 BT" w:hAnsi="Humnst777 BT"/>
          <w:sz w:val="22"/>
          <w:szCs w:val="22"/>
        </w:rPr>
        <w:t xml:space="preserve"> and also representatives from students on the programme (Trainee Academic Representatives)</w:t>
      </w:r>
      <w:r w:rsidRPr="00A548E6">
        <w:rPr>
          <w:rFonts w:ascii="Humnst777 BT" w:hAnsi="Humnst777 BT"/>
          <w:sz w:val="22"/>
          <w:szCs w:val="22"/>
        </w:rPr>
        <w:t>.</w:t>
      </w:r>
      <w:r w:rsidRPr="00A548E6" w:rsidR="00676D0C">
        <w:rPr>
          <w:rFonts w:ascii="Humnst777 BT" w:hAnsi="Humnst777 BT"/>
          <w:sz w:val="22"/>
          <w:szCs w:val="22"/>
        </w:rPr>
        <w:t xml:space="preserve"> </w:t>
      </w:r>
      <w:r w:rsidRPr="00A548E6">
        <w:rPr>
          <w:rFonts w:ascii="Humnst777 BT" w:hAnsi="Humnst777 BT"/>
          <w:sz w:val="22"/>
          <w:szCs w:val="22"/>
        </w:rPr>
        <w:t xml:space="preserve">The </w:t>
      </w:r>
      <w:r w:rsidRPr="00A548E6" w:rsidR="00762A1F">
        <w:rPr>
          <w:rFonts w:ascii="Humnst777 BT" w:hAnsi="Humnst777 BT"/>
          <w:sz w:val="22"/>
          <w:szCs w:val="22"/>
        </w:rPr>
        <w:t>c</w:t>
      </w:r>
      <w:r w:rsidRPr="00A548E6">
        <w:rPr>
          <w:rFonts w:ascii="Humnst777 BT" w:hAnsi="Humnst777 BT"/>
          <w:sz w:val="22"/>
          <w:szCs w:val="22"/>
        </w:rPr>
        <w:t>ommittee meets twice per year at the end of a six-month period.</w:t>
      </w:r>
      <w:r w:rsidRPr="00A548E6" w:rsidR="00676D0C">
        <w:rPr>
          <w:rFonts w:ascii="Humnst777 BT" w:hAnsi="Humnst777 BT"/>
          <w:sz w:val="22"/>
          <w:szCs w:val="22"/>
        </w:rPr>
        <w:t xml:space="preserve"> </w:t>
      </w:r>
      <w:r w:rsidRPr="00A548E6">
        <w:rPr>
          <w:rFonts w:ascii="Humnst777 BT" w:hAnsi="Humnst777 BT"/>
          <w:sz w:val="22"/>
          <w:szCs w:val="22"/>
        </w:rPr>
        <w:t xml:space="preserve">In addition to other policy issues concerning the academic programme, it reviews the process and content of all of the teaching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s from each of the </w:t>
      </w:r>
      <w:r w:rsidRPr="00A548E6" w:rsidR="00724B5D">
        <w:rPr>
          <w:rFonts w:ascii="Humnst777 BT" w:hAnsi="Humnst777 BT"/>
          <w:sz w:val="22"/>
          <w:szCs w:val="22"/>
        </w:rPr>
        <w:t>six</w:t>
      </w:r>
      <w:r w:rsidRPr="00A548E6">
        <w:rPr>
          <w:rFonts w:ascii="Humnst777 BT" w:hAnsi="Humnst777 BT"/>
          <w:sz w:val="22"/>
          <w:szCs w:val="22"/>
        </w:rPr>
        <w:t xml:space="preserve"> </w:t>
      </w:r>
      <w:r w:rsidRPr="00A548E6" w:rsidR="00FE3B1C">
        <w:rPr>
          <w:rFonts w:ascii="Humnst777 BT" w:hAnsi="Humnst777 BT"/>
          <w:sz w:val="22"/>
          <w:szCs w:val="22"/>
        </w:rPr>
        <w:t>s</w:t>
      </w:r>
      <w:r w:rsidRPr="00A548E6" w:rsidR="00F05E85">
        <w:rPr>
          <w:rFonts w:ascii="Humnst777 BT" w:hAnsi="Humnst777 BT"/>
          <w:sz w:val="22"/>
          <w:szCs w:val="22"/>
        </w:rPr>
        <w:t>trand</w:t>
      </w:r>
      <w:r w:rsidR="00CB619F">
        <w:rPr>
          <w:rFonts w:ascii="Humnst777 BT" w:hAnsi="Humnst777 BT"/>
          <w:sz w:val="22"/>
          <w:szCs w:val="22"/>
        </w:rPr>
        <w:t>s</w:t>
      </w:r>
      <w:r w:rsidRPr="00A548E6">
        <w:rPr>
          <w:rFonts w:ascii="Humnst777 BT" w:hAnsi="Humnst777 BT"/>
          <w:sz w:val="22"/>
          <w:szCs w:val="22"/>
        </w:rPr>
        <w:t>, of the teaching programme that have just been completed.</w:t>
      </w:r>
      <w:r w:rsidRPr="00A548E6" w:rsidR="00676D0C">
        <w:rPr>
          <w:rFonts w:ascii="Humnst777 BT" w:hAnsi="Humnst777 BT"/>
          <w:sz w:val="22"/>
          <w:szCs w:val="22"/>
        </w:rPr>
        <w:t xml:space="preserve"> </w:t>
      </w:r>
      <w:r w:rsidRPr="00A548E6">
        <w:rPr>
          <w:rFonts w:ascii="Humnst777 BT" w:hAnsi="Humnst777 BT"/>
          <w:sz w:val="22"/>
          <w:szCs w:val="22"/>
        </w:rPr>
        <w:t>Feedback is</w:t>
      </w:r>
      <w:r w:rsidRPr="00A548E6" w:rsidR="00D15EF5">
        <w:rPr>
          <w:rFonts w:ascii="Humnst777 BT" w:hAnsi="Humnst777 BT"/>
          <w:sz w:val="22"/>
          <w:szCs w:val="22"/>
        </w:rPr>
        <w:t xml:space="preserve"> </w:t>
      </w:r>
      <w:r w:rsidRPr="00A548E6" w:rsidR="00310BC5">
        <w:rPr>
          <w:rFonts w:ascii="Humnst777 BT" w:hAnsi="Humnst777 BT"/>
          <w:sz w:val="22"/>
          <w:szCs w:val="22"/>
        </w:rPr>
        <w:t>requested and received</w:t>
      </w:r>
      <w:r w:rsidRPr="00A548E6">
        <w:rPr>
          <w:rFonts w:ascii="Humnst777 BT" w:hAnsi="Humnst777 BT"/>
          <w:sz w:val="22"/>
          <w:szCs w:val="22"/>
        </w:rPr>
        <w:t xml:space="preserve"> at these meetings</w:t>
      </w:r>
      <w:r w:rsidRPr="00A548E6" w:rsidR="00D15EF5">
        <w:rPr>
          <w:rFonts w:ascii="Humnst777 BT" w:hAnsi="Humnst777 BT"/>
          <w:sz w:val="22"/>
          <w:szCs w:val="22"/>
        </w:rPr>
        <w:t xml:space="preserve"> </w:t>
      </w:r>
      <w:r w:rsidRPr="00A548E6">
        <w:rPr>
          <w:rFonts w:ascii="Humnst777 BT" w:hAnsi="Humnst777 BT"/>
          <w:sz w:val="22"/>
          <w:szCs w:val="22"/>
        </w:rPr>
        <w:t>on library, computer and other technical resources.</w:t>
      </w:r>
      <w:r w:rsidRPr="00A548E6" w:rsidR="00676D0C">
        <w:rPr>
          <w:rFonts w:ascii="Humnst777 BT" w:hAnsi="Humnst777 BT"/>
          <w:sz w:val="22"/>
          <w:szCs w:val="22"/>
        </w:rPr>
        <w:t xml:space="preserve"> </w:t>
      </w:r>
      <w:r w:rsidRPr="00A548E6">
        <w:rPr>
          <w:rFonts w:ascii="Humnst777 BT" w:hAnsi="Humnst777 BT"/>
          <w:sz w:val="22"/>
          <w:szCs w:val="22"/>
        </w:rPr>
        <w:t xml:space="preserve">This review is undertaken with regard to the co-ordination of the teaching within and between each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and acros</w:t>
      </w:r>
      <w:r w:rsidRPr="00A548E6" w:rsidR="00CE7069">
        <w:rPr>
          <w:rFonts w:ascii="Humnst777 BT" w:hAnsi="Humnst777 BT"/>
          <w:sz w:val="22"/>
          <w:szCs w:val="22"/>
        </w:rPr>
        <w:t>s the whole three years of the p</w:t>
      </w:r>
      <w:r w:rsidRPr="00A548E6">
        <w:rPr>
          <w:rFonts w:ascii="Humnst777 BT" w:hAnsi="Humnst777 BT"/>
          <w:sz w:val="22"/>
          <w:szCs w:val="22"/>
        </w:rPr>
        <w:t>rogramme.</w:t>
      </w:r>
      <w:r w:rsidRPr="00A548E6" w:rsidR="00676D0C">
        <w:rPr>
          <w:rFonts w:ascii="Humnst777 BT" w:hAnsi="Humnst777 BT"/>
          <w:sz w:val="22"/>
          <w:szCs w:val="22"/>
        </w:rPr>
        <w:t xml:space="preserve"> </w:t>
      </w:r>
      <w:r w:rsidRPr="00A548E6">
        <w:rPr>
          <w:rFonts w:ascii="Humnst777 BT" w:hAnsi="Humnst777 BT"/>
          <w:sz w:val="22"/>
          <w:szCs w:val="22"/>
        </w:rPr>
        <w:t>A report of this review is pre</w:t>
      </w:r>
      <w:r w:rsidRPr="00A548E6" w:rsidR="00676D0C">
        <w:rPr>
          <w:rFonts w:ascii="Humnst777 BT" w:hAnsi="Humnst777 BT"/>
          <w:sz w:val="22"/>
          <w:szCs w:val="22"/>
        </w:rPr>
        <w:t>sented to the Programme Management</w:t>
      </w:r>
      <w:r w:rsidRPr="00A548E6">
        <w:rPr>
          <w:rFonts w:ascii="Humnst777 BT" w:hAnsi="Humnst777 BT"/>
          <w:sz w:val="22"/>
          <w:szCs w:val="22"/>
        </w:rPr>
        <w:t xml:space="preserve"> </w:t>
      </w:r>
      <w:r w:rsidRPr="00A548E6" w:rsidR="00310BC5">
        <w:rPr>
          <w:rFonts w:ascii="Humnst777 BT" w:hAnsi="Humnst777 BT"/>
          <w:sz w:val="22"/>
          <w:szCs w:val="22"/>
        </w:rPr>
        <w:t xml:space="preserve">Committee </w:t>
      </w:r>
      <w:r w:rsidRPr="00A548E6">
        <w:rPr>
          <w:rFonts w:ascii="Humnst777 BT" w:hAnsi="Humnst777 BT"/>
          <w:sz w:val="22"/>
          <w:szCs w:val="22"/>
        </w:rPr>
        <w:t xml:space="preserve">and forms part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's Annual Quality Monitoring Report</w:t>
      </w:r>
      <w:r w:rsidRPr="00A548E6" w:rsidR="00310BC5">
        <w:rPr>
          <w:rFonts w:ascii="Humnst777 BT" w:hAnsi="Humnst777 BT"/>
          <w:sz w:val="22"/>
          <w:szCs w:val="22"/>
        </w:rPr>
        <w:t>s for our professional bodies and commissioners.</w:t>
      </w:r>
    </w:p>
    <w:p w:rsidRPr="00A548E6" w:rsidR="00B26782" w:rsidP="003621C6" w:rsidRDefault="00B26782" w14:paraId="44DFB344"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Each academic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has a Strand Leader and it is their role to recruit and lia</w:t>
      </w:r>
      <w:r w:rsidRPr="00A548E6" w:rsidR="00F13EB4">
        <w:rPr>
          <w:rFonts w:ascii="Humnst777 BT" w:hAnsi="Humnst777 BT"/>
          <w:sz w:val="22"/>
          <w:szCs w:val="22"/>
        </w:rPr>
        <w:t>i</w:t>
      </w:r>
      <w:r w:rsidRPr="00A548E6">
        <w:rPr>
          <w:rFonts w:ascii="Humnst777 BT" w:hAnsi="Humnst777 BT"/>
          <w:sz w:val="22"/>
          <w:szCs w:val="22"/>
        </w:rPr>
        <w:t xml:space="preserve">se with </w:t>
      </w:r>
      <w:r w:rsidRPr="00A548E6" w:rsidR="00F05E85">
        <w:rPr>
          <w:rFonts w:ascii="Humnst777 BT" w:hAnsi="Humnst777 BT"/>
          <w:sz w:val="22"/>
          <w:szCs w:val="22"/>
        </w:rPr>
        <w:t>U</w:t>
      </w:r>
      <w:r w:rsidRPr="00A548E6">
        <w:rPr>
          <w:rFonts w:ascii="Humnst777 BT" w:hAnsi="Humnst777 BT"/>
          <w:sz w:val="22"/>
          <w:szCs w:val="22"/>
        </w:rPr>
        <w:t xml:space="preserve">nit </w:t>
      </w:r>
      <w:r w:rsidRPr="00A548E6" w:rsidR="00F05E85">
        <w:rPr>
          <w:rFonts w:ascii="Humnst777 BT" w:hAnsi="Humnst777 BT"/>
          <w:sz w:val="22"/>
          <w:szCs w:val="22"/>
        </w:rPr>
        <w:t>T</w:t>
      </w:r>
      <w:r w:rsidRPr="00A548E6">
        <w:rPr>
          <w:rFonts w:ascii="Humnst777 BT" w:hAnsi="Humnst777 BT"/>
          <w:sz w:val="22"/>
          <w:szCs w:val="22"/>
        </w:rPr>
        <w:t xml:space="preserve">utors. At least twice a year, usually on the day of the Academic </w:t>
      </w:r>
      <w:r w:rsidRPr="00A548E6" w:rsidR="00F13EB4">
        <w:rPr>
          <w:rFonts w:ascii="Humnst777 BT" w:hAnsi="Humnst777 BT"/>
          <w:sz w:val="22"/>
          <w:szCs w:val="22"/>
        </w:rPr>
        <w:t xml:space="preserve">Programme </w:t>
      </w:r>
      <w:r w:rsidRPr="00A548E6">
        <w:rPr>
          <w:rFonts w:ascii="Humnst777 BT" w:hAnsi="Humnst777 BT"/>
          <w:sz w:val="22"/>
          <w:szCs w:val="22"/>
        </w:rPr>
        <w:t xml:space="preserve">Subcommittee, the Strand Leader will have a meeting with the </w:t>
      </w:r>
      <w:r w:rsidRPr="00A548E6" w:rsidR="007225EF">
        <w:rPr>
          <w:rFonts w:ascii="Humnst777 BT" w:hAnsi="Humnst777 BT"/>
          <w:sz w:val="22"/>
          <w:szCs w:val="22"/>
        </w:rPr>
        <w:t>Unit Tutor</w:t>
      </w:r>
      <w:r w:rsidRPr="00A548E6">
        <w:rPr>
          <w:rFonts w:ascii="Humnst777 BT" w:hAnsi="Humnst777 BT"/>
          <w:sz w:val="22"/>
          <w:szCs w:val="22"/>
        </w:rPr>
        <w:t xml:space="preserve">s within their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to discuss the continuity, co-ordination and progression of the content between the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s in that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 </w:t>
      </w:r>
    </w:p>
    <w:p w:rsidRPr="00A548E6" w:rsidR="00B26782" w:rsidP="003621C6" w:rsidRDefault="00B26782" w14:paraId="27DA9B3F"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At more regular intervals, </w:t>
      </w:r>
      <w:r w:rsidRPr="00A548E6" w:rsidR="0090075E">
        <w:rPr>
          <w:rFonts w:ascii="Humnst777 BT" w:hAnsi="Humnst777 BT"/>
          <w:sz w:val="22"/>
          <w:szCs w:val="22"/>
        </w:rPr>
        <w:t>five-six</w:t>
      </w:r>
      <w:r w:rsidRPr="00A548E6">
        <w:rPr>
          <w:rFonts w:ascii="Humnst777 BT" w:hAnsi="Humnst777 BT"/>
          <w:sz w:val="22"/>
          <w:szCs w:val="22"/>
        </w:rPr>
        <w:t xml:space="preserve"> times a year, the Strand Leaders will meet together to ensure co</w:t>
      </w:r>
      <w:r w:rsidRPr="00A548E6" w:rsidR="00F13EB4">
        <w:rPr>
          <w:rFonts w:ascii="Humnst777 BT" w:hAnsi="Humnst777 BT"/>
          <w:sz w:val="22"/>
          <w:szCs w:val="22"/>
        </w:rPr>
        <w:t>-</w:t>
      </w:r>
      <w:r w:rsidRPr="00A548E6">
        <w:rPr>
          <w:rFonts w:ascii="Humnst777 BT" w:hAnsi="Humnst777 BT"/>
          <w:sz w:val="22"/>
          <w:szCs w:val="22"/>
        </w:rPr>
        <w:t xml:space="preserve">ordination and continuity between the </w:t>
      </w:r>
      <w:r w:rsidRPr="00A548E6" w:rsidR="00FE3B1C">
        <w:rPr>
          <w:rFonts w:ascii="Humnst777 BT" w:hAnsi="Humnst777 BT"/>
          <w:sz w:val="22"/>
          <w:szCs w:val="22"/>
        </w:rPr>
        <w:t>s</w:t>
      </w:r>
      <w:r w:rsidRPr="00A548E6" w:rsidR="00F05E85">
        <w:rPr>
          <w:rFonts w:ascii="Humnst777 BT" w:hAnsi="Humnst777 BT"/>
          <w:sz w:val="22"/>
          <w:szCs w:val="22"/>
        </w:rPr>
        <w:t>trand</w:t>
      </w:r>
      <w:r w:rsidRPr="00A548E6">
        <w:rPr>
          <w:rFonts w:ascii="Humnst777 BT" w:hAnsi="Humnst777 BT"/>
          <w:sz w:val="22"/>
          <w:szCs w:val="22"/>
        </w:rPr>
        <w:t xml:space="preserve">s and also to address any administrative or structural issues such as recruiting a new </w:t>
      </w:r>
      <w:r w:rsidRPr="00A548E6" w:rsidR="007225EF">
        <w:rPr>
          <w:rFonts w:ascii="Humnst777 BT" w:hAnsi="Humnst777 BT"/>
          <w:sz w:val="22"/>
          <w:szCs w:val="22"/>
        </w:rPr>
        <w:t>Unit Tutor</w:t>
      </w:r>
      <w:r w:rsidRPr="00A548E6">
        <w:rPr>
          <w:rFonts w:ascii="Humnst777 BT" w:hAnsi="Humnst777 BT"/>
          <w:sz w:val="22"/>
          <w:szCs w:val="22"/>
        </w:rPr>
        <w:t xml:space="preserve">. </w:t>
      </w:r>
    </w:p>
    <w:p w:rsidRPr="000C3533" w:rsidR="00B26782" w:rsidP="003621C6" w:rsidRDefault="009E7331" w14:paraId="088277C9" w14:textId="77777777">
      <w:pPr>
        <w:pStyle w:val="BodyText"/>
        <w:spacing w:before="360"/>
        <w:jc w:val="both"/>
        <w:rPr>
          <w:rFonts w:ascii="Humnst777 BT" w:hAnsi="Humnst777 BT"/>
          <w:b/>
          <w:sz w:val="22"/>
          <w:szCs w:val="22"/>
        </w:rPr>
      </w:pPr>
      <w:r w:rsidRPr="000C3533">
        <w:rPr>
          <w:rFonts w:ascii="Humnst777 BT" w:hAnsi="Humnst777 BT"/>
          <w:b/>
          <w:sz w:val="22"/>
          <w:szCs w:val="22"/>
        </w:rPr>
        <w:t>1.10</w:t>
      </w:r>
      <w:r w:rsidRPr="000C3533" w:rsidR="00B26782">
        <w:rPr>
          <w:rFonts w:ascii="Humnst777 BT" w:hAnsi="Humnst777 BT"/>
          <w:b/>
          <w:sz w:val="22"/>
          <w:szCs w:val="22"/>
        </w:rPr>
        <w:t>.2</w:t>
      </w:r>
      <w:r w:rsidRPr="000C3533" w:rsidR="00B26782">
        <w:rPr>
          <w:rFonts w:ascii="Humnst777 BT" w:hAnsi="Humnst777 BT"/>
          <w:b/>
          <w:sz w:val="22"/>
          <w:szCs w:val="22"/>
        </w:rPr>
        <w:tab/>
      </w:r>
      <w:r w:rsidRPr="000C3533" w:rsidR="00C8175B">
        <w:rPr>
          <w:rFonts w:ascii="Humnst777 BT" w:hAnsi="Humnst777 BT"/>
          <w:b/>
          <w:sz w:val="22"/>
          <w:szCs w:val="22"/>
        </w:rPr>
        <w:t xml:space="preserve"> </w:t>
      </w:r>
      <w:r w:rsidRPr="000C3533" w:rsidR="00B26782">
        <w:rPr>
          <w:rFonts w:ascii="Humnst777 BT" w:hAnsi="Humnst777 BT"/>
          <w:b/>
          <w:sz w:val="22"/>
          <w:szCs w:val="22"/>
        </w:rPr>
        <w:t>Trainee Reviews and the Use of Feedback</w:t>
      </w:r>
    </w:p>
    <w:p w:rsidRPr="00A548E6" w:rsidR="00B26782" w:rsidP="003621C6" w:rsidRDefault="00195802" w14:paraId="103A20D4" w14:textId="35DD3A6D">
      <w:pPr>
        <w:pStyle w:val="BodyText"/>
        <w:jc w:val="both"/>
        <w:rPr>
          <w:rFonts w:ascii="Humnst777 BT" w:hAnsi="Humnst777 BT"/>
          <w:sz w:val="22"/>
          <w:szCs w:val="22"/>
        </w:rPr>
      </w:pPr>
      <w:r w:rsidRPr="00A548E6">
        <w:rPr>
          <w:rFonts w:ascii="Humnst777 BT" w:hAnsi="Humnst777 BT"/>
          <w:sz w:val="22"/>
          <w:szCs w:val="22"/>
        </w:rPr>
        <w:t>R</w:t>
      </w:r>
      <w:r w:rsidRPr="00A548E6" w:rsidR="00B26782">
        <w:rPr>
          <w:rFonts w:ascii="Humnst777 BT" w:hAnsi="Humnst777 BT"/>
          <w:sz w:val="22"/>
          <w:szCs w:val="22"/>
        </w:rPr>
        <w:t>eviews are undertaken with the assistance of detailed t</w:t>
      </w:r>
      <w:r w:rsidRPr="00A548E6" w:rsidR="005574F5">
        <w:rPr>
          <w:rFonts w:ascii="Humnst777 BT" w:hAnsi="Humnst777 BT"/>
          <w:sz w:val="22"/>
          <w:szCs w:val="22"/>
        </w:rPr>
        <w:t>rainee feedback concerning</w:t>
      </w:r>
      <w:r w:rsidRPr="00A548E6" w:rsidR="00676D0C">
        <w:rPr>
          <w:rFonts w:ascii="Humnst777 BT" w:hAnsi="Humnst777 BT"/>
          <w:sz w:val="22"/>
          <w:szCs w:val="22"/>
        </w:rPr>
        <w:t xml:space="preserve"> </w:t>
      </w:r>
      <w:r w:rsidRPr="00A548E6" w:rsidR="00B26782">
        <w:rPr>
          <w:rFonts w:ascii="Humnst777 BT" w:hAnsi="Humnst777 BT"/>
          <w:sz w:val="22"/>
          <w:szCs w:val="22"/>
        </w:rPr>
        <w:t>teaching session</w:t>
      </w:r>
      <w:r w:rsidRPr="00A548E6" w:rsidR="005574F5">
        <w:rPr>
          <w:rFonts w:ascii="Humnst777 BT" w:hAnsi="Humnst777 BT"/>
          <w:sz w:val="22"/>
          <w:szCs w:val="22"/>
        </w:rPr>
        <w:t>s and Units</w:t>
      </w:r>
      <w:r w:rsidRPr="00A548E6" w:rsidR="00B26782">
        <w:rPr>
          <w:rFonts w:ascii="Humnst777 BT" w:hAnsi="Humnst777 BT"/>
          <w:sz w:val="22"/>
          <w:szCs w:val="22"/>
        </w:rPr>
        <w:t xml:space="preserve"> on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sidR="005574F5">
        <w:rPr>
          <w:rFonts w:ascii="Humnst777 BT" w:hAnsi="Humnst777 BT"/>
          <w:sz w:val="22"/>
          <w:szCs w:val="22"/>
        </w:rPr>
        <w:t>. The feedback process was reviewed in</w:t>
      </w:r>
      <w:r w:rsidRPr="00A548E6" w:rsidR="00676D0C">
        <w:rPr>
          <w:rFonts w:ascii="Humnst777 BT" w:hAnsi="Humnst777 BT"/>
          <w:sz w:val="22"/>
          <w:szCs w:val="22"/>
        </w:rPr>
        <w:t xml:space="preserve"> </w:t>
      </w:r>
      <w:r w:rsidRPr="00A548E6" w:rsidR="005574F5">
        <w:rPr>
          <w:rFonts w:ascii="Humnst777 BT" w:hAnsi="Humnst777 BT"/>
          <w:sz w:val="22"/>
          <w:szCs w:val="22"/>
        </w:rPr>
        <w:t>2017 by a group constituted of staff and trainees. The standard form (available on the Academic Blackboard) encompasses general feedback on teaching quality and more personally reflective elements. Requests for feedback are generally instigated by teaching unit organisers. Unit organisers</w:t>
      </w:r>
      <w:r w:rsidRPr="00A548E6" w:rsidR="00B26782">
        <w:rPr>
          <w:rFonts w:ascii="Humnst777 BT" w:hAnsi="Humnst777 BT"/>
          <w:sz w:val="22"/>
          <w:szCs w:val="22"/>
        </w:rPr>
        <w:t xml:space="preserve"> will </w:t>
      </w:r>
      <w:r w:rsidRPr="00A548E6" w:rsidR="00745859">
        <w:rPr>
          <w:rFonts w:ascii="Humnst777 BT" w:hAnsi="Humnst777 BT"/>
          <w:sz w:val="22"/>
          <w:szCs w:val="22"/>
        </w:rPr>
        <w:t xml:space="preserve">also </w:t>
      </w:r>
      <w:r w:rsidRPr="00A548E6">
        <w:rPr>
          <w:rFonts w:ascii="Humnst777 BT" w:hAnsi="Humnst777 BT"/>
          <w:sz w:val="22"/>
          <w:szCs w:val="22"/>
        </w:rPr>
        <w:t>often</w:t>
      </w:r>
      <w:r w:rsidRPr="00A548E6" w:rsidR="00B26782">
        <w:rPr>
          <w:rFonts w:ascii="Humnst777 BT" w:hAnsi="Humnst777 BT"/>
          <w:sz w:val="22"/>
          <w:szCs w:val="22"/>
        </w:rPr>
        <w:t xml:space="preserve"> conduct a group discussion reviewing the teaching on their </w:t>
      </w:r>
      <w:r w:rsidRPr="00A548E6" w:rsidR="00DC527A">
        <w:rPr>
          <w:rFonts w:ascii="Humnst777 BT" w:hAnsi="Humnst777 BT"/>
          <w:sz w:val="22"/>
          <w:szCs w:val="22"/>
        </w:rPr>
        <w:t>u</w:t>
      </w:r>
      <w:r w:rsidRPr="00A548E6" w:rsidR="00F05E85">
        <w:rPr>
          <w:rFonts w:ascii="Humnst777 BT" w:hAnsi="Humnst777 BT"/>
          <w:sz w:val="22"/>
          <w:szCs w:val="22"/>
        </w:rPr>
        <w:t>nit</w:t>
      </w:r>
      <w:r w:rsidRPr="00A548E6" w:rsidR="005574F5">
        <w:rPr>
          <w:rFonts w:ascii="Humnst777 BT" w:hAnsi="Humnst777 BT"/>
          <w:sz w:val="22"/>
          <w:szCs w:val="22"/>
        </w:rPr>
        <w:t xml:space="preserve">. </w:t>
      </w:r>
      <w:r w:rsidRPr="00A548E6" w:rsidR="00B26782">
        <w:rPr>
          <w:rFonts w:ascii="Humnst777 BT" w:hAnsi="Humnst777 BT"/>
          <w:sz w:val="22"/>
          <w:szCs w:val="22"/>
        </w:rPr>
        <w:t xml:space="preserve">This provides a chance to gain further feedback and examine how the </w:t>
      </w:r>
      <w:r w:rsidRPr="00A548E6" w:rsidR="00DC527A">
        <w:rPr>
          <w:rFonts w:ascii="Humnst777 BT" w:hAnsi="Humnst777 BT"/>
          <w:sz w:val="22"/>
          <w:szCs w:val="22"/>
        </w:rPr>
        <w:t>u</w:t>
      </w:r>
      <w:r w:rsidRPr="00A548E6" w:rsidR="00F05E85">
        <w:rPr>
          <w:rFonts w:ascii="Humnst777 BT" w:hAnsi="Humnst777 BT"/>
          <w:sz w:val="22"/>
          <w:szCs w:val="22"/>
        </w:rPr>
        <w:t>nit</w:t>
      </w:r>
      <w:r w:rsidRPr="00A548E6" w:rsidR="00B26782">
        <w:rPr>
          <w:rFonts w:ascii="Humnst777 BT" w:hAnsi="Humnst777 BT"/>
          <w:sz w:val="22"/>
          <w:szCs w:val="22"/>
        </w:rPr>
        <w:t>s have been integrated in the rest of the academic programme and with clinical placements.</w:t>
      </w:r>
      <w:r w:rsidRPr="00A548E6" w:rsidR="00676D0C">
        <w:rPr>
          <w:rFonts w:ascii="Humnst777 BT" w:hAnsi="Humnst777 BT"/>
          <w:sz w:val="22"/>
          <w:szCs w:val="22"/>
        </w:rPr>
        <w:t xml:space="preserve"> </w:t>
      </w:r>
      <w:r w:rsidRPr="00A548E6" w:rsidR="00B26782">
        <w:rPr>
          <w:rFonts w:ascii="Humnst777 BT" w:hAnsi="Humnst777 BT"/>
          <w:sz w:val="22"/>
          <w:szCs w:val="22"/>
        </w:rPr>
        <w:t xml:space="preserve">Formal feedback </w:t>
      </w:r>
      <w:r w:rsidRPr="00A548E6" w:rsidR="005574F5">
        <w:rPr>
          <w:rFonts w:ascii="Humnst777 BT" w:hAnsi="Humnst777 BT"/>
          <w:sz w:val="22"/>
          <w:szCs w:val="22"/>
        </w:rPr>
        <w:t>is also provided for the twice-yearly</w:t>
      </w:r>
      <w:r w:rsidRPr="00A548E6" w:rsidR="00B26782">
        <w:rPr>
          <w:rFonts w:ascii="Humnst777 BT" w:hAnsi="Humnst777 BT"/>
          <w:sz w:val="22"/>
          <w:szCs w:val="22"/>
        </w:rPr>
        <w:t xml:space="preserve"> Academic </w:t>
      </w:r>
      <w:r w:rsidRPr="00A548E6" w:rsidR="00F13EB4">
        <w:rPr>
          <w:rFonts w:ascii="Humnst777 BT" w:hAnsi="Humnst777 BT"/>
          <w:sz w:val="22"/>
          <w:szCs w:val="22"/>
        </w:rPr>
        <w:t>Programme</w:t>
      </w:r>
      <w:r w:rsidRPr="00A548E6" w:rsidR="00B26782">
        <w:rPr>
          <w:rFonts w:ascii="Humnst777 BT" w:hAnsi="Humnst777 BT"/>
          <w:sz w:val="22"/>
          <w:szCs w:val="22"/>
        </w:rPr>
        <w:t xml:space="preserve"> </w:t>
      </w:r>
      <w:r w:rsidRPr="00A548E6" w:rsidR="00F13EB4">
        <w:rPr>
          <w:rFonts w:ascii="Humnst777 BT" w:hAnsi="Humnst777 BT"/>
          <w:sz w:val="22"/>
          <w:szCs w:val="22"/>
        </w:rPr>
        <w:t>Subc</w:t>
      </w:r>
      <w:r w:rsidRPr="00A548E6" w:rsidR="005574F5">
        <w:rPr>
          <w:rFonts w:ascii="Humnst777 BT" w:hAnsi="Humnst777 BT"/>
          <w:sz w:val="22"/>
          <w:szCs w:val="22"/>
        </w:rPr>
        <w:t>ommittee. F</w:t>
      </w:r>
      <w:r w:rsidRPr="00A548E6" w:rsidR="00B26782">
        <w:rPr>
          <w:rFonts w:ascii="Humnst777 BT" w:hAnsi="Humnst777 BT"/>
          <w:sz w:val="22"/>
          <w:szCs w:val="22"/>
        </w:rPr>
        <w:t>eedback is used in reviewing, planning and organising the following year’s teaching.</w:t>
      </w:r>
    </w:p>
    <w:p w:rsidRPr="00A548E6" w:rsidR="00B26782" w:rsidP="003621C6" w:rsidRDefault="00B26782" w14:paraId="1F17A062" w14:textId="7C0A7E48">
      <w:pPr>
        <w:pStyle w:val="BodyText"/>
        <w:spacing w:before="240"/>
        <w:jc w:val="both"/>
        <w:rPr>
          <w:rFonts w:ascii="Humnst777 BT" w:hAnsi="Humnst777 BT"/>
          <w:sz w:val="22"/>
          <w:szCs w:val="22"/>
        </w:rPr>
      </w:pPr>
      <w:r w:rsidRPr="00A548E6">
        <w:rPr>
          <w:rFonts w:ascii="Humnst777 BT" w:hAnsi="Humnst777 BT"/>
          <w:sz w:val="22"/>
          <w:szCs w:val="22"/>
        </w:rPr>
        <w:t xml:space="preserve">The reviewing of the previous year's teaching and planning of the programme in the future year is carried out jointly between the </w:t>
      </w:r>
      <w:r w:rsidRPr="00A548E6" w:rsidR="007225EF">
        <w:rPr>
          <w:rFonts w:ascii="Humnst777 BT" w:hAnsi="Humnst777 BT"/>
          <w:sz w:val="22"/>
          <w:szCs w:val="22"/>
        </w:rPr>
        <w:t>Unit Tutor</w:t>
      </w:r>
      <w:r w:rsidRPr="00A548E6" w:rsidR="005574F5">
        <w:rPr>
          <w:rFonts w:ascii="Humnst777 BT" w:hAnsi="Humnst777 BT"/>
          <w:sz w:val="22"/>
          <w:szCs w:val="22"/>
        </w:rPr>
        <w:t xml:space="preserve"> and</w:t>
      </w:r>
      <w:r w:rsidRPr="00A548E6">
        <w:rPr>
          <w:rFonts w:ascii="Humnst777 BT" w:hAnsi="Humnst777 BT"/>
          <w:sz w:val="22"/>
          <w:szCs w:val="22"/>
        </w:rPr>
        <w:t xml:space="preserve"> </w:t>
      </w:r>
      <w:r w:rsidRPr="00A548E6" w:rsidR="00F05E85">
        <w:rPr>
          <w:rFonts w:ascii="Humnst777 BT" w:hAnsi="Humnst777 BT"/>
          <w:sz w:val="22"/>
          <w:szCs w:val="22"/>
        </w:rPr>
        <w:t>Strand</w:t>
      </w:r>
      <w:r w:rsidRPr="00A548E6">
        <w:rPr>
          <w:rFonts w:ascii="Humnst777 BT" w:hAnsi="Humnst777 BT"/>
          <w:sz w:val="22"/>
          <w:szCs w:val="22"/>
        </w:rPr>
        <w:t xml:space="preserve"> </w:t>
      </w:r>
      <w:r w:rsidRPr="00A548E6" w:rsidR="00FE3B1C">
        <w:rPr>
          <w:rFonts w:ascii="Humnst777 BT" w:hAnsi="Humnst777 BT"/>
          <w:sz w:val="22"/>
          <w:szCs w:val="22"/>
        </w:rPr>
        <w:t>L</w:t>
      </w:r>
      <w:r w:rsidRPr="00A548E6" w:rsidR="005574F5">
        <w:rPr>
          <w:rFonts w:ascii="Humnst777 BT" w:hAnsi="Humnst777 BT"/>
          <w:sz w:val="22"/>
          <w:szCs w:val="22"/>
        </w:rPr>
        <w:t>eader</w:t>
      </w:r>
      <w:r w:rsidRPr="00A548E6">
        <w:rPr>
          <w:rFonts w:ascii="Humnst777 BT" w:hAnsi="Humnst777 BT"/>
          <w:sz w:val="22"/>
          <w:szCs w:val="22"/>
        </w:rPr>
        <w:t>.</w:t>
      </w:r>
      <w:r w:rsidRPr="00A548E6" w:rsidR="00676D0C">
        <w:rPr>
          <w:rFonts w:ascii="Humnst777 BT" w:hAnsi="Humnst777 BT"/>
          <w:sz w:val="22"/>
          <w:szCs w:val="22"/>
        </w:rPr>
        <w:t xml:space="preserve"> </w:t>
      </w:r>
      <w:r w:rsidRPr="00A548E6">
        <w:rPr>
          <w:rFonts w:ascii="Humnst777 BT" w:hAnsi="Humnst777 BT"/>
          <w:sz w:val="22"/>
          <w:szCs w:val="22"/>
        </w:rPr>
        <w:t>This process uses both the trainee feedback and the issues raised in discussions at the Academic Programme Sub</w:t>
      </w:r>
      <w:r w:rsidRPr="00A548E6" w:rsidR="00C44DA6">
        <w:rPr>
          <w:rFonts w:ascii="Humnst777 BT" w:hAnsi="Humnst777 BT"/>
          <w:sz w:val="22"/>
          <w:szCs w:val="22"/>
        </w:rPr>
        <w:t>c</w:t>
      </w:r>
      <w:r w:rsidRPr="00A548E6">
        <w:rPr>
          <w:rFonts w:ascii="Humnst777 BT" w:hAnsi="Humnst777 BT"/>
          <w:sz w:val="22"/>
          <w:szCs w:val="22"/>
        </w:rPr>
        <w:t>ommittee.</w:t>
      </w:r>
      <w:r w:rsidRPr="00A548E6" w:rsidR="00676D0C">
        <w:rPr>
          <w:rFonts w:ascii="Humnst777 BT" w:hAnsi="Humnst777 BT"/>
          <w:sz w:val="22"/>
          <w:szCs w:val="22"/>
        </w:rPr>
        <w:t xml:space="preserve"> </w:t>
      </w:r>
      <w:r w:rsidRPr="00A548E6">
        <w:rPr>
          <w:rFonts w:ascii="Humnst777 BT" w:hAnsi="Humnst777 BT"/>
          <w:sz w:val="22"/>
          <w:szCs w:val="22"/>
        </w:rPr>
        <w:t xml:space="preserve">With regard to specific sessions, this process </w:t>
      </w:r>
      <w:r w:rsidRPr="00A548E6" w:rsidR="00310BC5">
        <w:rPr>
          <w:rFonts w:ascii="Humnst777 BT" w:hAnsi="Humnst777 BT"/>
          <w:sz w:val="22"/>
          <w:szCs w:val="22"/>
        </w:rPr>
        <w:t>provides</w:t>
      </w:r>
      <w:r w:rsidRPr="00A548E6">
        <w:rPr>
          <w:rFonts w:ascii="Humnst777 BT" w:hAnsi="Humnst777 BT"/>
          <w:sz w:val="22"/>
          <w:szCs w:val="22"/>
        </w:rPr>
        <w:t xml:space="preserve"> speakers with feedback in writing about their sessions and attempts are made to provide both suggestions about how to improve the teaching</w:t>
      </w:r>
      <w:r w:rsidRPr="00A548E6" w:rsidR="00195802">
        <w:rPr>
          <w:rFonts w:ascii="Humnst777 BT" w:hAnsi="Humnst777 BT"/>
          <w:sz w:val="22"/>
          <w:szCs w:val="22"/>
        </w:rPr>
        <w:t xml:space="preserve"> and reflection on that the trainees themselves have brought to the learning process. </w:t>
      </w:r>
      <w:r w:rsidRPr="00A548E6">
        <w:rPr>
          <w:rFonts w:ascii="Humnst777 BT" w:hAnsi="Humnst777 BT"/>
          <w:sz w:val="22"/>
          <w:szCs w:val="22"/>
        </w:rPr>
        <w:t xml:space="preserve">In cases where significant problems have occurred, </w:t>
      </w:r>
      <w:r w:rsidRPr="00A548E6" w:rsidR="00310BC5">
        <w:rPr>
          <w:rFonts w:ascii="Humnst777 BT" w:hAnsi="Humnst777 BT"/>
          <w:sz w:val="22"/>
          <w:szCs w:val="22"/>
        </w:rPr>
        <w:t>a decision can be made to employ a different speaker for future planned sessions.</w:t>
      </w:r>
    </w:p>
    <w:p w:rsidRPr="000C3533" w:rsidR="00B26782" w:rsidP="000C3533" w:rsidRDefault="00A701E0" w14:paraId="68708B64" w14:textId="77777777">
      <w:pPr>
        <w:pStyle w:val="BodyText"/>
        <w:spacing w:before="360"/>
        <w:rPr>
          <w:rFonts w:ascii="Humnst777 BT" w:hAnsi="Humnst777 BT"/>
          <w:b/>
          <w:sz w:val="22"/>
          <w:szCs w:val="22"/>
        </w:rPr>
      </w:pPr>
      <w:r w:rsidRPr="000C3533">
        <w:rPr>
          <w:rFonts w:ascii="Humnst777 BT" w:hAnsi="Humnst777 BT"/>
          <w:b/>
          <w:sz w:val="22"/>
          <w:szCs w:val="22"/>
        </w:rPr>
        <w:t>1</w:t>
      </w:r>
      <w:r w:rsidRPr="000C3533" w:rsidR="009E7331">
        <w:rPr>
          <w:rFonts w:ascii="Humnst777 BT" w:hAnsi="Humnst777 BT"/>
          <w:b/>
          <w:sz w:val="22"/>
          <w:szCs w:val="22"/>
        </w:rPr>
        <w:t>.10</w:t>
      </w:r>
      <w:r w:rsidRPr="000C3533" w:rsidR="00B26782">
        <w:rPr>
          <w:rFonts w:ascii="Humnst777 BT" w:hAnsi="Humnst777 BT"/>
          <w:b/>
          <w:sz w:val="22"/>
          <w:szCs w:val="22"/>
        </w:rPr>
        <w:t>.3</w:t>
      </w:r>
      <w:r w:rsidRPr="000C3533" w:rsidR="00B26782">
        <w:rPr>
          <w:rFonts w:ascii="Humnst777 BT" w:hAnsi="Humnst777 BT"/>
          <w:b/>
          <w:sz w:val="22"/>
          <w:szCs w:val="22"/>
        </w:rPr>
        <w:tab/>
      </w:r>
      <w:r w:rsidRPr="000C3533" w:rsidR="00EF0F7A">
        <w:rPr>
          <w:rFonts w:ascii="Humnst777 BT" w:hAnsi="Humnst777 BT"/>
          <w:b/>
          <w:sz w:val="22"/>
          <w:szCs w:val="22"/>
        </w:rPr>
        <w:t xml:space="preserve"> </w:t>
      </w:r>
      <w:r w:rsidRPr="000C3533" w:rsidR="00B26782">
        <w:rPr>
          <w:rFonts w:ascii="Humnst777 BT" w:hAnsi="Humnst777 BT"/>
          <w:b/>
          <w:sz w:val="22"/>
          <w:szCs w:val="22"/>
        </w:rPr>
        <w:t>Additional Reviews</w:t>
      </w:r>
    </w:p>
    <w:p w:rsidRPr="00A548E6" w:rsidR="00B26782" w:rsidP="003621C6" w:rsidRDefault="00B26782" w14:paraId="40A07995" w14:textId="0D9DE808">
      <w:pPr>
        <w:pStyle w:val="BodyText"/>
        <w:jc w:val="both"/>
        <w:rPr>
          <w:rFonts w:ascii="Humnst777 BT" w:hAnsi="Humnst777 BT"/>
          <w:sz w:val="22"/>
          <w:szCs w:val="22"/>
        </w:rPr>
      </w:pPr>
      <w:r w:rsidRPr="00A548E6">
        <w:rPr>
          <w:rFonts w:ascii="Humnst777 BT" w:hAnsi="Humnst777 BT"/>
          <w:sz w:val="22"/>
          <w:szCs w:val="22"/>
        </w:rPr>
        <w:lastRenderedPageBreak/>
        <w:t>On some occasions, additional reviews are undertaken.</w:t>
      </w:r>
      <w:r w:rsidRPr="00A548E6" w:rsidR="00676D0C">
        <w:rPr>
          <w:rFonts w:ascii="Humnst777 BT" w:hAnsi="Humnst777 BT"/>
          <w:sz w:val="22"/>
          <w:szCs w:val="22"/>
        </w:rPr>
        <w:t xml:space="preserve"> </w:t>
      </w:r>
      <w:r w:rsidRPr="00A548E6">
        <w:rPr>
          <w:rFonts w:ascii="Humnst777 BT" w:hAnsi="Humnst777 BT"/>
          <w:sz w:val="22"/>
          <w:szCs w:val="22"/>
        </w:rPr>
        <w:t xml:space="preserve">These usually involve the establishment of working parties comprising several </w:t>
      </w:r>
      <w:r w:rsidRPr="00A548E6" w:rsidR="00F13EB4">
        <w:rPr>
          <w:rFonts w:ascii="Humnst777 BT" w:hAnsi="Humnst777 BT"/>
          <w:sz w:val="22"/>
          <w:szCs w:val="22"/>
        </w:rPr>
        <w:t>a</w:t>
      </w:r>
      <w:r w:rsidRPr="00A548E6">
        <w:rPr>
          <w:rFonts w:ascii="Humnst777 BT" w:hAnsi="Humnst777 BT"/>
          <w:sz w:val="22"/>
          <w:szCs w:val="22"/>
        </w:rPr>
        <w:t xml:space="preserve">cademic </w:t>
      </w:r>
      <w:r w:rsidRPr="00A548E6" w:rsidR="00F13EB4">
        <w:rPr>
          <w:rFonts w:ascii="Humnst777 BT" w:hAnsi="Humnst777 BT"/>
          <w:sz w:val="22"/>
          <w:szCs w:val="22"/>
        </w:rPr>
        <w:t>t</w:t>
      </w:r>
      <w:r w:rsidRPr="00A548E6">
        <w:rPr>
          <w:rFonts w:ascii="Humnst777 BT" w:hAnsi="Humnst777 BT"/>
          <w:sz w:val="22"/>
          <w:szCs w:val="22"/>
        </w:rPr>
        <w:t xml:space="preserve">utors and </w:t>
      </w:r>
      <w:r w:rsidRPr="00A548E6" w:rsidR="00F05E85">
        <w:rPr>
          <w:rFonts w:ascii="Humnst777 BT" w:hAnsi="Humnst777 BT"/>
          <w:sz w:val="22"/>
          <w:szCs w:val="22"/>
        </w:rPr>
        <w:t>Strand Leader</w:t>
      </w:r>
      <w:r w:rsidRPr="00A548E6">
        <w:rPr>
          <w:rFonts w:ascii="Humnst777 BT" w:hAnsi="Humnst777 BT"/>
          <w:sz w:val="22"/>
          <w:szCs w:val="22"/>
        </w:rPr>
        <w:t>s, and are convened to review the overall sequence and content of the teaching programme.</w:t>
      </w:r>
      <w:r w:rsidRPr="00A548E6" w:rsidR="00676D0C">
        <w:rPr>
          <w:rFonts w:ascii="Humnst777 BT" w:hAnsi="Humnst777 BT"/>
          <w:sz w:val="22"/>
          <w:szCs w:val="22"/>
        </w:rPr>
        <w:t xml:space="preserve"> </w:t>
      </w:r>
      <w:r w:rsidRPr="00A548E6">
        <w:rPr>
          <w:rFonts w:ascii="Humnst777 BT" w:hAnsi="Humnst777 BT"/>
          <w:sz w:val="22"/>
          <w:szCs w:val="22"/>
        </w:rPr>
        <w:t xml:space="preserve">This may happen independently or in response to issues raised in the periodic review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 xml:space="preserve"> and the teaching programme.</w:t>
      </w:r>
    </w:p>
    <w:p w:rsidRPr="00A548E6" w:rsidR="00B26782" w:rsidP="003621C6" w:rsidRDefault="002B0B35" w14:paraId="2E5A3180" w14:textId="5CA9161C">
      <w:pPr>
        <w:pStyle w:val="BodyText"/>
        <w:spacing w:before="240"/>
        <w:jc w:val="both"/>
        <w:rPr>
          <w:rFonts w:ascii="Humnst777 BT" w:hAnsi="Humnst777 BT"/>
          <w:sz w:val="22"/>
          <w:szCs w:val="22"/>
        </w:rPr>
      </w:pPr>
      <w:r w:rsidRPr="00A548E6">
        <w:rPr>
          <w:rFonts w:ascii="Humnst777 BT" w:hAnsi="Humnst777 BT"/>
          <w:sz w:val="22"/>
          <w:szCs w:val="22"/>
        </w:rPr>
        <w:t>Liaison</w:t>
      </w:r>
      <w:r w:rsidRPr="00A548E6" w:rsidR="00B26782">
        <w:rPr>
          <w:rFonts w:ascii="Humnst777 BT" w:hAnsi="Humnst777 BT"/>
          <w:sz w:val="22"/>
          <w:szCs w:val="22"/>
        </w:rPr>
        <w:t xml:space="preserve"> </w:t>
      </w:r>
      <w:r w:rsidRPr="00A548E6" w:rsidR="00F13EB4">
        <w:rPr>
          <w:rFonts w:ascii="Humnst777 BT" w:hAnsi="Humnst777 BT"/>
          <w:sz w:val="22"/>
          <w:szCs w:val="22"/>
        </w:rPr>
        <w:t>m</w:t>
      </w:r>
      <w:r w:rsidRPr="00A548E6" w:rsidR="00B26782">
        <w:rPr>
          <w:rFonts w:ascii="Humnst777 BT" w:hAnsi="Humnst777 BT"/>
          <w:sz w:val="22"/>
          <w:szCs w:val="22"/>
        </w:rPr>
        <w:t xml:space="preserve">eetings are timetabled with each cohort of trainees </w:t>
      </w:r>
      <w:r w:rsidRPr="00A548E6" w:rsidR="00027B84">
        <w:rPr>
          <w:rFonts w:ascii="Humnst777 BT" w:hAnsi="Humnst777 BT"/>
          <w:sz w:val="22"/>
          <w:szCs w:val="22"/>
        </w:rPr>
        <w:t>usually six times per year</w:t>
      </w:r>
      <w:r w:rsidRPr="00A548E6" w:rsidR="00B26782">
        <w:rPr>
          <w:rFonts w:ascii="Humnst777 BT" w:hAnsi="Humnst777 BT"/>
          <w:sz w:val="22"/>
          <w:szCs w:val="22"/>
        </w:rPr>
        <w:t>.</w:t>
      </w:r>
      <w:r w:rsidRPr="00A548E6" w:rsidR="00676D0C">
        <w:rPr>
          <w:rFonts w:ascii="Humnst777 BT" w:hAnsi="Humnst777 BT"/>
          <w:sz w:val="22"/>
          <w:szCs w:val="22"/>
        </w:rPr>
        <w:t xml:space="preserve"> </w:t>
      </w:r>
      <w:r w:rsidRPr="00A548E6" w:rsidR="00B26782">
        <w:rPr>
          <w:rFonts w:ascii="Humnst777 BT" w:hAnsi="Humnst777 BT"/>
          <w:sz w:val="22"/>
          <w:szCs w:val="22"/>
        </w:rPr>
        <w:t xml:space="preserve">At least two members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sidR="00B26782">
        <w:rPr>
          <w:rFonts w:ascii="Humnst777 BT" w:hAnsi="Humnst777 BT"/>
          <w:sz w:val="22"/>
          <w:szCs w:val="22"/>
        </w:rPr>
        <w:t xml:space="preserve"> </w:t>
      </w:r>
      <w:r w:rsidRPr="00A548E6" w:rsidR="00762A1F">
        <w:rPr>
          <w:rFonts w:ascii="Humnst777 BT" w:hAnsi="Humnst777 BT"/>
          <w:sz w:val="22"/>
          <w:szCs w:val="22"/>
        </w:rPr>
        <w:t>t</w:t>
      </w:r>
      <w:r w:rsidRPr="00A548E6" w:rsidR="00B26782">
        <w:rPr>
          <w:rFonts w:ascii="Humnst777 BT" w:hAnsi="Humnst777 BT"/>
          <w:sz w:val="22"/>
          <w:szCs w:val="22"/>
        </w:rPr>
        <w:t>eam attend these meetings and this provides a further opportunity for general feedback and issues to be raised which may relate to the academic programme.</w:t>
      </w:r>
    </w:p>
    <w:p w:rsidRPr="00A548E6" w:rsidR="00B26782" w:rsidP="003621C6" w:rsidRDefault="005574F5" w14:paraId="3DB70123" w14:textId="4AAC96E2">
      <w:pPr>
        <w:pStyle w:val="BodyText"/>
        <w:spacing w:before="240"/>
        <w:jc w:val="both"/>
        <w:rPr>
          <w:rFonts w:ascii="Humnst777 BT" w:hAnsi="Humnst777 BT"/>
          <w:sz w:val="22"/>
          <w:szCs w:val="22"/>
        </w:rPr>
      </w:pPr>
      <w:r w:rsidRPr="00A548E6">
        <w:rPr>
          <w:rFonts w:ascii="Humnst777 BT" w:hAnsi="Humnst777 BT"/>
          <w:sz w:val="22"/>
          <w:szCs w:val="22"/>
        </w:rPr>
        <w:t>The Programme Management</w:t>
      </w:r>
      <w:r w:rsidRPr="00A548E6" w:rsidR="00B26782">
        <w:rPr>
          <w:rFonts w:ascii="Humnst777 BT" w:hAnsi="Humnst777 BT"/>
          <w:sz w:val="22"/>
          <w:szCs w:val="22"/>
        </w:rPr>
        <w:t xml:space="preserve"> Committee receives the minutes of the Academic Programme </w:t>
      </w:r>
      <w:r w:rsidRPr="00A548E6" w:rsidR="00F13EB4">
        <w:rPr>
          <w:rFonts w:ascii="Humnst777 BT" w:hAnsi="Humnst777 BT"/>
          <w:sz w:val="22"/>
          <w:szCs w:val="22"/>
        </w:rPr>
        <w:t>Subc</w:t>
      </w:r>
      <w:r w:rsidRPr="00A548E6" w:rsidR="00B26782">
        <w:rPr>
          <w:rFonts w:ascii="Humnst777 BT" w:hAnsi="Humnst777 BT"/>
          <w:sz w:val="22"/>
          <w:szCs w:val="22"/>
        </w:rPr>
        <w:t>ommittee and includes a standing item in which the</w:t>
      </w:r>
      <w:r w:rsidRPr="00A548E6" w:rsidR="00310BC5">
        <w:rPr>
          <w:rFonts w:ascii="Humnst777 BT" w:hAnsi="Humnst777 BT"/>
          <w:sz w:val="22"/>
          <w:szCs w:val="22"/>
        </w:rPr>
        <w:t xml:space="preserve"> Academic</w:t>
      </w:r>
      <w:r w:rsidRPr="00A548E6" w:rsidR="00B26782">
        <w:rPr>
          <w:rFonts w:ascii="Humnst777 BT" w:hAnsi="Humnst777 BT"/>
          <w:sz w:val="22"/>
          <w:szCs w:val="22"/>
        </w:rPr>
        <w:t xml:space="preserve"> Director reports on progress and also provides the opportunity for comment from trainees or other members of the </w:t>
      </w:r>
      <w:r w:rsidRPr="00A548E6" w:rsidR="00762A1F">
        <w:rPr>
          <w:rFonts w:ascii="Humnst777 BT" w:hAnsi="Humnst777 BT"/>
          <w:sz w:val="22"/>
          <w:szCs w:val="22"/>
        </w:rPr>
        <w:t>c</w:t>
      </w:r>
      <w:r w:rsidRPr="00A548E6" w:rsidR="00B26782">
        <w:rPr>
          <w:rFonts w:ascii="Humnst777 BT" w:hAnsi="Humnst777 BT"/>
          <w:sz w:val="22"/>
          <w:szCs w:val="22"/>
        </w:rPr>
        <w:t>ommittee.</w:t>
      </w:r>
      <w:r w:rsidRPr="00A548E6" w:rsidR="00676D0C">
        <w:rPr>
          <w:rFonts w:ascii="Humnst777 BT" w:hAnsi="Humnst777 BT"/>
          <w:sz w:val="22"/>
          <w:szCs w:val="22"/>
        </w:rPr>
        <w:t xml:space="preserve"> </w:t>
      </w:r>
      <w:r w:rsidRPr="00A548E6" w:rsidR="00B26782">
        <w:rPr>
          <w:rFonts w:ascii="Humnst777 BT" w:hAnsi="Humnst777 BT"/>
          <w:sz w:val="22"/>
          <w:szCs w:val="22"/>
        </w:rPr>
        <w:t xml:space="preserve">This forms part of the system of continual review that is characteristic of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sidR="00B26782">
        <w:rPr>
          <w:rFonts w:ascii="Humnst777 BT" w:hAnsi="Humnst777 BT"/>
          <w:sz w:val="22"/>
          <w:szCs w:val="22"/>
        </w:rPr>
        <w:t>.</w:t>
      </w:r>
    </w:p>
    <w:p w:rsidRPr="000C3533" w:rsidR="00B26782" w:rsidP="003621C6" w:rsidRDefault="00A701E0" w14:paraId="30B36658" w14:textId="77777777">
      <w:pPr>
        <w:pStyle w:val="BodyText"/>
        <w:spacing w:before="360"/>
        <w:jc w:val="both"/>
        <w:rPr>
          <w:rFonts w:ascii="Humnst777 BT" w:hAnsi="Humnst777 BT"/>
          <w:b/>
          <w:sz w:val="22"/>
          <w:szCs w:val="22"/>
        </w:rPr>
      </w:pPr>
      <w:r w:rsidRPr="000C3533">
        <w:rPr>
          <w:rFonts w:ascii="Humnst777 BT" w:hAnsi="Humnst777 BT"/>
          <w:b/>
          <w:sz w:val="22"/>
          <w:szCs w:val="22"/>
        </w:rPr>
        <w:t>1</w:t>
      </w:r>
      <w:r w:rsidRPr="000C3533" w:rsidR="009E7331">
        <w:rPr>
          <w:rFonts w:ascii="Humnst777 BT" w:hAnsi="Humnst777 BT"/>
          <w:b/>
          <w:sz w:val="22"/>
          <w:szCs w:val="22"/>
        </w:rPr>
        <w:t>.10</w:t>
      </w:r>
      <w:r w:rsidRPr="000C3533" w:rsidR="00B26782">
        <w:rPr>
          <w:rFonts w:ascii="Humnst777 BT" w:hAnsi="Humnst777 BT"/>
          <w:b/>
          <w:sz w:val="22"/>
          <w:szCs w:val="22"/>
        </w:rPr>
        <w:t>.4</w:t>
      </w:r>
      <w:r w:rsidRPr="000C3533" w:rsidR="00B26782">
        <w:rPr>
          <w:rFonts w:ascii="Humnst777 BT" w:hAnsi="Humnst777 BT"/>
          <w:b/>
          <w:sz w:val="22"/>
          <w:szCs w:val="22"/>
        </w:rPr>
        <w:tab/>
      </w:r>
      <w:r w:rsidRPr="000C3533" w:rsidR="00EF0F7A">
        <w:rPr>
          <w:rFonts w:ascii="Humnst777 BT" w:hAnsi="Humnst777 BT"/>
          <w:b/>
          <w:sz w:val="22"/>
          <w:szCs w:val="22"/>
        </w:rPr>
        <w:t xml:space="preserve"> </w:t>
      </w:r>
      <w:r w:rsidRPr="000C3533" w:rsidR="00B26782">
        <w:rPr>
          <w:rFonts w:ascii="Humnst777 BT" w:hAnsi="Humnst777 BT"/>
          <w:b/>
          <w:sz w:val="22"/>
          <w:szCs w:val="22"/>
        </w:rPr>
        <w:t>Periodic Reviews</w:t>
      </w:r>
    </w:p>
    <w:p w:rsidRPr="00A548E6" w:rsidR="00B26782" w:rsidP="003621C6" w:rsidRDefault="00B26782" w14:paraId="6D6A1482" w14:textId="3DD1432D">
      <w:pPr>
        <w:pStyle w:val="BodyText"/>
        <w:jc w:val="both"/>
        <w:rPr>
          <w:rFonts w:ascii="Humnst777 BT" w:hAnsi="Humnst777 BT"/>
          <w:sz w:val="22"/>
          <w:szCs w:val="22"/>
        </w:rPr>
      </w:pPr>
      <w:r w:rsidRPr="00A548E6">
        <w:rPr>
          <w:rFonts w:ascii="Humnst777 BT" w:hAnsi="Humnst777 BT"/>
          <w:sz w:val="22"/>
          <w:szCs w:val="22"/>
        </w:rPr>
        <w:t>Periodic Reviews</w:t>
      </w:r>
      <w:r w:rsidRPr="00A548E6" w:rsidR="005574F5">
        <w:rPr>
          <w:rFonts w:ascii="Humnst777 BT" w:hAnsi="Humnst777 BT"/>
          <w:sz w:val="22"/>
          <w:szCs w:val="22"/>
        </w:rPr>
        <w:t xml:space="preserve"> take place</w:t>
      </w:r>
      <w:r w:rsidRPr="00A548E6" w:rsidR="00676D0C">
        <w:rPr>
          <w:rFonts w:ascii="Humnst777 BT" w:hAnsi="Humnst777 BT"/>
          <w:sz w:val="22"/>
          <w:szCs w:val="22"/>
        </w:rPr>
        <w:t xml:space="preserve"> </w:t>
      </w:r>
      <w:r w:rsidRPr="00A548E6">
        <w:rPr>
          <w:rFonts w:ascii="Humnst777 BT" w:hAnsi="Humnst777 BT"/>
          <w:sz w:val="22"/>
          <w:szCs w:val="22"/>
        </w:rPr>
        <w:t xml:space="preserve">every five </w:t>
      </w:r>
      <w:r w:rsidRPr="00A548E6" w:rsidR="005E04FA">
        <w:rPr>
          <w:rFonts w:ascii="Humnst777 BT" w:hAnsi="Humnst777 BT"/>
          <w:sz w:val="22"/>
          <w:szCs w:val="22"/>
        </w:rPr>
        <w:t xml:space="preserve">or six </w:t>
      </w:r>
      <w:r w:rsidRPr="00A548E6">
        <w:rPr>
          <w:rFonts w:ascii="Humnst777 BT" w:hAnsi="Humnst777 BT"/>
          <w:sz w:val="22"/>
          <w:szCs w:val="22"/>
        </w:rPr>
        <w:t xml:space="preserve">years in response to the </w:t>
      </w:r>
      <w:r w:rsidRPr="00A548E6" w:rsidR="005E04FA">
        <w:rPr>
          <w:rFonts w:ascii="Humnst777 BT" w:hAnsi="Humnst777 BT"/>
          <w:sz w:val="22"/>
          <w:szCs w:val="22"/>
        </w:rPr>
        <w:t xml:space="preserve">major </w:t>
      </w:r>
      <w:r w:rsidRPr="00A548E6">
        <w:rPr>
          <w:rFonts w:ascii="Humnst777 BT" w:hAnsi="Humnst777 BT"/>
          <w:sz w:val="22"/>
          <w:szCs w:val="22"/>
        </w:rPr>
        <w:t xml:space="preserve">accreditation/validation visits to 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 xml:space="preserve"> as a whole by the Committee on Training in Clinical Psychology (CTCP) of the BPS.</w:t>
      </w:r>
      <w:r w:rsidRPr="00A548E6" w:rsidR="00D15EF5">
        <w:rPr>
          <w:rFonts w:ascii="Humnst777 BT" w:hAnsi="Humnst777 BT"/>
          <w:sz w:val="22"/>
          <w:szCs w:val="22"/>
        </w:rPr>
        <w:t xml:space="preserve"> </w:t>
      </w:r>
      <w:r w:rsidRPr="00A548E6" w:rsidR="005574F5">
        <w:rPr>
          <w:rFonts w:ascii="Humnst777 BT" w:hAnsi="Humnst777 BT"/>
          <w:sz w:val="22"/>
          <w:szCs w:val="22"/>
        </w:rPr>
        <w:t xml:space="preserve">Review paperwork is also provided </w:t>
      </w:r>
      <w:r w:rsidRPr="00A548E6" w:rsidR="005E04FA">
        <w:rPr>
          <w:rFonts w:ascii="Humnst777 BT" w:hAnsi="Humnst777 BT"/>
          <w:sz w:val="22"/>
          <w:szCs w:val="22"/>
        </w:rPr>
        <w:t>annually</w:t>
      </w:r>
      <w:r w:rsidRPr="00A548E6" w:rsidR="00D15EF5">
        <w:rPr>
          <w:rFonts w:ascii="Humnst777 BT" w:hAnsi="Humnst777 BT"/>
          <w:sz w:val="22"/>
          <w:szCs w:val="22"/>
        </w:rPr>
        <w:t xml:space="preserve"> </w:t>
      </w:r>
      <w:r w:rsidRPr="00A548E6" w:rsidR="005574F5">
        <w:rPr>
          <w:rFonts w:ascii="Humnst777 BT" w:hAnsi="Humnst777 BT"/>
          <w:sz w:val="22"/>
          <w:szCs w:val="22"/>
        </w:rPr>
        <w:t>for the Health and Care Professions Council</w:t>
      </w:r>
      <w:r w:rsidRPr="00A548E6" w:rsidR="005E04FA">
        <w:rPr>
          <w:rFonts w:ascii="Humnst777 BT" w:hAnsi="Humnst777 BT"/>
          <w:sz w:val="22"/>
          <w:szCs w:val="22"/>
        </w:rPr>
        <w:t xml:space="preserve"> (HCPC) as well as to the BPS and to the NHS commissioners</w:t>
      </w:r>
      <w:r w:rsidRPr="00A548E6" w:rsidR="005574F5">
        <w:rPr>
          <w:rFonts w:ascii="Humnst777 BT" w:hAnsi="Humnst777 BT"/>
          <w:sz w:val="22"/>
          <w:szCs w:val="22"/>
        </w:rPr>
        <w:t>.</w:t>
      </w:r>
      <w:r w:rsidRPr="00A548E6">
        <w:rPr>
          <w:rFonts w:ascii="Humnst777 BT" w:hAnsi="Humnst777 BT"/>
          <w:sz w:val="22"/>
          <w:szCs w:val="22"/>
        </w:rPr>
        <w:t xml:space="preserve"> The Academic Programme </w:t>
      </w:r>
      <w:r w:rsidRPr="00A548E6" w:rsidR="00F13EB4">
        <w:rPr>
          <w:rFonts w:ascii="Humnst777 BT" w:hAnsi="Humnst777 BT"/>
          <w:sz w:val="22"/>
          <w:szCs w:val="22"/>
        </w:rPr>
        <w:t>Subc</w:t>
      </w:r>
      <w:r w:rsidRPr="00A548E6">
        <w:rPr>
          <w:rFonts w:ascii="Humnst777 BT" w:hAnsi="Humnst777 BT"/>
          <w:sz w:val="22"/>
          <w:szCs w:val="22"/>
        </w:rPr>
        <w:t>ommittee meets to consider in detail accreditation/validation reports and their recommendations in relation to the content and operation of the teaching programme, and prepares a response.</w:t>
      </w:r>
      <w:r w:rsidRPr="00A548E6" w:rsidR="00676D0C">
        <w:rPr>
          <w:rFonts w:ascii="Humnst777 BT" w:hAnsi="Humnst777 BT"/>
          <w:sz w:val="22"/>
          <w:szCs w:val="22"/>
        </w:rPr>
        <w:t xml:space="preserve"> </w:t>
      </w:r>
      <w:r w:rsidRPr="00A548E6">
        <w:rPr>
          <w:rFonts w:ascii="Humnst777 BT" w:hAnsi="Humnst777 BT"/>
          <w:sz w:val="22"/>
          <w:szCs w:val="22"/>
        </w:rPr>
        <w:t xml:space="preserve">This response is considered by the </w:t>
      </w:r>
      <w:r w:rsidRPr="00A548E6" w:rsidR="00676D0C">
        <w:rPr>
          <w:rFonts w:ascii="Humnst777 BT" w:hAnsi="Humnst777 BT"/>
          <w:sz w:val="22"/>
          <w:szCs w:val="22"/>
        </w:rPr>
        <w:t>Programme Management</w:t>
      </w:r>
      <w:r w:rsidRPr="00A548E6">
        <w:rPr>
          <w:rFonts w:ascii="Humnst777 BT" w:hAnsi="Humnst777 BT"/>
          <w:sz w:val="22"/>
          <w:szCs w:val="22"/>
        </w:rPr>
        <w:t xml:space="preserve"> Committee</w:t>
      </w:r>
      <w:r w:rsidRPr="00A548E6" w:rsidR="00676D0C">
        <w:rPr>
          <w:rFonts w:ascii="Humnst777 BT" w:hAnsi="Humnst777 BT"/>
          <w:sz w:val="22"/>
          <w:szCs w:val="22"/>
        </w:rPr>
        <w:t xml:space="preserve">. </w:t>
      </w:r>
      <w:r w:rsidRPr="00A548E6">
        <w:rPr>
          <w:rFonts w:ascii="Humnst777 BT" w:hAnsi="Humnst777 BT"/>
          <w:sz w:val="22"/>
          <w:szCs w:val="22"/>
        </w:rPr>
        <w:t xml:space="preserve">The </w:t>
      </w:r>
      <w:r w:rsidRPr="00A548E6" w:rsidR="00762A1F">
        <w:rPr>
          <w:rFonts w:ascii="Humnst777 BT" w:hAnsi="Humnst777 BT"/>
          <w:sz w:val="22"/>
          <w:szCs w:val="22"/>
        </w:rPr>
        <w:t>p</w:t>
      </w:r>
      <w:r w:rsidRPr="00A548E6" w:rsidR="00F13EB4">
        <w:rPr>
          <w:rFonts w:ascii="Humnst777 BT" w:hAnsi="Humnst777 BT"/>
          <w:sz w:val="22"/>
          <w:szCs w:val="22"/>
        </w:rPr>
        <w:t>rogramme</w:t>
      </w:r>
      <w:r w:rsidRPr="00A548E6">
        <w:rPr>
          <w:rFonts w:ascii="Humnst777 BT" w:hAnsi="Humnst777 BT"/>
          <w:sz w:val="22"/>
          <w:szCs w:val="22"/>
        </w:rPr>
        <w:t xml:space="preserve"> is also reviewed by the Quality Assurance Agency for Higher Education as part of the monitoring of NHS educational contracts.</w:t>
      </w:r>
      <w:r w:rsidRPr="00A548E6" w:rsidR="00D15EF5">
        <w:rPr>
          <w:rFonts w:ascii="Humnst777 BT" w:hAnsi="Humnst777 BT"/>
          <w:sz w:val="22"/>
          <w:szCs w:val="22"/>
        </w:rPr>
        <w:t xml:space="preserve"> </w:t>
      </w:r>
      <w:r w:rsidRPr="00A548E6" w:rsidR="005E04FA">
        <w:rPr>
          <w:rFonts w:ascii="Humnst777 BT" w:hAnsi="Humnst777 BT"/>
          <w:sz w:val="22"/>
          <w:szCs w:val="22"/>
        </w:rPr>
        <w:t>In addition, any feedback from the programme’s External Examiners that relates to curriculum or training need is also reviewed and addressed.</w:t>
      </w:r>
    </w:p>
    <w:p w:rsidRPr="000C3533" w:rsidR="00A07AAA" w:rsidP="000C3533" w:rsidRDefault="00A07AAA" w14:paraId="6C0BDE5C" w14:textId="48515737">
      <w:pPr>
        <w:pStyle w:val="BodyText"/>
        <w:spacing w:before="360"/>
        <w:rPr>
          <w:rFonts w:ascii="Humnst777 BT" w:hAnsi="Humnst777 BT"/>
          <w:b/>
          <w:sz w:val="22"/>
          <w:szCs w:val="22"/>
        </w:rPr>
      </w:pPr>
      <w:r w:rsidRPr="000C3533">
        <w:rPr>
          <w:rFonts w:ascii="Humnst777 BT" w:hAnsi="Humnst777 BT"/>
          <w:b/>
          <w:sz w:val="22"/>
          <w:szCs w:val="22"/>
        </w:rPr>
        <w:t>1.11</w:t>
      </w:r>
      <w:r w:rsidRPr="000C3533">
        <w:rPr>
          <w:rFonts w:ascii="Humnst777 BT" w:hAnsi="Humnst777 BT"/>
          <w:b/>
          <w:sz w:val="22"/>
          <w:szCs w:val="22"/>
        </w:rPr>
        <w:tab/>
        <w:t>References</w:t>
      </w:r>
    </w:p>
    <w:p w:rsidR="003601D5" w:rsidP="003621C6" w:rsidRDefault="00A07AAA" w14:paraId="4A0E767E" w14:textId="2EC6962D">
      <w:pPr>
        <w:pStyle w:val="BodyText"/>
        <w:jc w:val="both"/>
        <w:rPr>
          <w:rFonts w:ascii="Humnst777 BT" w:hAnsi="Humnst777 BT"/>
          <w:sz w:val="22"/>
          <w:szCs w:val="22"/>
        </w:rPr>
      </w:pPr>
      <w:r w:rsidRPr="00A548E6">
        <w:rPr>
          <w:rFonts w:ascii="Humnst777 BT" w:hAnsi="Humnst777 BT"/>
          <w:sz w:val="22"/>
          <w:szCs w:val="22"/>
        </w:rPr>
        <w:t>Kolb, D. A.</w:t>
      </w:r>
      <w:r w:rsidRPr="00A548E6" w:rsidR="00676D0C">
        <w:rPr>
          <w:rFonts w:ascii="Humnst777 BT" w:hAnsi="Humnst777 BT"/>
          <w:sz w:val="22"/>
          <w:szCs w:val="22"/>
        </w:rPr>
        <w:t xml:space="preserve"> </w:t>
      </w:r>
      <w:r w:rsidRPr="00A548E6">
        <w:rPr>
          <w:rFonts w:ascii="Humnst777 BT" w:hAnsi="Humnst777 BT"/>
          <w:sz w:val="22"/>
          <w:szCs w:val="22"/>
        </w:rPr>
        <w:t>(1984). Experiential learning: Experience as the source of learning and development.</w:t>
      </w:r>
      <w:r w:rsidRPr="00A548E6" w:rsidR="00676D0C">
        <w:rPr>
          <w:rFonts w:ascii="Humnst777 BT" w:hAnsi="Humnst777 BT"/>
          <w:sz w:val="22"/>
          <w:szCs w:val="22"/>
        </w:rPr>
        <w:t xml:space="preserve"> </w:t>
      </w:r>
      <w:r w:rsidRPr="00A548E6">
        <w:rPr>
          <w:rFonts w:ascii="Humnst777 BT" w:hAnsi="Humnst777 BT"/>
          <w:sz w:val="22"/>
          <w:szCs w:val="22"/>
        </w:rPr>
        <w:t>New Jersey: Prentice-Hall.</w:t>
      </w:r>
      <w:r w:rsidR="003601D5">
        <w:rPr>
          <w:rFonts w:ascii="Humnst777 BT" w:hAnsi="Humnst777 BT"/>
          <w:sz w:val="22"/>
          <w:szCs w:val="22"/>
        </w:rPr>
        <w:br w:type="page"/>
      </w:r>
    </w:p>
    <w:p w:rsidRPr="003601D5" w:rsidR="00A701E0" w:rsidP="0041702D" w:rsidRDefault="00D46C04" w14:paraId="25CDD764" w14:textId="4B961A18">
      <w:pPr>
        <w:pStyle w:val="Heading2"/>
        <w:rPr>
          <w:rFonts w:ascii="Humnst777 BT" w:hAnsi="Humnst777 BT"/>
          <w:b/>
          <w:spacing w:val="0"/>
          <w:sz w:val="22"/>
          <w:szCs w:val="22"/>
        </w:rPr>
      </w:pPr>
      <w:bookmarkStart w:name="_Toc16512331" w:id="12"/>
      <w:bookmarkStart w:name="_Toc16513417" w:id="13"/>
      <w:r w:rsidRPr="003601D5">
        <w:rPr>
          <w:rFonts w:ascii="Humnst777 BT" w:hAnsi="Humnst777 BT"/>
          <w:b/>
          <w:spacing w:val="0"/>
          <w:sz w:val="22"/>
          <w:szCs w:val="22"/>
        </w:rPr>
        <w:lastRenderedPageBreak/>
        <w:t>2.</w:t>
      </w:r>
      <w:r w:rsidRPr="003601D5" w:rsidR="006D6141">
        <w:rPr>
          <w:rFonts w:ascii="Humnst777 BT" w:hAnsi="Humnst777 BT"/>
          <w:b/>
          <w:spacing w:val="0"/>
          <w:sz w:val="22"/>
          <w:szCs w:val="22"/>
        </w:rPr>
        <w:tab/>
      </w:r>
      <w:r w:rsidRPr="003601D5" w:rsidR="00A701E0">
        <w:rPr>
          <w:rFonts w:ascii="Humnst777 BT" w:hAnsi="Humnst777 BT"/>
          <w:b/>
          <w:spacing w:val="0"/>
          <w:sz w:val="22"/>
          <w:szCs w:val="22"/>
        </w:rPr>
        <w:t>EDUCATIONAL POSITIONING</w:t>
      </w:r>
      <w:bookmarkEnd w:id="12"/>
      <w:bookmarkEnd w:id="13"/>
    </w:p>
    <w:p w:rsidRPr="000C3533" w:rsidR="00A701E0" w:rsidP="000C3533" w:rsidRDefault="00A701E0" w14:paraId="23500730" w14:textId="77777777">
      <w:pPr>
        <w:pStyle w:val="BodyText"/>
        <w:spacing w:before="360"/>
        <w:rPr>
          <w:rFonts w:ascii="Humnst777 BT" w:hAnsi="Humnst777 BT"/>
          <w:b/>
          <w:sz w:val="22"/>
          <w:szCs w:val="22"/>
        </w:rPr>
      </w:pPr>
      <w:r w:rsidRPr="000C3533">
        <w:rPr>
          <w:rFonts w:ascii="Humnst777 BT" w:hAnsi="Humnst777 BT"/>
          <w:b/>
          <w:sz w:val="22"/>
          <w:szCs w:val="22"/>
        </w:rPr>
        <w:t>2.1</w:t>
      </w:r>
      <w:r w:rsidRPr="000C3533">
        <w:rPr>
          <w:rFonts w:ascii="Humnst777 BT" w:hAnsi="Humnst777 BT"/>
          <w:b/>
          <w:sz w:val="22"/>
          <w:szCs w:val="22"/>
        </w:rPr>
        <w:tab/>
        <w:t>Introduction</w:t>
      </w:r>
    </w:p>
    <w:p w:rsidRPr="00A548E6" w:rsidR="00A701E0" w:rsidP="003621C6" w:rsidRDefault="00A701E0" w14:paraId="50306FFD" w14:textId="77777777">
      <w:pPr>
        <w:pStyle w:val="BodyText"/>
        <w:jc w:val="both"/>
        <w:rPr>
          <w:rFonts w:ascii="Humnst777 BT" w:hAnsi="Humnst777 BT"/>
          <w:sz w:val="22"/>
          <w:szCs w:val="22"/>
        </w:rPr>
      </w:pPr>
      <w:r w:rsidRPr="00A548E6">
        <w:rPr>
          <w:rFonts w:ascii="Humnst777 BT" w:hAnsi="Humnst777 BT"/>
          <w:sz w:val="22"/>
          <w:szCs w:val="22"/>
        </w:rPr>
        <w:t xml:space="preserve">The curriculum aims to integrate the strengths of the current academic programme with new emphases and perspectives reflecting recent and ongoing developments. </w:t>
      </w:r>
    </w:p>
    <w:p w:rsidRPr="000C3533" w:rsidR="00A701E0" w:rsidP="003621C6" w:rsidRDefault="00A701E0" w14:paraId="0E58977F" w14:textId="77777777">
      <w:pPr>
        <w:pStyle w:val="BodyText"/>
        <w:spacing w:before="360"/>
        <w:jc w:val="both"/>
        <w:rPr>
          <w:rFonts w:ascii="Humnst777 BT" w:hAnsi="Humnst777 BT"/>
          <w:b/>
          <w:sz w:val="22"/>
          <w:szCs w:val="22"/>
        </w:rPr>
      </w:pPr>
      <w:r w:rsidRPr="000C3533">
        <w:rPr>
          <w:rFonts w:ascii="Humnst777 BT" w:hAnsi="Humnst777 BT"/>
          <w:b/>
          <w:sz w:val="22"/>
          <w:szCs w:val="22"/>
        </w:rPr>
        <w:t>2.2</w:t>
      </w:r>
      <w:r w:rsidRPr="000C3533">
        <w:rPr>
          <w:rFonts w:ascii="Humnst777 BT" w:hAnsi="Humnst777 BT"/>
          <w:b/>
          <w:sz w:val="22"/>
          <w:szCs w:val="22"/>
        </w:rPr>
        <w:tab/>
        <w:t>The Educational Approach</w:t>
      </w:r>
    </w:p>
    <w:p w:rsidRPr="00A548E6" w:rsidR="00A701E0" w:rsidP="003621C6" w:rsidRDefault="00A701E0" w14:paraId="77B88B85" w14:textId="77777777">
      <w:pPr>
        <w:pStyle w:val="BodyText"/>
        <w:jc w:val="both"/>
        <w:rPr>
          <w:rFonts w:ascii="Humnst777 BT" w:hAnsi="Humnst777 BT"/>
          <w:sz w:val="22"/>
          <w:szCs w:val="22"/>
        </w:rPr>
      </w:pPr>
      <w:r w:rsidRPr="00A548E6">
        <w:rPr>
          <w:rFonts w:ascii="Humnst777 BT" w:hAnsi="Humnst777 BT"/>
          <w:sz w:val="22"/>
          <w:szCs w:val="22"/>
        </w:rPr>
        <w:t>A number of assumptions have been adopted which underpin our approach to delivering clinical psychology training. These will now be described.</w:t>
      </w:r>
    </w:p>
    <w:p w:rsidRPr="000C3533" w:rsidR="00A701E0" w:rsidP="003621C6" w:rsidRDefault="00A701E0" w14:paraId="7DCD69D8" w14:textId="77777777">
      <w:pPr>
        <w:pStyle w:val="BodyText"/>
        <w:spacing w:before="360"/>
        <w:jc w:val="both"/>
        <w:rPr>
          <w:rFonts w:ascii="Humnst777 BT" w:hAnsi="Humnst777 BT"/>
          <w:b/>
          <w:sz w:val="22"/>
          <w:szCs w:val="22"/>
        </w:rPr>
      </w:pPr>
      <w:r w:rsidRPr="000C3533">
        <w:rPr>
          <w:rFonts w:ascii="Humnst777 BT" w:hAnsi="Humnst777 BT"/>
          <w:b/>
          <w:sz w:val="22"/>
          <w:szCs w:val="22"/>
        </w:rPr>
        <w:t>2.2.1</w:t>
      </w:r>
      <w:r w:rsidRPr="000C3533">
        <w:rPr>
          <w:rFonts w:ascii="Humnst777 BT" w:hAnsi="Humnst777 BT"/>
          <w:b/>
          <w:sz w:val="22"/>
          <w:szCs w:val="22"/>
        </w:rPr>
        <w:tab/>
        <w:t>Competence and Capability</w:t>
      </w:r>
    </w:p>
    <w:p w:rsidRPr="00A548E6" w:rsidR="00A701E0" w:rsidP="003621C6" w:rsidRDefault="00A701E0" w14:paraId="4C627F7A" w14:textId="66412990">
      <w:pPr>
        <w:pStyle w:val="BodyText"/>
        <w:jc w:val="both"/>
        <w:rPr>
          <w:rFonts w:ascii="Humnst777 BT" w:hAnsi="Humnst777 BT"/>
          <w:sz w:val="22"/>
          <w:szCs w:val="22"/>
        </w:rPr>
      </w:pPr>
      <w:r w:rsidRPr="00A548E6">
        <w:rPr>
          <w:rFonts w:ascii="Humnst777 BT" w:hAnsi="Humnst777 BT"/>
          <w:sz w:val="22"/>
          <w:szCs w:val="22"/>
        </w:rPr>
        <w:t xml:space="preserve">Whilst the BPS accreditation criteria </w:t>
      </w:r>
      <w:r w:rsidRPr="00A548E6" w:rsidR="005E04FA">
        <w:rPr>
          <w:rFonts w:ascii="Humnst777 BT" w:hAnsi="Humnst777 BT"/>
          <w:sz w:val="22"/>
          <w:szCs w:val="22"/>
        </w:rPr>
        <w:t>that</w:t>
      </w:r>
      <w:r w:rsidRPr="00A548E6" w:rsidR="00070ED7">
        <w:rPr>
          <w:rFonts w:ascii="Humnst777 BT" w:hAnsi="Humnst777 BT"/>
          <w:sz w:val="22"/>
          <w:szCs w:val="22"/>
        </w:rPr>
        <w:t xml:space="preserve"> have shaped the programme in the past have been</w:t>
      </w:r>
      <w:r w:rsidRPr="00A548E6">
        <w:rPr>
          <w:rFonts w:ascii="Humnst777 BT" w:hAnsi="Humnst777 BT"/>
          <w:sz w:val="22"/>
          <w:szCs w:val="22"/>
        </w:rPr>
        <w:t xml:space="preserve"> written in terms of </w:t>
      </w:r>
      <w:r w:rsidRPr="00A548E6" w:rsidR="00C7196C">
        <w:rPr>
          <w:rFonts w:ascii="Humnst777 BT" w:hAnsi="Humnst777 BT"/>
          <w:sz w:val="22"/>
          <w:szCs w:val="22"/>
        </w:rPr>
        <w:t>competencies</w:t>
      </w:r>
      <w:r w:rsidRPr="00A548E6" w:rsidR="00454062">
        <w:rPr>
          <w:rFonts w:ascii="Humnst777 BT" w:hAnsi="Humnst777 BT"/>
          <w:sz w:val="22"/>
          <w:szCs w:val="22"/>
        </w:rPr>
        <w:t>,</w:t>
      </w:r>
      <w:r w:rsidRPr="00A548E6">
        <w:rPr>
          <w:rFonts w:ascii="Humnst777 BT" w:hAnsi="Humnst777 BT"/>
          <w:sz w:val="22"/>
          <w:szCs w:val="22"/>
        </w:rPr>
        <w:t xml:space="preserve"> the preferred model adopted at </w:t>
      </w:r>
      <w:r w:rsidRPr="00A548E6" w:rsidR="00454062">
        <w:rPr>
          <w:rFonts w:ascii="Humnst777 BT" w:hAnsi="Humnst777 BT"/>
          <w:sz w:val="22"/>
          <w:szCs w:val="22"/>
        </w:rPr>
        <w:t>Canterbury Christ Church</w:t>
      </w:r>
      <w:r w:rsidRPr="00A548E6">
        <w:rPr>
          <w:rFonts w:ascii="Humnst777 BT" w:hAnsi="Humnst777 BT"/>
          <w:sz w:val="22"/>
          <w:szCs w:val="22"/>
        </w:rPr>
        <w:t xml:space="preserve"> is in terms of capability. The ultimate aim </w:t>
      </w:r>
      <w:r w:rsidRPr="00A548E6" w:rsidR="00454062">
        <w:rPr>
          <w:rFonts w:ascii="Humnst777 BT" w:hAnsi="Humnst777 BT"/>
          <w:sz w:val="22"/>
          <w:szCs w:val="22"/>
        </w:rPr>
        <w:t>is</w:t>
      </w:r>
      <w:r w:rsidRPr="00A548E6">
        <w:rPr>
          <w:rFonts w:ascii="Humnst777 BT" w:hAnsi="Humnst777 BT"/>
          <w:sz w:val="22"/>
          <w:szCs w:val="22"/>
        </w:rPr>
        <w:t xml:space="preserve"> to produce not only competent practitioners, but capable practitioners. As such, competence subsumes capability.</w:t>
      </w:r>
    </w:p>
    <w:tbl>
      <w:tblPr>
        <w:tblStyle w:val="TableGrid"/>
        <w:tblW w:w="0" w:type="auto"/>
        <w:tblLook w:val="04A0" w:firstRow="1" w:lastRow="0" w:firstColumn="1" w:lastColumn="0" w:noHBand="0" w:noVBand="1"/>
      </w:tblPr>
      <w:tblGrid>
        <w:gridCol w:w="9595"/>
      </w:tblGrid>
      <w:tr w:rsidR="000C3533" w:rsidTr="000C3533" w14:paraId="71626A6C" w14:textId="77777777">
        <w:tc>
          <w:tcPr>
            <w:tcW w:w="9595" w:type="dxa"/>
          </w:tcPr>
          <w:p w:rsidR="000C3533" w:rsidP="003621C6" w:rsidRDefault="000C3533" w14:paraId="2E1EDF1F" w14:textId="09576501">
            <w:pPr>
              <w:pStyle w:val="BodyText"/>
              <w:jc w:val="both"/>
              <w:rPr>
                <w:rFonts w:ascii="Humnst777 BT" w:hAnsi="Humnst777 BT"/>
                <w:sz w:val="22"/>
                <w:szCs w:val="22"/>
              </w:rPr>
            </w:pPr>
            <w:r w:rsidRPr="00A548E6">
              <w:rPr>
                <w:rFonts w:ascii="Humnst777 BT" w:hAnsi="Humnst777 BT"/>
                <w:sz w:val="22"/>
                <w:szCs w:val="22"/>
              </w:rPr>
              <w:t>Competence – what individuals are able to do in terms of knowledge, skills, attitude</w:t>
            </w:r>
          </w:p>
        </w:tc>
      </w:tr>
      <w:tr w:rsidR="000C3533" w:rsidTr="000C3533" w14:paraId="0AB52FFE" w14:textId="77777777">
        <w:tc>
          <w:tcPr>
            <w:tcW w:w="9595" w:type="dxa"/>
            <w:shd w:val="clear" w:color="auto" w:fill="D9D9D9" w:themeFill="background1" w:themeFillShade="D9"/>
          </w:tcPr>
          <w:p w:rsidR="000C3533" w:rsidP="003621C6" w:rsidRDefault="000C3533" w14:paraId="679999FB" w14:textId="75C14D33">
            <w:pPr>
              <w:pStyle w:val="BodyText"/>
              <w:rPr>
                <w:rFonts w:ascii="Humnst777 BT" w:hAnsi="Humnst777 BT"/>
                <w:sz w:val="22"/>
                <w:szCs w:val="22"/>
              </w:rPr>
            </w:pPr>
            <w:r w:rsidRPr="00A548E6">
              <w:rPr>
                <w:rFonts w:ascii="Humnst777 BT" w:hAnsi="Humnst777 BT"/>
                <w:sz w:val="22"/>
                <w:szCs w:val="22"/>
              </w:rPr>
              <w:t>Capability – extent to which individuals can adapt to change, generate new knowledge, and continue to improve their performance</w:t>
            </w:r>
            <w:r w:rsidRPr="000C3533">
              <w:rPr>
                <w:rFonts w:ascii="Humnst777 BT" w:hAnsi="Humnst777 BT"/>
                <w:sz w:val="22"/>
                <w:szCs w:val="22"/>
                <w:vertAlign w:val="superscript"/>
              </w:rPr>
              <w:footnoteReference w:id="6"/>
            </w:r>
          </w:p>
        </w:tc>
      </w:tr>
    </w:tbl>
    <w:p w:rsidRPr="00A548E6" w:rsidR="00A701E0" w:rsidP="003621C6" w:rsidRDefault="00A701E0" w14:paraId="24F933A1" w14:textId="77777777">
      <w:pPr>
        <w:pStyle w:val="BodyText"/>
        <w:spacing w:before="240"/>
        <w:jc w:val="both"/>
        <w:rPr>
          <w:rFonts w:ascii="Humnst777 BT" w:hAnsi="Humnst777 BT"/>
          <w:sz w:val="22"/>
          <w:szCs w:val="22"/>
        </w:rPr>
      </w:pPr>
      <w:r w:rsidRPr="00A548E6">
        <w:rPr>
          <w:rFonts w:ascii="Humnst777 BT" w:hAnsi="Humnst777 BT"/>
          <w:sz w:val="22"/>
          <w:szCs w:val="22"/>
        </w:rPr>
        <w:t>Capability has been further defined as including the following dimensions:</w:t>
      </w:r>
    </w:p>
    <w:p w:rsidRPr="00A548E6" w:rsidR="00A701E0" w:rsidP="003621C6" w:rsidRDefault="00A701E0" w14:paraId="073E7EB5" w14:textId="7327EF36">
      <w:pPr>
        <w:pStyle w:val="BodyText"/>
        <w:numPr>
          <w:ilvl w:val="0"/>
          <w:numId w:val="9"/>
        </w:numPr>
        <w:spacing w:before="0" w:after="0"/>
        <w:ind w:left="567" w:hanging="567"/>
        <w:jc w:val="both"/>
        <w:rPr>
          <w:rFonts w:ascii="Humnst777 BT" w:hAnsi="Humnst777 BT"/>
          <w:sz w:val="22"/>
          <w:szCs w:val="22"/>
        </w:rPr>
      </w:pPr>
      <w:r w:rsidRPr="00A548E6">
        <w:rPr>
          <w:rFonts w:ascii="Humnst777 BT" w:hAnsi="Humnst777 BT"/>
          <w:sz w:val="22"/>
          <w:szCs w:val="22"/>
        </w:rPr>
        <w:t>A performance component which identifies ‘what people need to possess’ and ‘what they need to achieve’ in the workplace;</w:t>
      </w:r>
    </w:p>
    <w:p w:rsidRPr="00A548E6" w:rsidR="00A701E0" w:rsidP="003621C6" w:rsidRDefault="00A701E0" w14:paraId="038FA9B8" w14:textId="77777777">
      <w:pPr>
        <w:pStyle w:val="BodyText"/>
        <w:numPr>
          <w:ilvl w:val="0"/>
          <w:numId w:val="9"/>
        </w:numPr>
        <w:spacing w:before="0" w:after="0"/>
        <w:ind w:left="567" w:hanging="567"/>
        <w:jc w:val="both"/>
        <w:rPr>
          <w:rFonts w:ascii="Humnst777 BT" w:hAnsi="Humnst777 BT"/>
          <w:sz w:val="22"/>
          <w:szCs w:val="22"/>
        </w:rPr>
      </w:pPr>
      <w:r w:rsidRPr="00A548E6">
        <w:rPr>
          <w:rFonts w:ascii="Humnst777 BT" w:hAnsi="Humnst777 BT"/>
          <w:sz w:val="22"/>
          <w:szCs w:val="22"/>
        </w:rPr>
        <w:t>An ethical component that is concerned with integrating knowledge of culture, values and social awareness in to professional practice;</w:t>
      </w:r>
    </w:p>
    <w:p w:rsidRPr="00A548E6" w:rsidR="00A701E0" w:rsidP="003621C6" w:rsidRDefault="00A701E0" w14:paraId="396EA1A8" w14:textId="77777777">
      <w:pPr>
        <w:pStyle w:val="BodyText"/>
        <w:numPr>
          <w:ilvl w:val="0"/>
          <w:numId w:val="9"/>
        </w:numPr>
        <w:spacing w:before="0" w:after="0"/>
        <w:ind w:left="567" w:hanging="567"/>
        <w:jc w:val="both"/>
        <w:rPr>
          <w:rFonts w:ascii="Humnst777 BT" w:hAnsi="Humnst777 BT"/>
          <w:sz w:val="22"/>
          <w:szCs w:val="22"/>
        </w:rPr>
      </w:pPr>
      <w:r w:rsidRPr="00A548E6">
        <w:rPr>
          <w:rFonts w:ascii="Humnst777 BT" w:hAnsi="Humnst777 BT"/>
          <w:sz w:val="22"/>
          <w:szCs w:val="22"/>
        </w:rPr>
        <w:t>A component that emphases reflective action in practice;</w:t>
      </w:r>
    </w:p>
    <w:p w:rsidRPr="00A548E6" w:rsidR="00A701E0" w:rsidP="003621C6" w:rsidRDefault="00A701E0" w14:paraId="643C6B24" w14:textId="77777777">
      <w:pPr>
        <w:pStyle w:val="BodyText"/>
        <w:numPr>
          <w:ilvl w:val="0"/>
          <w:numId w:val="9"/>
        </w:numPr>
        <w:spacing w:before="0" w:after="0"/>
        <w:ind w:left="567" w:hanging="567"/>
        <w:jc w:val="both"/>
        <w:rPr>
          <w:rFonts w:ascii="Humnst777 BT" w:hAnsi="Humnst777 BT"/>
          <w:sz w:val="22"/>
          <w:szCs w:val="22"/>
        </w:rPr>
      </w:pPr>
      <w:r w:rsidRPr="00A548E6">
        <w:rPr>
          <w:rFonts w:ascii="Humnst777 BT" w:hAnsi="Humnst777 BT"/>
          <w:sz w:val="22"/>
          <w:szCs w:val="22"/>
        </w:rPr>
        <w:t xml:space="preserve">The capability to effectively implement evidence-based interventions into the service configurations of a modern mental health system; </w:t>
      </w:r>
    </w:p>
    <w:p w:rsidRPr="00A548E6" w:rsidR="00A701E0" w:rsidP="003621C6" w:rsidRDefault="00A701E0" w14:paraId="7CE73E5C" w14:textId="77777777">
      <w:pPr>
        <w:pStyle w:val="BodyText"/>
        <w:numPr>
          <w:ilvl w:val="0"/>
          <w:numId w:val="9"/>
        </w:numPr>
        <w:spacing w:before="0" w:after="0"/>
        <w:ind w:left="567" w:hanging="567"/>
        <w:jc w:val="both"/>
        <w:rPr>
          <w:rFonts w:ascii="Humnst777 BT" w:hAnsi="Humnst777 BT"/>
          <w:sz w:val="22"/>
          <w:szCs w:val="22"/>
        </w:rPr>
      </w:pPr>
      <w:r w:rsidRPr="00A548E6">
        <w:rPr>
          <w:rFonts w:ascii="Humnst777 BT" w:hAnsi="Humnst777 BT"/>
          <w:sz w:val="22"/>
          <w:szCs w:val="22"/>
        </w:rPr>
        <w:t>A commitment to working with new models of professional education and responsibility for Lifelong Learning</w:t>
      </w:r>
      <w:r w:rsidRPr="003621C6">
        <w:rPr>
          <w:rFonts w:ascii="Humnst777 BT" w:hAnsi="Humnst777 BT"/>
          <w:sz w:val="22"/>
          <w:szCs w:val="22"/>
          <w:vertAlign w:val="superscript"/>
        </w:rPr>
        <w:footnoteReference w:id="7"/>
      </w:r>
      <w:r w:rsidRPr="00A548E6">
        <w:rPr>
          <w:rFonts w:ascii="Humnst777 BT" w:hAnsi="Humnst777 BT"/>
          <w:sz w:val="22"/>
          <w:szCs w:val="22"/>
        </w:rPr>
        <w:t>.</w:t>
      </w:r>
    </w:p>
    <w:p w:rsidRPr="00A548E6" w:rsidR="00A701E0" w:rsidP="003621C6" w:rsidRDefault="00A701E0" w14:paraId="76CFA41D"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The training programme at </w:t>
      </w:r>
      <w:r w:rsidRPr="00A548E6" w:rsidR="00454062">
        <w:rPr>
          <w:rFonts w:ascii="Humnst777 BT" w:hAnsi="Humnst777 BT"/>
          <w:sz w:val="22"/>
          <w:szCs w:val="22"/>
        </w:rPr>
        <w:t>Canterbury Christ Church</w:t>
      </w:r>
      <w:r w:rsidRPr="00A548E6">
        <w:rPr>
          <w:rFonts w:ascii="Humnst777 BT" w:hAnsi="Humnst777 BT"/>
          <w:sz w:val="22"/>
          <w:szCs w:val="22"/>
        </w:rPr>
        <w:t xml:space="preserve"> endorses these dimensions and has constructed a fully integrated educational programme that aspires to address each of these dimensions.</w:t>
      </w:r>
    </w:p>
    <w:p w:rsidRPr="000C3533" w:rsidR="00A701E0" w:rsidP="000C3533" w:rsidRDefault="00A701E0" w14:paraId="16D7F0DD" w14:textId="00A60FB2">
      <w:pPr>
        <w:pStyle w:val="BodyText"/>
        <w:spacing w:before="360"/>
        <w:rPr>
          <w:rFonts w:ascii="Humnst777 BT" w:hAnsi="Humnst777 BT"/>
          <w:b/>
          <w:sz w:val="22"/>
          <w:szCs w:val="22"/>
        </w:rPr>
      </w:pPr>
      <w:r w:rsidRPr="000C3533">
        <w:rPr>
          <w:rFonts w:ascii="Humnst777 BT" w:hAnsi="Humnst777 BT"/>
          <w:b/>
          <w:sz w:val="22"/>
          <w:szCs w:val="22"/>
        </w:rPr>
        <w:t>2.2.2</w:t>
      </w:r>
      <w:r w:rsidRPr="000C3533">
        <w:rPr>
          <w:rFonts w:ascii="Humnst777 BT" w:hAnsi="Humnst777 BT"/>
          <w:b/>
          <w:sz w:val="22"/>
          <w:szCs w:val="22"/>
        </w:rPr>
        <w:tab/>
        <w:t>Models of Clinical Psychology</w:t>
      </w:r>
    </w:p>
    <w:p w:rsidRPr="00A548E6" w:rsidR="00A701E0" w:rsidP="003621C6" w:rsidRDefault="00A701E0" w14:paraId="753FF95E" w14:textId="77777777">
      <w:pPr>
        <w:pStyle w:val="BodyText"/>
        <w:jc w:val="both"/>
        <w:rPr>
          <w:rFonts w:ascii="Humnst777 BT" w:hAnsi="Humnst777 BT"/>
          <w:sz w:val="22"/>
          <w:szCs w:val="22"/>
        </w:rPr>
      </w:pPr>
      <w:r w:rsidRPr="00A548E6">
        <w:rPr>
          <w:rFonts w:ascii="Humnst777 BT" w:hAnsi="Humnst777 BT"/>
          <w:sz w:val="22"/>
          <w:szCs w:val="22"/>
        </w:rPr>
        <w:t xml:space="preserve">There are a number of models of </w:t>
      </w:r>
      <w:r w:rsidRPr="00A548E6" w:rsidR="00A2676B">
        <w:rPr>
          <w:rFonts w:ascii="Humnst777 BT" w:hAnsi="Humnst777 BT"/>
          <w:sz w:val="22"/>
          <w:szCs w:val="22"/>
        </w:rPr>
        <w:t>c</w:t>
      </w:r>
      <w:r w:rsidRPr="00A548E6">
        <w:rPr>
          <w:rFonts w:ascii="Humnst777 BT" w:hAnsi="Humnst777 BT"/>
          <w:sz w:val="22"/>
          <w:szCs w:val="22"/>
        </w:rPr>
        <w:t xml:space="preserve">linical </w:t>
      </w:r>
      <w:r w:rsidRPr="00A548E6" w:rsidR="00A2676B">
        <w:rPr>
          <w:rFonts w:ascii="Humnst777 BT" w:hAnsi="Humnst777 BT"/>
          <w:sz w:val="22"/>
          <w:szCs w:val="22"/>
        </w:rPr>
        <w:t>p</w:t>
      </w:r>
      <w:r w:rsidRPr="00A548E6">
        <w:rPr>
          <w:rFonts w:ascii="Humnst777 BT" w:hAnsi="Humnst777 BT"/>
          <w:sz w:val="22"/>
          <w:szCs w:val="22"/>
        </w:rPr>
        <w:t xml:space="preserve">sychology which, when brought together, further reflect these dimensions of capability. </w:t>
      </w:r>
    </w:p>
    <w:p w:rsidRPr="00732AC0" w:rsidR="00A701E0" w:rsidP="00732AC0" w:rsidRDefault="00A701E0" w14:paraId="324E75FF" w14:textId="77777777">
      <w:pPr>
        <w:pStyle w:val="BodyText"/>
        <w:spacing w:before="120"/>
        <w:jc w:val="both"/>
        <w:rPr>
          <w:rFonts w:ascii="Humnst777 BT" w:hAnsi="Humnst777 BT"/>
          <w:b/>
          <w:sz w:val="22"/>
          <w:szCs w:val="22"/>
        </w:rPr>
      </w:pPr>
      <w:bookmarkStart w:name="_Toc16512332" w:id="14"/>
      <w:r w:rsidRPr="00732AC0">
        <w:rPr>
          <w:rFonts w:ascii="Humnst777 BT" w:hAnsi="Humnst777 BT"/>
          <w:b/>
          <w:sz w:val="22"/>
          <w:szCs w:val="22"/>
        </w:rPr>
        <w:lastRenderedPageBreak/>
        <w:t>The Scientist Practitioner</w:t>
      </w:r>
      <w:bookmarkEnd w:id="14"/>
    </w:p>
    <w:p w:rsidRPr="00A548E6" w:rsidR="00A701E0" w:rsidP="00732AC0" w:rsidRDefault="00A701E0" w14:paraId="48294571" w14:textId="2AB0274F">
      <w:pPr>
        <w:pStyle w:val="BodyText"/>
        <w:spacing w:before="120"/>
        <w:jc w:val="both"/>
        <w:rPr>
          <w:rFonts w:ascii="Humnst777 BT" w:hAnsi="Humnst777 BT"/>
          <w:sz w:val="22"/>
          <w:szCs w:val="22"/>
        </w:rPr>
      </w:pPr>
      <w:r w:rsidRPr="00A548E6">
        <w:rPr>
          <w:rFonts w:ascii="Humnst777 BT" w:hAnsi="Humnst777 BT"/>
          <w:sz w:val="22"/>
          <w:szCs w:val="22"/>
        </w:rPr>
        <w:t>“The scientist-practitioner model produces a psychologist who is uniquely educated and trained to generate and integrate scientific and professional knowledge, attitudes, and skills so as to further psychological science, the professional practice of psychology, and human welfare.</w:t>
      </w:r>
      <w:r w:rsidRPr="00A548E6" w:rsidR="00676D0C">
        <w:rPr>
          <w:rFonts w:ascii="Humnst777 BT" w:hAnsi="Humnst777 BT"/>
          <w:sz w:val="22"/>
          <w:szCs w:val="22"/>
        </w:rPr>
        <w:t xml:space="preserve"> </w:t>
      </w:r>
      <w:r w:rsidRPr="00A548E6">
        <w:rPr>
          <w:rFonts w:ascii="Humnst777 BT" w:hAnsi="Humnst777 BT"/>
          <w:sz w:val="22"/>
          <w:szCs w:val="22"/>
        </w:rPr>
        <w:t>The graduate of this training model is capable of functioning as an investigator and as a practitioner, and may function as either or both, consistent with the highest standards in psychology.”</w:t>
      </w:r>
      <w:r w:rsidRPr="00E868ED">
        <w:rPr>
          <w:rFonts w:ascii="Humnst777 BT" w:hAnsi="Humnst777 BT"/>
          <w:sz w:val="22"/>
          <w:szCs w:val="22"/>
          <w:vertAlign w:val="superscript"/>
        </w:rPr>
        <w:footnoteReference w:id="8"/>
      </w:r>
    </w:p>
    <w:p w:rsidRPr="00A548E6" w:rsidR="00A701E0" w:rsidP="003621C6" w:rsidRDefault="00A701E0" w14:paraId="7A4E256A" w14:textId="0E1CB26E">
      <w:pPr>
        <w:pStyle w:val="BodyText"/>
        <w:spacing w:before="240"/>
        <w:jc w:val="both"/>
        <w:rPr>
          <w:rFonts w:ascii="Humnst777 BT" w:hAnsi="Humnst777 BT"/>
          <w:sz w:val="22"/>
          <w:szCs w:val="22"/>
        </w:rPr>
      </w:pPr>
      <w:r w:rsidRPr="00A548E6">
        <w:rPr>
          <w:rFonts w:ascii="Humnst777 BT" w:hAnsi="Humnst777 BT"/>
          <w:sz w:val="22"/>
          <w:szCs w:val="22"/>
        </w:rPr>
        <w:t>This definition has been further elaborated and updated, and in the UK Shapiro (2002) defined a number of competencies that characterize the scientist-practitioner model.</w:t>
      </w:r>
    </w:p>
    <w:p w:rsidRPr="00A548E6" w:rsidR="00A701E0" w:rsidP="003621C6" w:rsidRDefault="00A701E0" w14:paraId="0F2C5DE8"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Delivering assessment and intervention procedures in accordance with protocols</w:t>
      </w:r>
    </w:p>
    <w:p w:rsidRPr="00A548E6" w:rsidR="00A701E0" w:rsidP="003621C6" w:rsidRDefault="00A701E0" w14:paraId="341B3EE3"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Assessing and integrating scientific findings to inform healthcare decisions</w:t>
      </w:r>
    </w:p>
    <w:p w:rsidRPr="00A548E6" w:rsidR="00A701E0" w:rsidP="003621C6" w:rsidRDefault="00A701E0" w14:paraId="14484762"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Framing and testing hypotheses that inform healthcare decisions</w:t>
      </w:r>
    </w:p>
    <w:p w:rsidRPr="00A548E6" w:rsidR="00A701E0" w:rsidP="003621C6" w:rsidRDefault="00A701E0" w14:paraId="33E747EE"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Building and maintaining effective teamwork with other healthcare professionals that support the delivery of scientist-practitioner contributions</w:t>
      </w:r>
    </w:p>
    <w:p w:rsidRPr="00A548E6" w:rsidR="00A701E0" w:rsidP="003621C6" w:rsidRDefault="00A701E0" w14:paraId="4ABF3A52"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Research-based training and support to other healthcare professions in the delivery of psychological care</w:t>
      </w:r>
    </w:p>
    <w:p w:rsidRPr="00A548E6" w:rsidR="00A701E0" w:rsidP="003621C6" w:rsidRDefault="00A701E0" w14:paraId="252D32DC" w14:textId="77777777">
      <w:pPr>
        <w:pStyle w:val="BodyText"/>
        <w:numPr>
          <w:ilvl w:val="0"/>
          <w:numId w:val="10"/>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567" w:hanging="425"/>
        <w:rPr>
          <w:rFonts w:ascii="Humnst777 BT" w:hAnsi="Humnst777 BT"/>
          <w:sz w:val="22"/>
          <w:szCs w:val="22"/>
        </w:rPr>
      </w:pPr>
      <w:r w:rsidRPr="00A548E6">
        <w:rPr>
          <w:rFonts w:ascii="Humnst777 BT" w:hAnsi="Humnst777 BT"/>
          <w:sz w:val="22"/>
          <w:szCs w:val="22"/>
        </w:rPr>
        <w:t>Contributing to practice-based research and development to improve the quality and effectiveness of psychological aspects of healthcare</w:t>
      </w:r>
      <w:r w:rsidRPr="00E868ED">
        <w:rPr>
          <w:rFonts w:ascii="Humnst777 BT" w:hAnsi="Humnst777 BT"/>
          <w:sz w:val="22"/>
          <w:szCs w:val="22"/>
          <w:vertAlign w:val="superscript"/>
        </w:rPr>
        <w:footnoteReference w:id="9"/>
      </w:r>
    </w:p>
    <w:p w:rsidRPr="00A548E6" w:rsidR="00A701E0" w:rsidP="003621C6" w:rsidRDefault="00A701E0" w14:paraId="1EDD3755" w14:textId="174975F9">
      <w:pPr>
        <w:pStyle w:val="BodyText"/>
        <w:spacing w:before="240"/>
        <w:jc w:val="both"/>
        <w:rPr>
          <w:rFonts w:ascii="Humnst777 BT" w:hAnsi="Humnst777 BT"/>
          <w:sz w:val="22"/>
          <w:szCs w:val="22"/>
        </w:rPr>
      </w:pPr>
      <w:r w:rsidRPr="00A548E6">
        <w:rPr>
          <w:rFonts w:ascii="Humnst777 BT" w:hAnsi="Humnst777 BT"/>
          <w:sz w:val="22"/>
          <w:szCs w:val="22"/>
        </w:rPr>
        <w:t>Whilst this model has provided a major foundation to the development of the profession of clinical psychology</w:t>
      </w:r>
      <w:r w:rsidRPr="00A548E6" w:rsidR="00454062">
        <w:rPr>
          <w:rFonts w:ascii="Humnst777 BT" w:hAnsi="Humnst777 BT"/>
          <w:sz w:val="22"/>
          <w:szCs w:val="22"/>
        </w:rPr>
        <w:t xml:space="preserve"> it also has limitations</w:t>
      </w:r>
      <w:r w:rsidRPr="00A548E6">
        <w:rPr>
          <w:rFonts w:ascii="Humnst777 BT" w:hAnsi="Humnst777 BT"/>
          <w:sz w:val="22"/>
          <w:szCs w:val="22"/>
        </w:rPr>
        <w:t>. Hence, the</w:t>
      </w:r>
      <w:r w:rsidRPr="00A548E6" w:rsidR="00D046D9">
        <w:rPr>
          <w:rFonts w:ascii="Humnst777 BT" w:hAnsi="Humnst777 BT"/>
          <w:sz w:val="22"/>
          <w:szCs w:val="22"/>
        </w:rPr>
        <w:t xml:space="preserve"> Canterbury Christ Church </w:t>
      </w:r>
      <w:r w:rsidRPr="00A548E6">
        <w:rPr>
          <w:rFonts w:ascii="Humnst777 BT" w:hAnsi="Humnst777 BT"/>
          <w:sz w:val="22"/>
          <w:szCs w:val="22"/>
        </w:rPr>
        <w:t xml:space="preserve">programme whilst supporting this approach, with research being interpreted in the broadest sense of the word, it also believes it to be not sufficient to capture the full role and competencies of the capable practitioner. </w:t>
      </w:r>
    </w:p>
    <w:p w:rsidRPr="00A548E6" w:rsidR="00A701E0" w:rsidP="00DB7014" w:rsidRDefault="00A701E0" w14:paraId="27A0783E" w14:textId="77777777">
      <w:pPr>
        <w:pStyle w:val="BodyText"/>
        <w:rPr>
          <w:rFonts w:ascii="Humnst777 BT" w:hAnsi="Humnst777 BT"/>
          <w:sz w:val="22"/>
          <w:szCs w:val="22"/>
        </w:rPr>
      </w:pPr>
    </w:p>
    <w:p w:rsidRPr="00797E46" w:rsidR="00A701E0" w:rsidP="00DB7014" w:rsidRDefault="003A0B72" w14:paraId="5231BD7C" w14:textId="77777777">
      <w:pPr>
        <w:pStyle w:val="BodyText"/>
        <w:rPr>
          <w:rFonts w:ascii="Humnst777 BT" w:hAnsi="Humnst777 BT"/>
          <w:b/>
          <w:sz w:val="22"/>
          <w:szCs w:val="22"/>
        </w:rPr>
      </w:pPr>
      <w:r w:rsidRPr="00A548E6">
        <w:rPr>
          <w:rFonts w:ascii="Humnst777 BT" w:hAnsi="Humnst777 BT"/>
          <w:sz w:val="22"/>
          <w:szCs w:val="22"/>
        </w:rPr>
        <w:br w:type="page"/>
      </w:r>
      <w:bookmarkStart w:name="_Toc16512333" w:id="15"/>
      <w:r w:rsidRPr="00797E46" w:rsidR="00A701E0">
        <w:rPr>
          <w:rFonts w:ascii="Humnst777 BT" w:hAnsi="Humnst777 BT"/>
          <w:b/>
          <w:sz w:val="22"/>
          <w:szCs w:val="22"/>
        </w:rPr>
        <w:lastRenderedPageBreak/>
        <w:t>The Reflective Practitioner</w:t>
      </w:r>
      <w:bookmarkEnd w:id="15"/>
    </w:p>
    <w:p w:rsidRPr="00A548E6" w:rsidR="00A701E0" w:rsidP="00732AC0" w:rsidRDefault="00A701E0" w14:paraId="67754F40" w14:textId="14ADA943">
      <w:pPr>
        <w:pStyle w:val="BodyText"/>
        <w:spacing w:before="120"/>
        <w:jc w:val="both"/>
        <w:rPr>
          <w:rFonts w:ascii="Humnst777 BT" w:hAnsi="Humnst777 BT"/>
          <w:sz w:val="22"/>
          <w:szCs w:val="22"/>
        </w:rPr>
      </w:pPr>
      <w:r w:rsidRPr="00A548E6">
        <w:rPr>
          <w:rFonts w:ascii="Humnst777 BT" w:hAnsi="Humnst777 BT"/>
          <w:sz w:val="22"/>
          <w:szCs w:val="22"/>
        </w:rPr>
        <w:t>Schön (1987</w:t>
      </w:r>
      <w:r w:rsidR="001758EE">
        <w:rPr>
          <w:rFonts w:ascii="Humnst777 BT" w:hAnsi="Humnst777 BT"/>
          <w:sz w:val="22"/>
          <w:szCs w:val="22"/>
        </w:rPr>
        <w:t>)</w:t>
      </w:r>
      <w:r w:rsidRPr="00797E46">
        <w:rPr>
          <w:rFonts w:ascii="Humnst777 BT" w:hAnsi="Humnst777 BT"/>
          <w:sz w:val="22"/>
          <w:szCs w:val="22"/>
          <w:vertAlign w:val="superscript"/>
        </w:rPr>
        <w:footnoteReference w:id="10"/>
      </w:r>
      <w:r w:rsidRPr="00A548E6">
        <w:rPr>
          <w:rFonts w:ascii="Humnst777 BT" w:hAnsi="Humnst777 BT"/>
          <w:sz w:val="22"/>
          <w:szCs w:val="22"/>
        </w:rPr>
        <w:t xml:space="preserve"> developed the model of the ‘reflective practitioner’ both building upon the ‘scientist prac</w:t>
      </w:r>
      <w:r w:rsidRPr="00A548E6" w:rsidR="003D1A53">
        <w:rPr>
          <w:rFonts w:ascii="Humnst777 BT" w:hAnsi="Humnst777 BT"/>
          <w:sz w:val="22"/>
          <w:szCs w:val="22"/>
        </w:rPr>
        <w:t>ti</w:t>
      </w:r>
      <w:r w:rsidRPr="00A548E6">
        <w:rPr>
          <w:rFonts w:ascii="Humnst777 BT" w:hAnsi="Humnst777 BT"/>
          <w:sz w:val="22"/>
          <w:szCs w:val="22"/>
        </w:rPr>
        <w:t xml:space="preserve">tioner’ model and criticizing it. Clegg (1998) describes this model well in terms of the capabilities expected of a </w:t>
      </w:r>
      <w:r w:rsidRPr="00A548E6" w:rsidR="003D1A53">
        <w:rPr>
          <w:rFonts w:ascii="Humnst777 BT" w:hAnsi="Humnst777 BT"/>
          <w:sz w:val="22"/>
          <w:szCs w:val="22"/>
        </w:rPr>
        <w:t>c</w:t>
      </w:r>
      <w:r w:rsidRPr="00A548E6">
        <w:rPr>
          <w:rFonts w:ascii="Humnst777 BT" w:hAnsi="Humnst777 BT"/>
          <w:sz w:val="22"/>
          <w:szCs w:val="22"/>
        </w:rPr>
        <w:t xml:space="preserve">linical </w:t>
      </w:r>
      <w:r w:rsidRPr="00A548E6" w:rsidR="003D1A53">
        <w:rPr>
          <w:rFonts w:ascii="Humnst777 BT" w:hAnsi="Humnst777 BT"/>
          <w:sz w:val="22"/>
          <w:szCs w:val="22"/>
        </w:rPr>
        <w:t>p</w:t>
      </w:r>
      <w:r w:rsidRPr="00A548E6">
        <w:rPr>
          <w:rFonts w:ascii="Humnst777 BT" w:hAnsi="Humnst777 BT"/>
          <w:sz w:val="22"/>
          <w:szCs w:val="22"/>
        </w:rPr>
        <w:t>sychologist:</w:t>
      </w:r>
    </w:p>
    <w:p w:rsidRPr="00A548E6" w:rsidR="00A701E0" w:rsidP="001758EE" w:rsidRDefault="00A701E0" w14:paraId="13452029" w14:textId="23EF4C20">
      <w:pPr>
        <w:pStyle w:val="BodyText"/>
        <w:jc w:val="both"/>
        <w:rPr>
          <w:rFonts w:ascii="Humnst777 BT" w:hAnsi="Humnst777 BT"/>
          <w:sz w:val="22"/>
          <w:szCs w:val="22"/>
        </w:rPr>
      </w:pPr>
      <w:r w:rsidRPr="00A548E6">
        <w:rPr>
          <w:rFonts w:ascii="Humnst777 BT" w:hAnsi="Humnst777 BT"/>
          <w:sz w:val="22"/>
          <w:szCs w:val="22"/>
        </w:rPr>
        <w:t>‘Schön’s main thesis is that the expert’s personal qualities should not remain mysterious, that they can be studied and the opportunity to acquire them provided for students and practitioners alike…</w:t>
      </w:r>
      <w:r w:rsidR="0016076A">
        <w:rPr>
          <w:rFonts w:ascii="Humnst777 BT" w:hAnsi="Humnst777 BT"/>
          <w:sz w:val="22"/>
          <w:szCs w:val="22"/>
        </w:rPr>
        <w:t>T</w:t>
      </w:r>
      <w:r w:rsidRPr="00A548E6">
        <w:rPr>
          <w:rFonts w:ascii="Humnst777 BT" w:hAnsi="Humnst777 BT"/>
          <w:sz w:val="22"/>
          <w:szCs w:val="22"/>
        </w:rPr>
        <w:t>he idea of</w:t>
      </w:r>
      <w:r w:rsidRPr="00A548E6" w:rsidR="00676D0C">
        <w:rPr>
          <w:rFonts w:ascii="Humnst777 BT" w:hAnsi="Humnst777 BT"/>
          <w:sz w:val="22"/>
          <w:szCs w:val="22"/>
        </w:rPr>
        <w:t xml:space="preserve"> </w:t>
      </w:r>
      <w:r w:rsidRPr="00A548E6">
        <w:rPr>
          <w:rFonts w:ascii="Humnst777 BT" w:hAnsi="Humnst777 BT"/>
          <w:sz w:val="22"/>
          <w:szCs w:val="22"/>
        </w:rPr>
        <w:t>reflective practice cuts across the theory-practice axis, making personal knowledge and interaction as important as command of technical skills.’</w:t>
      </w:r>
      <w:r w:rsidRPr="00797E46">
        <w:rPr>
          <w:rFonts w:ascii="Humnst777 BT" w:hAnsi="Humnst777 BT"/>
          <w:sz w:val="22"/>
          <w:szCs w:val="22"/>
          <w:vertAlign w:val="superscript"/>
        </w:rPr>
        <w:footnoteReference w:id="11"/>
      </w:r>
      <w:r w:rsidRPr="00A548E6" w:rsidR="00676D0C">
        <w:rPr>
          <w:rFonts w:ascii="Humnst777 BT" w:hAnsi="Humnst777 BT"/>
          <w:sz w:val="22"/>
          <w:szCs w:val="22"/>
        </w:rPr>
        <w:t xml:space="preserve"> </w:t>
      </w:r>
      <w:r w:rsidRPr="00A548E6" w:rsidR="00A13E9E">
        <w:rPr>
          <w:rFonts w:ascii="Humnst777 BT" w:hAnsi="Humnst777 BT"/>
          <w:sz w:val="22"/>
          <w:szCs w:val="22"/>
        </w:rPr>
        <w:t>P 7-8</w:t>
      </w:r>
    </w:p>
    <w:p w:rsidRPr="00A548E6" w:rsidR="00A701E0" w:rsidP="001758EE" w:rsidRDefault="00A701E0" w14:paraId="4A423FA5"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Reflective </w:t>
      </w:r>
      <w:r w:rsidRPr="00A548E6" w:rsidR="003D1A53">
        <w:rPr>
          <w:rFonts w:ascii="Humnst777 BT" w:hAnsi="Humnst777 BT"/>
          <w:sz w:val="22"/>
          <w:szCs w:val="22"/>
        </w:rPr>
        <w:t>p</w:t>
      </w:r>
      <w:r w:rsidRPr="00A548E6">
        <w:rPr>
          <w:rFonts w:ascii="Humnst777 BT" w:hAnsi="Humnst777 BT"/>
          <w:sz w:val="22"/>
          <w:szCs w:val="22"/>
        </w:rPr>
        <w:t>ractice embodies 8 main concepts</w:t>
      </w:r>
    </w:p>
    <w:p w:rsidRPr="00A548E6" w:rsidR="00A701E0" w:rsidP="00797E46" w:rsidRDefault="00A701E0" w14:paraId="430729E1"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Self-awareness</w:t>
      </w:r>
    </w:p>
    <w:p w:rsidRPr="00A548E6" w:rsidR="00A701E0" w:rsidP="00797E46" w:rsidRDefault="00A701E0" w14:paraId="04DE8139"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Practice-based learning</w:t>
      </w:r>
    </w:p>
    <w:p w:rsidRPr="00A548E6" w:rsidR="00A701E0" w:rsidP="00797E46" w:rsidRDefault="00A701E0" w14:paraId="67100B12"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Knowledge in action</w:t>
      </w:r>
    </w:p>
    <w:p w:rsidRPr="00A548E6" w:rsidR="00A701E0" w:rsidP="00797E46" w:rsidRDefault="00A701E0" w14:paraId="6D85A78C"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Integration of theory and practice</w:t>
      </w:r>
    </w:p>
    <w:p w:rsidRPr="00A548E6" w:rsidR="00A701E0" w:rsidP="00797E46" w:rsidRDefault="00A701E0" w14:paraId="3B79A949"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Problem setting and then problem solving</w:t>
      </w:r>
    </w:p>
    <w:p w:rsidRPr="00A548E6" w:rsidR="00A701E0" w:rsidP="00797E46" w:rsidRDefault="00A701E0" w14:paraId="45602013"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The element of surprise</w:t>
      </w:r>
    </w:p>
    <w:p w:rsidRPr="00A548E6" w:rsidR="00A701E0" w:rsidP="00797E46" w:rsidRDefault="00A701E0" w14:paraId="13BB487B"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Improvisation</w:t>
      </w:r>
    </w:p>
    <w:p w:rsidRPr="00A548E6" w:rsidR="00A701E0" w:rsidP="00797E46" w:rsidRDefault="00A701E0" w14:paraId="12D8466A" w14:textId="77777777">
      <w:pPr>
        <w:pStyle w:val="BodyText"/>
        <w:numPr>
          <w:ilvl w:val="0"/>
          <w:numId w:val="11"/>
        </w:numPr>
        <w:pBdr>
          <w:top w:val="single" w:color="auto" w:sz="4" w:space="1"/>
          <w:left w:val="single" w:color="auto" w:sz="4" w:space="4"/>
          <w:bottom w:val="single" w:color="auto" w:sz="4" w:space="1"/>
          <w:right w:val="single" w:color="auto" w:sz="4" w:space="4"/>
        </w:pBdr>
        <w:shd w:val="clear" w:color="auto" w:fill="D9D9D9" w:themeFill="background1" w:themeFillShade="D9"/>
        <w:spacing w:before="40" w:after="80"/>
        <w:ind w:left="142" w:firstLine="0"/>
        <w:rPr>
          <w:rFonts w:ascii="Humnst777 BT" w:hAnsi="Humnst777 BT"/>
          <w:sz w:val="22"/>
          <w:szCs w:val="22"/>
        </w:rPr>
      </w:pPr>
      <w:r w:rsidRPr="00A548E6">
        <w:rPr>
          <w:rFonts w:ascii="Humnst777 BT" w:hAnsi="Humnst777 BT"/>
          <w:sz w:val="22"/>
          <w:szCs w:val="22"/>
        </w:rPr>
        <w:t>Reflection in action</w:t>
      </w:r>
      <w:r w:rsidRPr="00797E46">
        <w:rPr>
          <w:rFonts w:ascii="Humnst777 BT" w:hAnsi="Humnst777 BT"/>
          <w:sz w:val="22"/>
          <w:szCs w:val="22"/>
          <w:vertAlign w:val="superscript"/>
        </w:rPr>
        <w:footnoteReference w:id="12"/>
      </w:r>
    </w:p>
    <w:p w:rsidRPr="00A548E6" w:rsidR="00A701E0" w:rsidP="00DB7014" w:rsidRDefault="00A701E0" w14:paraId="0E121F09" w14:textId="77777777">
      <w:pPr>
        <w:pStyle w:val="BodyText"/>
        <w:rPr>
          <w:rFonts w:ascii="Humnst777 BT" w:hAnsi="Humnst777 BT"/>
          <w:sz w:val="22"/>
          <w:szCs w:val="22"/>
        </w:rPr>
      </w:pPr>
    </w:p>
    <w:p w:rsidRPr="00A548E6" w:rsidR="00A701E0" w:rsidP="001758EE" w:rsidRDefault="00A701E0" w14:paraId="683D5D88" w14:textId="2E483B06">
      <w:pPr>
        <w:pStyle w:val="BodyText"/>
        <w:jc w:val="both"/>
        <w:rPr>
          <w:rFonts w:ascii="Humnst777 BT" w:hAnsi="Humnst777 BT"/>
          <w:sz w:val="22"/>
          <w:szCs w:val="22"/>
        </w:rPr>
      </w:pPr>
      <w:r w:rsidRPr="00A548E6">
        <w:rPr>
          <w:rFonts w:ascii="Humnst777 BT" w:hAnsi="Humnst777 BT"/>
          <w:sz w:val="22"/>
          <w:szCs w:val="22"/>
        </w:rPr>
        <w:t>Again</w:t>
      </w:r>
      <w:r w:rsidR="0016076A">
        <w:rPr>
          <w:rFonts w:ascii="Humnst777 BT" w:hAnsi="Humnst777 BT"/>
          <w:sz w:val="22"/>
          <w:szCs w:val="22"/>
        </w:rPr>
        <w:t>,</w:t>
      </w:r>
      <w:r w:rsidRPr="00A548E6">
        <w:rPr>
          <w:rFonts w:ascii="Humnst777 BT" w:hAnsi="Humnst777 BT"/>
          <w:sz w:val="22"/>
          <w:szCs w:val="22"/>
        </w:rPr>
        <w:t xml:space="preserve"> whilst endorsing these beliefs that the capable practitioner must also be a reflective practitioner, the </w:t>
      </w:r>
      <w:r w:rsidRPr="00A548E6" w:rsidR="00454062">
        <w:rPr>
          <w:rFonts w:ascii="Humnst777 BT" w:hAnsi="Humnst777 BT"/>
          <w:sz w:val="22"/>
          <w:szCs w:val="22"/>
        </w:rPr>
        <w:t>Canterbury Christ Church</w:t>
      </w:r>
      <w:r w:rsidRPr="00A548E6">
        <w:rPr>
          <w:rFonts w:ascii="Humnst777 BT" w:hAnsi="Humnst777 BT"/>
          <w:sz w:val="22"/>
          <w:szCs w:val="22"/>
        </w:rPr>
        <w:t xml:space="preserve"> programme believes that the model is not sufficient in itself. In addition, it is also viewed as insufficient in combination with the scientist-practitioner model. The reflective-practitioner model has been </w:t>
      </w:r>
      <w:r w:rsidRPr="00A548E6" w:rsidR="003F73C8">
        <w:rPr>
          <w:rFonts w:ascii="Humnst777 BT" w:hAnsi="Humnst777 BT"/>
          <w:sz w:val="22"/>
          <w:szCs w:val="22"/>
        </w:rPr>
        <w:t>criticized on the grounds of it</w:t>
      </w:r>
      <w:r w:rsidRPr="00A548E6">
        <w:rPr>
          <w:rFonts w:ascii="Humnst777 BT" w:hAnsi="Humnst777 BT"/>
          <w:sz w:val="22"/>
          <w:szCs w:val="22"/>
        </w:rPr>
        <w:t>s tendency to focus on the individual, on reactivity rather than prevention, and to take little account of wider social and political influences (Clegg, 1998).</w:t>
      </w:r>
    </w:p>
    <w:p w:rsidRPr="00A548E6" w:rsidR="00A701E0" w:rsidP="001758EE" w:rsidRDefault="00A701E0" w14:paraId="6EF548B8" w14:textId="77777777">
      <w:pPr>
        <w:pStyle w:val="BodyText"/>
        <w:spacing w:before="240"/>
        <w:jc w:val="both"/>
        <w:rPr>
          <w:rFonts w:ascii="Humnst777 BT" w:hAnsi="Humnst777 BT"/>
          <w:sz w:val="22"/>
          <w:szCs w:val="22"/>
        </w:rPr>
      </w:pPr>
      <w:r w:rsidRPr="00A548E6">
        <w:rPr>
          <w:rFonts w:ascii="Humnst777 BT" w:hAnsi="Humnst777 BT"/>
          <w:sz w:val="22"/>
          <w:szCs w:val="22"/>
        </w:rPr>
        <w:t xml:space="preserve">Hence, a third model is felt necessary to fully describe the role and context of today’s clinical psychologist. </w:t>
      </w:r>
    </w:p>
    <w:p w:rsidRPr="00A548E6" w:rsidR="00A701E0" w:rsidP="001758EE" w:rsidRDefault="00A701E0" w14:paraId="68730E86" w14:textId="77777777">
      <w:pPr>
        <w:pStyle w:val="BodyText"/>
        <w:spacing w:before="240"/>
        <w:jc w:val="both"/>
        <w:rPr>
          <w:rFonts w:ascii="Humnst777 BT" w:hAnsi="Humnst777 BT"/>
          <w:sz w:val="22"/>
          <w:szCs w:val="22"/>
        </w:rPr>
      </w:pPr>
      <w:bookmarkStart w:name="_Toc16512334" w:id="16"/>
      <w:r w:rsidRPr="00A548E6">
        <w:rPr>
          <w:rFonts w:ascii="Humnst777 BT" w:hAnsi="Humnst777 BT"/>
          <w:sz w:val="22"/>
          <w:szCs w:val="22"/>
        </w:rPr>
        <w:t>The Critical Practitioner</w:t>
      </w:r>
      <w:bookmarkEnd w:id="16"/>
    </w:p>
    <w:p w:rsidRPr="00A548E6" w:rsidR="00A701E0" w:rsidP="0061302C" w:rsidRDefault="00A701E0" w14:paraId="43C01E51" w14:textId="3D3E9092">
      <w:pPr>
        <w:pStyle w:val="BodyText"/>
        <w:spacing w:before="120"/>
        <w:jc w:val="both"/>
        <w:rPr>
          <w:rFonts w:ascii="Humnst777 BT" w:hAnsi="Humnst777 BT"/>
          <w:sz w:val="22"/>
          <w:szCs w:val="22"/>
        </w:rPr>
      </w:pPr>
      <w:r w:rsidRPr="00A548E6">
        <w:rPr>
          <w:rFonts w:ascii="Humnst777 BT" w:hAnsi="Humnst777 BT"/>
          <w:sz w:val="22"/>
          <w:szCs w:val="22"/>
        </w:rPr>
        <w:t xml:space="preserve">Critical psychology, whilst defined in various ways, most would agree with Parker (1999) that it is </w:t>
      </w:r>
      <w:r w:rsidRPr="00797E46">
        <w:rPr>
          <w:rFonts w:ascii="Humnst777 BT" w:hAnsi="Humnst777 BT"/>
          <w:i/>
          <w:sz w:val="22"/>
          <w:szCs w:val="22"/>
        </w:rPr>
        <w:t>‘a movement that challenges psychology to work towards emancipation and social justice, and that opposes the uses of psychology to perpetuate oppression and injustice</w:t>
      </w:r>
      <w:r w:rsidRPr="00797E46" w:rsidR="00797E46">
        <w:rPr>
          <w:rFonts w:ascii="Humnst777 BT" w:hAnsi="Humnst777 BT"/>
          <w:i/>
          <w:sz w:val="22"/>
          <w:szCs w:val="22"/>
        </w:rPr>
        <w:t>’.</w:t>
      </w:r>
      <w:r w:rsidRPr="00797E46">
        <w:rPr>
          <w:rFonts w:ascii="Humnst777 BT" w:hAnsi="Humnst777 BT"/>
          <w:sz w:val="22"/>
          <w:szCs w:val="22"/>
          <w:vertAlign w:val="superscript"/>
        </w:rPr>
        <w:footnoteReference w:id="13"/>
      </w:r>
    </w:p>
    <w:p w:rsidRPr="00A548E6" w:rsidR="00A701E0" w:rsidP="001758EE" w:rsidRDefault="00A701E0" w14:paraId="150F3E59" w14:textId="4EE1534C">
      <w:pPr>
        <w:pStyle w:val="BodyText"/>
        <w:jc w:val="both"/>
        <w:rPr>
          <w:rFonts w:ascii="Humnst777 BT" w:hAnsi="Humnst777 BT"/>
          <w:sz w:val="22"/>
          <w:szCs w:val="22"/>
        </w:rPr>
      </w:pPr>
      <w:r w:rsidRPr="00A548E6">
        <w:rPr>
          <w:rFonts w:ascii="Humnst777 BT" w:hAnsi="Humnst777 BT"/>
          <w:sz w:val="22"/>
          <w:szCs w:val="22"/>
        </w:rPr>
        <w:t xml:space="preserve">For the </w:t>
      </w:r>
      <w:r w:rsidRPr="00A548E6" w:rsidR="00454062">
        <w:rPr>
          <w:rFonts w:ascii="Humnst777 BT" w:hAnsi="Humnst777 BT"/>
          <w:sz w:val="22"/>
          <w:szCs w:val="22"/>
        </w:rPr>
        <w:t>Canterbury Christ Church</w:t>
      </w:r>
      <w:r w:rsidRPr="00A548E6">
        <w:rPr>
          <w:rFonts w:ascii="Humnst777 BT" w:hAnsi="Humnst777 BT"/>
          <w:sz w:val="22"/>
          <w:szCs w:val="22"/>
        </w:rPr>
        <w:t xml:space="preserve"> programme this model represents a final perspective that places the ethical practice of the capable practitioner within a wider social and political context. By </w:t>
      </w:r>
      <w:r w:rsidRPr="00A548E6" w:rsidR="003D1A53">
        <w:rPr>
          <w:rFonts w:ascii="Humnst777 BT" w:hAnsi="Humnst777 BT"/>
          <w:sz w:val="22"/>
          <w:szCs w:val="22"/>
        </w:rPr>
        <w:t>endeavouring</w:t>
      </w:r>
      <w:r w:rsidRPr="00A548E6">
        <w:rPr>
          <w:rFonts w:ascii="Humnst777 BT" w:hAnsi="Humnst777 BT"/>
          <w:sz w:val="22"/>
          <w:szCs w:val="22"/>
        </w:rPr>
        <w:t xml:space="preserve"> to train psychologists to be </w:t>
      </w:r>
      <w:r w:rsidRPr="00A548E6" w:rsidR="005E04FA">
        <w:rPr>
          <w:rFonts w:ascii="Humnst777 BT" w:hAnsi="Humnst777 BT"/>
          <w:sz w:val="22"/>
          <w:szCs w:val="22"/>
        </w:rPr>
        <w:t>‘</w:t>
      </w:r>
      <w:r w:rsidRPr="00A548E6">
        <w:rPr>
          <w:rFonts w:ascii="Humnst777 BT" w:hAnsi="Humnst777 BT"/>
          <w:sz w:val="22"/>
          <w:szCs w:val="22"/>
        </w:rPr>
        <w:t>critical psychologists</w:t>
      </w:r>
      <w:r w:rsidRPr="00A548E6" w:rsidR="005E04FA">
        <w:rPr>
          <w:rFonts w:ascii="Humnst777 BT" w:hAnsi="Humnst777 BT"/>
          <w:sz w:val="22"/>
          <w:szCs w:val="22"/>
        </w:rPr>
        <w:t>’,</w:t>
      </w:r>
      <w:r w:rsidRPr="00A548E6">
        <w:rPr>
          <w:rFonts w:ascii="Humnst777 BT" w:hAnsi="Humnst777 BT"/>
          <w:sz w:val="22"/>
          <w:szCs w:val="22"/>
        </w:rPr>
        <w:t xml:space="preserve"> recognition is given to the uses and misuses of psychology in the past and places emphasis on the individual and social responsibility of the clinician to contribute ethically in </w:t>
      </w:r>
      <w:r w:rsidRPr="00A548E6">
        <w:rPr>
          <w:rFonts w:ascii="Humnst777 BT" w:hAnsi="Humnst777 BT"/>
          <w:sz w:val="22"/>
          <w:szCs w:val="22"/>
        </w:rPr>
        <w:lastRenderedPageBreak/>
        <w:t>the future. Whilst critical psychology is a newly emerging model of practice, some substantial contributions have been made which give direction to the practice of critical psychology (e.g. Prilleltensky &amp; Fox, 1997)</w:t>
      </w:r>
      <w:r w:rsidR="00797E46">
        <w:rPr>
          <w:rFonts w:ascii="Humnst777 BT" w:hAnsi="Humnst777 BT"/>
          <w:sz w:val="22"/>
          <w:szCs w:val="22"/>
        </w:rPr>
        <w:t>.</w:t>
      </w:r>
      <w:r w:rsidRPr="00797E46">
        <w:rPr>
          <w:rFonts w:ascii="Humnst777 BT" w:hAnsi="Humnst777 BT"/>
          <w:sz w:val="22"/>
          <w:szCs w:val="22"/>
          <w:vertAlign w:val="superscript"/>
        </w:rPr>
        <w:footnoteReference w:id="14"/>
      </w:r>
    </w:p>
    <w:p w:rsidRPr="00A548E6" w:rsidR="00A701E0" w:rsidP="001758EE" w:rsidRDefault="00A701E0" w14:paraId="5FCB464E" w14:textId="0F8CB5F7">
      <w:pPr>
        <w:pStyle w:val="BodyText"/>
        <w:spacing w:before="120"/>
        <w:jc w:val="both"/>
        <w:rPr>
          <w:rFonts w:ascii="Humnst777 BT" w:hAnsi="Humnst777 BT"/>
          <w:sz w:val="22"/>
          <w:szCs w:val="22"/>
        </w:rPr>
      </w:pPr>
      <w:r w:rsidRPr="00A548E6">
        <w:rPr>
          <w:rFonts w:ascii="Humnst777 BT" w:hAnsi="Humnst777 BT"/>
          <w:sz w:val="22"/>
          <w:szCs w:val="22"/>
        </w:rPr>
        <w:t>The</w:t>
      </w:r>
      <w:r w:rsidRPr="00A548E6" w:rsidR="00676D0C">
        <w:rPr>
          <w:rFonts w:ascii="Humnst777 BT" w:hAnsi="Humnst777 BT"/>
          <w:sz w:val="22"/>
          <w:szCs w:val="22"/>
        </w:rPr>
        <w:t xml:space="preserve"> </w:t>
      </w:r>
      <w:r w:rsidRPr="00A548E6" w:rsidR="00D046D9">
        <w:rPr>
          <w:rFonts w:ascii="Humnst777 BT" w:hAnsi="Humnst777 BT"/>
          <w:sz w:val="22"/>
          <w:szCs w:val="22"/>
        </w:rPr>
        <w:t>Canterbury Christ Church</w:t>
      </w:r>
      <w:r w:rsidRPr="00A548E6" w:rsidR="00515AF4">
        <w:rPr>
          <w:rFonts w:ascii="Humnst777 BT" w:hAnsi="Humnst777 BT"/>
          <w:sz w:val="22"/>
          <w:szCs w:val="22"/>
        </w:rPr>
        <w:t xml:space="preserve"> </w:t>
      </w:r>
      <w:r w:rsidRPr="00A548E6">
        <w:rPr>
          <w:rFonts w:ascii="Humnst777 BT" w:hAnsi="Humnst777 BT"/>
          <w:sz w:val="22"/>
          <w:szCs w:val="22"/>
        </w:rPr>
        <w:t xml:space="preserve">programme believes that these models are not conflictual, but complimentary and by combining them the high level and flexible capabilities aimed at will be achieved. </w:t>
      </w:r>
    </w:p>
    <w:p w:rsidRPr="00797E46" w:rsidR="00A701E0" w:rsidP="001758EE" w:rsidRDefault="00797E46" w14:paraId="1D53EA68" w14:textId="492D6F56">
      <w:pPr>
        <w:pStyle w:val="BodyText"/>
        <w:spacing w:before="360"/>
        <w:jc w:val="both"/>
        <w:rPr>
          <w:rFonts w:ascii="Humnst777 BT" w:hAnsi="Humnst777 BT"/>
          <w:b/>
          <w:sz w:val="22"/>
          <w:szCs w:val="22"/>
        </w:rPr>
      </w:pPr>
      <w:bookmarkStart w:name="_Toc16512335" w:id="17"/>
      <w:r w:rsidRPr="00797E46">
        <w:rPr>
          <w:rFonts w:ascii="Humnst777 BT" w:hAnsi="Humnst777 BT"/>
          <w:b/>
          <w:sz w:val="22"/>
          <w:szCs w:val="22"/>
        </w:rPr>
        <w:t>2.2.3</w:t>
      </w:r>
      <w:r w:rsidRPr="00797E46">
        <w:rPr>
          <w:rFonts w:ascii="Humnst777 BT" w:hAnsi="Humnst777 BT"/>
          <w:b/>
          <w:sz w:val="22"/>
          <w:szCs w:val="22"/>
        </w:rPr>
        <w:tab/>
      </w:r>
      <w:r w:rsidRPr="00797E46" w:rsidR="00A701E0">
        <w:rPr>
          <w:rFonts w:ascii="Humnst777 BT" w:hAnsi="Humnst777 BT"/>
          <w:b/>
          <w:sz w:val="22"/>
          <w:szCs w:val="22"/>
        </w:rPr>
        <w:t>Delivery</w:t>
      </w:r>
      <w:bookmarkEnd w:id="17"/>
      <w:r w:rsidRPr="00797E46" w:rsidR="00A701E0">
        <w:rPr>
          <w:rFonts w:ascii="Humnst777 BT" w:hAnsi="Humnst777 BT"/>
          <w:b/>
          <w:sz w:val="22"/>
          <w:szCs w:val="22"/>
        </w:rPr>
        <w:t xml:space="preserve"> </w:t>
      </w:r>
    </w:p>
    <w:p w:rsidRPr="00A548E6" w:rsidR="00A701E0" w:rsidP="001758EE" w:rsidRDefault="00A701E0" w14:paraId="37545A2B" w14:textId="77777777">
      <w:pPr>
        <w:pStyle w:val="BodyText"/>
        <w:jc w:val="both"/>
        <w:rPr>
          <w:rFonts w:ascii="Humnst777 BT" w:hAnsi="Humnst777 BT"/>
          <w:sz w:val="22"/>
          <w:szCs w:val="22"/>
        </w:rPr>
      </w:pPr>
      <w:r w:rsidRPr="00A548E6">
        <w:rPr>
          <w:rFonts w:ascii="Humnst777 BT" w:hAnsi="Humnst777 BT"/>
          <w:sz w:val="22"/>
          <w:szCs w:val="22"/>
        </w:rPr>
        <w:t>In order to deliver this complex set of competencies, which are governed by these three theoretical models, a specific learning model has been adopted – Kolb’s Experiential Learning Cycle. This is described as follows:</w:t>
      </w:r>
    </w:p>
    <w:p w:rsidRPr="00A548E6" w:rsidR="00A701E0" w:rsidP="001758EE" w:rsidRDefault="00A701E0" w14:paraId="2B8DADF0" w14:textId="77777777">
      <w:pPr>
        <w:pStyle w:val="BodyText"/>
        <w:spacing w:before="120" w:after="0"/>
        <w:jc w:val="both"/>
        <w:rPr>
          <w:rFonts w:ascii="Humnst777 BT" w:hAnsi="Humnst777 BT"/>
          <w:sz w:val="22"/>
          <w:szCs w:val="22"/>
        </w:rPr>
      </w:pPr>
      <w:r w:rsidRPr="00A548E6">
        <w:rPr>
          <w:rFonts w:ascii="Humnst777 BT" w:hAnsi="Humnst777 BT"/>
          <w:sz w:val="22"/>
          <w:szCs w:val="22"/>
        </w:rPr>
        <w:t>Concrete Experience corresponds to "knowledge by acquaintance", direct practical experience (or "Apprehension" in Kolb's terms), as opposed to "knowledge about" something, which is theoretical, but perhaps more comprehensive, (hence "Comprehension") and represented by Abstract Conceptualisation. This distinction was first made by Aristotle, and has been discussed</w:t>
      </w:r>
      <w:r w:rsidRPr="00A548E6" w:rsidR="00D46C04">
        <w:rPr>
          <w:rFonts w:ascii="Humnst777 BT" w:hAnsi="Humnst777 BT"/>
          <w:sz w:val="22"/>
          <w:szCs w:val="22"/>
        </w:rPr>
        <w:t xml:space="preserve"> by epistemologists ever since.</w:t>
      </w:r>
    </w:p>
    <w:tbl>
      <w:tblPr>
        <w:tblW w:w="5018" w:type="pct"/>
        <w:tblCellSpacing w:w="0" w:type="dxa"/>
        <w:tblCellMar>
          <w:top w:w="90" w:type="dxa"/>
          <w:left w:w="90" w:type="dxa"/>
          <w:bottom w:w="90" w:type="dxa"/>
          <w:right w:w="90" w:type="dxa"/>
        </w:tblCellMar>
        <w:tblLook w:val="0000" w:firstRow="0" w:lastRow="0" w:firstColumn="0" w:lastColumn="0" w:noHBand="0" w:noVBand="0"/>
      </w:tblPr>
      <w:tblGrid>
        <w:gridCol w:w="9640"/>
      </w:tblGrid>
      <w:tr w:rsidRPr="00A548E6" w:rsidR="00A701E0" w:rsidTr="0061302C" w14:paraId="4FCFF74C" w14:textId="77777777">
        <w:trPr>
          <w:tblCellSpacing w:w="0" w:type="dxa"/>
        </w:trPr>
        <w:tc>
          <w:tcPr>
            <w:tcW w:w="5000" w:type="pct"/>
            <w:vAlign w:val="center"/>
          </w:tcPr>
          <w:p w:rsidRPr="00A548E6" w:rsidR="00A701E0" w:rsidP="00BC07A3" w:rsidRDefault="00297F99" w14:paraId="6EA5202B" w14:textId="6B2686CA">
            <w:pPr>
              <w:pStyle w:val="BodyText"/>
              <w:spacing w:before="0"/>
              <w:rPr>
                <w:rFonts w:ascii="Humnst777 BT" w:hAnsi="Humnst777 BT"/>
                <w:sz w:val="22"/>
                <w:szCs w:val="22"/>
              </w:rPr>
            </w:pPr>
            <w:r w:rsidRPr="00A548E6">
              <w:rPr>
                <w:rFonts w:ascii="Humnst777 BT" w:hAnsi="Humnst777 BT"/>
                <w:noProof/>
                <w:sz w:val="22"/>
                <w:szCs w:val="22"/>
              </w:rPr>
              <w:drawing>
                <wp:inline distT="0" distB="0" distL="0" distR="0" wp14:anchorId="39564DCF" wp14:editId="4556E6FD">
                  <wp:extent cx="4314071" cy="3232297"/>
                  <wp:effectExtent l="0" t="0" r="0" b="0"/>
                  <wp:docPr id="1" name="Picture 2" descr="kolbkn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olbknow"/>
                          <pic:cNvPicPr>
                            <a:picLocks noChangeAspect="1" noChangeArrowheads="1"/>
                          </pic:cNvPicPr>
                        </pic:nvPicPr>
                        <pic:blipFill>
                          <a:blip r:embed="rId17" cstate="print"/>
                          <a:srcRect/>
                          <a:stretch>
                            <a:fillRect/>
                          </a:stretch>
                        </pic:blipFill>
                        <pic:spPr bwMode="auto">
                          <a:xfrm>
                            <a:off x="0" y="0"/>
                            <a:ext cx="4321374" cy="3237769"/>
                          </a:xfrm>
                          <a:prstGeom prst="rect">
                            <a:avLst/>
                          </a:prstGeom>
                          <a:noFill/>
                          <a:ln w="9525">
                            <a:noFill/>
                            <a:miter lim="800000"/>
                            <a:headEnd/>
                            <a:tailEnd/>
                          </a:ln>
                        </pic:spPr>
                      </pic:pic>
                    </a:graphicData>
                  </a:graphic>
                </wp:inline>
              </w:drawing>
            </w:r>
            <w:r w:rsidRPr="00A548E6" w:rsidR="00A701E0">
              <w:rPr>
                <w:rFonts w:ascii="Humnst777 BT" w:hAnsi="Humnst777 BT"/>
                <w:sz w:val="22"/>
                <w:szCs w:val="22"/>
              </w:rPr>
              <w:t> </w:t>
            </w:r>
          </w:p>
        </w:tc>
      </w:tr>
      <w:tr w:rsidRPr="00A548E6" w:rsidR="00A701E0" w:rsidTr="0061302C" w14:paraId="0B6CC51F" w14:textId="77777777">
        <w:trPr>
          <w:trHeight w:val="615"/>
          <w:tblCellSpacing w:w="0" w:type="dxa"/>
        </w:trPr>
        <w:tc>
          <w:tcPr>
            <w:tcW w:w="5000" w:type="pct"/>
            <w:vAlign w:val="center"/>
          </w:tcPr>
          <w:p w:rsidRPr="00A548E6" w:rsidR="00A701E0" w:rsidP="001758EE" w:rsidRDefault="00A701E0" w14:paraId="784F0B2D" w14:textId="40D44A78">
            <w:pPr>
              <w:pStyle w:val="BodyText"/>
              <w:numPr>
                <w:ilvl w:val="0"/>
                <w:numId w:val="12"/>
              </w:numPr>
              <w:jc w:val="both"/>
              <w:rPr>
                <w:rFonts w:ascii="Humnst777 BT" w:hAnsi="Humnst777 BT" w:eastAsia="Arial Unicode MS"/>
                <w:sz w:val="22"/>
                <w:szCs w:val="22"/>
              </w:rPr>
            </w:pPr>
            <w:r w:rsidRPr="00A548E6">
              <w:rPr>
                <w:rFonts w:ascii="Humnst777 BT" w:hAnsi="Humnst777 BT"/>
                <w:sz w:val="22"/>
                <w:szCs w:val="22"/>
              </w:rPr>
              <w:t>Reflective Observation concentrates on what the experience means to the experiencer, (it is transformed by "Intention") or its connotations, while Active Experimentation transforms the</w:t>
            </w:r>
            <w:r w:rsidR="00BC07A3">
              <w:rPr>
                <w:rFonts w:ascii="Humnst777 BT" w:hAnsi="Humnst777 BT"/>
                <w:sz w:val="22"/>
                <w:szCs w:val="22"/>
              </w:rPr>
              <w:t xml:space="preserve"> </w:t>
            </w:r>
            <w:r w:rsidRPr="00A548E6">
              <w:rPr>
                <w:rFonts w:ascii="Humnst777 BT" w:hAnsi="Humnst777 BT"/>
                <w:sz w:val="22"/>
                <w:szCs w:val="22"/>
              </w:rPr>
              <w:t xml:space="preserve">theory of Abstract Conceptualisation by testing it in practice (by "Extension") and relates to its denotations. </w:t>
            </w:r>
          </w:p>
        </w:tc>
      </w:tr>
      <w:tr w:rsidRPr="00A548E6" w:rsidR="00A701E0" w:rsidTr="0061302C" w14:paraId="4521408A" w14:textId="77777777">
        <w:trPr>
          <w:tblCellSpacing w:w="0" w:type="dxa"/>
        </w:trPr>
        <w:tc>
          <w:tcPr>
            <w:tcW w:w="5000" w:type="pct"/>
            <w:vAlign w:val="center"/>
          </w:tcPr>
          <w:p w:rsidRPr="00A548E6" w:rsidR="00A701E0" w:rsidP="00BC07A3" w:rsidRDefault="00297F99" w14:paraId="66D2EED5" w14:textId="77777777">
            <w:pPr>
              <w:pStyle w:val="BodyText"/>
              <w:spacing w:before="0"/>
              <w:rPr>
                <w:rFonts w:ascii="Humnst777 BT" w:hAnsi="Humnst777 BT"/>
                <w:sz w:val="22"/>
                <w:szCs w:val="22"/>
              </w:rPr>
            </w:pPr>
            <w:r w:rsidRPr="00A548E6">
              <w:rPr>
                <w:rFonts w:ascii="Humnst777 BT" w:hAnsi="Humnst777 BT"/>
                <w:noProof/>
                <w:sz w:val="22"/>
                <w:szCs w:val="22"/>
              </w:rPr>
              <w:lastRenderedPageBreak/>
              <w:drawing>
                <wp:inline distT="0" distB="0" distL="0" distR="0" wp14:anchorId="2CE19BBA" wp14:editId="367C9B63">
                  <wp:extent cx="4136065" cy="3101740"/>
                  <wp:effectExtent l="0" t="0" r="0" b="0"/>
                  <wp:docPr id="2" name="Picture 3" descr="klbun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lbunder"/>
                          <pic:cNvPicPr>
                            <a:picLocks noChangeAspect="1" noChangeArrowheads="1"/>
                          </pic:cNvPicPr>
                        </pic:nvPicPr>
                        <pic:blipFill>
                          <a:blip r:embed="rId18" cstate="print"/>
                          <a:srcRect/>
                          <a:stretch>
                            <a:fillRect/>
                          </a:stretch>
                        </pic:blipFill>
                        <pic:spPr bwMode="auto">
                          <a:xfrm>
                            <a:off x="0" y="0"/>
                            <a:ext cx="4139882" cy="3104602"/>
                          </a:xfrm>
                          <a:prstGeom prst="rect">
                            <a:avLst/>
                          </a:prstGeom>
                          <a:noFill/>
                          <a:ln w="9525">
                            <a:noFill/>
                            <a:miter lim="800000"/>
                            <a:headEnd/>
                            <a:tailEnd/>
                          </a:ln>
                        </pic:spPr>
                      </pic:pic>
                    </a:graphicData>
                  </a:graphic>
                </wp:inline>
              </w:drawing>
            </w:r>
          </w:p>
        </w:tc>
      </w:tr>
    </w:tbl>
    <w:p w:rsidRPr="00A548E6" w:rsidR="00A701E0" w:rsidP="00BC07A3" w:rsidRDefault="00A701E0" w14:paraId="27B5BBD6" w14:textId="77777777">
      <w:pPr>
        <w:pStyle w:val="BodyText"/>
        <w:spacing w:before="0"/>
        <w:rPr>
          <w:rFonts w:ascii="Humnst777 BT" w:hAnsi="Humnst777 BT"/>
          <w:sz w:val="22"/>
          <w:szCs w:val="22"/>
        </w:rPr>
      </w:pPr>
      <w:hyperlink w:history="1" r:id="rId19">
        <w:r w:rsidRPr="00A548E6">
          <w:rPr>
            <w:rStyle w:val="Hyperlink"/>
            <w:rFonts w:ascii="Humnst777 BT" w:hAnsi="Humnst777 BT"/>
            <w:sz w:val="22"/>
            <w:szCs w:val="22"/>
          </w:rPr>
          <w:t>http://www.dmu.ac.uk/~jamesa/learning/experien.htm</w:t>
        </w:r>
      </w:hyperlink>
    </w:p>
    <w:p w:rsidRPr="00A548E6" w:rsidR="00A701E0" w:rsidP="001758EE" w:rsidRDefault="00A701E0" w14:paraId="7F696216" w14:textId="7F77BA47">
      <w:pPr>
        <w:pStyle w:val="BodyText"/>
        <w:spacing w:before="360"/>
        <w:jc w:val="both"/>
        <w:rPr>
          <w:rFonts w:ascii="Humnst777 BT" w:hAnsi="Humnst777 BT"/>
          <w:sz w:val="22"/>
          <w:szCs w:val="22"/>
        </w:rPr>
      </w:pPr>
      <w:r w:rsidRPr="00A548E6">
        <w:rPr>
          <w:rFonts w:ascii="Humnst777 BT" w:hAnsi="Humnst777 BT"/>
          <w:sz w:val="22"/>
          <w:szCs w:val="22"/>
        </w:rPr>
        <w:t>What is particularly attractive about this model is that it coherent with the capability model in that the learner is an active agent in developing they’re learning in novel, and unique circumstances.</w:t>
      </w:r>
      <w:r w:rsidRPr="00A548E6" w:rsidR="00676D0C">
        <w:rPr>
          <w:rFonts w:ascii="Humnst777 BT" w:hAnsi="Humnst777 BT"/>
          <w:sz w:val="22"/>
          <w:szCs w:val="22"/>
        </w:rPr>
        <w:t xml:space="preserve"> </w:t>
      </w:r>
      <w:r w:rsidRPr="00A548E6">
        <w:rPr>
          <w:rFonts w:ascii="Humnst777 BT" w:hAnsi="Humnst777 BT"/>
          <w:sz w:val="22"/>
          <w:szCs w:val="22"/>
        </w:rPr>
        <w:t>It also places emphasis on the learner using:</w:t>
      </w:r>
    </w:p>
    <w:p w:rsidRPr="00A548E6" w:rsidR="00D46C04" w:rsidP="00DB7014" w:rsidRDefault="00D46C04" w14:paraId="08E4EA9F" w14:textId="22B229A5">
      <w:pPr>
        <w:pStyle w:val="BodyText"/>
        <w:rPr>
          <w:rFonts w:ascii="Humnst777 BT" w:hAnsi="Humnst777 BT"/>
          <w:sz w:val="22"/>
          <w:szCs w:val="22"/>
        </w:rPr>
      </w:pPr>
      <w:r w:rsidRPr="00A548E6">
        <w:rPr>
          <w:rFonts w:ascii="Humnst777 BT" w:hAnsi="Humnst777 BT"/>
          <w:sz w:val="22"/>
          <w:szCs w:val="22"/>
        </w:rPr>
        <w:sym w:font="Wingdings" w:char="F071"/>
      </w:r>
      <w:r w:rsidRPr="00A548E6">
        <w:rPr>
          <w:rFonts w:ascii="Humnst777 BT" w:hAnsi="Humnst777 BT"/>
          <w:sz w:val="22"/>
          <w:szCs w:val="22"/>
        </w:rPr>
        <w:tab/>
        <w:t>evidence</w:t>
      </w:r>
      <w:r w:rsidRPr="00A548E6">
        <w:rPr>
          <w:rFonts w:ascii="Humnst777 BT" w:hAnsi="Humnst777 BT"/>
          <w:sz w:val="22"/>
          <w:szCs w:val="22"/>
        </w:rPr>
        <w:tab/>
      </w:r>
      <w:r w:rsidRPr="00A548E6">
        <w:rPr>
          <w:rFonts w:ascii="Humnst777 BT" w:hAnsi="Humnst777 BT"/>
          <w:sz w:val="22"/>
          <w:szCs w:val="22"/>
        </w:rPr>
        <w:sym w:font="Wingdings" w:char="F071"/>
      </w:r>
      <w:r w:rsidRPr="00A548E6">
        <w:rPr>
          <w:rFonts w:ascii="Humnst777 BT" w:hAnsi="Humnst777 BT"/>
          <w:sz w:val="22"/>
          <w:szCs w:val="22"/>
        </w:rPr>
        <w:tab/>
        <w:t>reflective skills</w:t>
      </w:r>
      <w:r w:rsidRPr="00A548E6">
        <w:rPr>
          <w:rFonts w:ascii="Humnst777 BT" w:hAnsi="Humnst777 BT"/>
          <w:sz w:val="22"/>
          <w:szCs w:val="22"/>
        </w:rPr>
        <w:tab/>
      </w:r>
      <w:r w:rsidR="001758EE">
        <w:rPr>
          <w:rFonts w:ascii="Humnst777 BT" w:hAnsi="Humnst777 BT"/>
          <w:sz w:val="22"/>
          <w:szCs w:val="22"/>
        </w:rPr>
        <w:tab/>
      </w:r>
      <w:r w:rsidRPr="00A548E6">
        <w:rPr>
          <w:rFonts w:ascii="Humnst777 BT" w:hAnsi="Humnst777 BT"/>
          <w:sz w:val="22"/>
          <w:szCs w:val="22"/>
        </w:rPr>
        <w:sym w:font="Wingdings" w:char="F071"/>
      </w:r>
      <w:r w:rsidRPr="00A548E6">
        <w:rPr>
          <w:rFonts w:ascii="Humnst777 BT" w:hAnsi="Humnst777 BT"/>
          <w:sz w:val="22"/>
          <w:szCs w:val="22"/>
        </w:rPr>
        <w:tab/>
        <w:t>critical skills</w:t>
      </w:r>
    </w:p>
    <w:p w:rsidRPr="00A548E6" w:rsidR="00A701E0" w:rsidP="001758EE" w:rsidRDefault="00A701E0" w14:paraId="51098D48" w14:textId="77777777">
      <w:pPr>
        <w:pStyle w:val="BodyText"/>
        <w:jc w:val="both"/>
        <w:rPr>
          <w:rFonts w:ascii="Humnst777 BT" w:hAnsi="Humnst777 BT"/>
          <w:sz w:val="22"/>
          <w:szCs w:val="22"/>
        </w:rPr>
      </w:pPr>
      <w:r w:rsidRPr="00A548E6">
        <w:rPr>
          <w:rFonts w:ascii="Humnst777 BT" w:hAnsi="Humnst777 BT"/>
          <w:sz w:val="22"/>
          <w:szCs w:val="22"/>
        </w:rPr>
        <w:t xml:space="preserve">which again are coherent with the three models of clinical psychology which form the platform of the training programme. </w:t>
      </w:r>
    </w:p>
    <w:p w:rsidRPr="00BC07A3" w:rsidR="00A701E0" w:rsidP="00BC07A3" w:rsidRDefault="00BC07A3" w14:paraId="5900ACDD" w14:textId="3104304A">
      <w:pPr>
        <w:pStyle w:val="BodyText"/>
        <w:spacing w:before="360"/>
        <w:rPr>
          <w:rFonts w:ascii="Humnst777 BT" w:hAnsi="Humnst777 BT"/>
          <w:b/>
          <w:sz w:val="22"/>
          <w:szCs w:val="22"/>
        </w:rPr>
      </w:pPr>
      <w:bookmarkStart w:name="_Toc16512336" w:id="18"/>
      <w:r w:rsidRPr="00BC07A3">
        <w:rPr>
          <w:rFonts w:ascii="Humnst777 BT" w:hAnsi="Humnst777 BT"/>
          <w:b/>
          <w:sz w:val="22"/>
          <w:szCs w:val="22"/>
        </w:rPr>
        <w:t>2.2.4</w:t>
      </w:r>
      <w:r w:rsidRPr="00BC07A3">
        <w:rPr>
          <w:rFonts w:ascii="Humnst777 BT" w:hAnsi="Humnst777 BT"/>
          <w:b/>
          <w:sz w:val="22"/>
          <w:szCs w:val="22"/>
        </w:rPr>
        <w:tab/>
      </w:r>
      <w:r w:rsidRPr="00BC07A3" w:rsidR="00A701E0">
        <w:rPr>
          <w:rFonts w:ascii="Humnst777 BT" w:hAnsi="Humnst777 BT"/>
          <w:b/>
          <w:sz w:val="22"/>
          <w:szCs w:val="22"/>
        </w:rPr>
        <w:t>Structure</w:t>
      </w:r>
      <w:bookmarkEnd w:id="18"/>
    </w:p>
    <w:p w:rsidRPr="00A548E6" w:rsidR="00A701E0" w:rsidP="001758EE" w:rsidRDefault="00A701E0" w14:paraId="09F47CD2" w14:textId="365C7F01">
      <w:pPr>
        <w:pStyle w:val="BodyText"/>
        <w:spacing w:before="240"/>
        <w:jc w:val="both"/>
        <w:rPr>
          <w:rFonts w:ascii="Humnst777 BT" w:hAnsi="Humnst777 BT"/>
          <w:sz w:val="22"/>
          <w:szCs w:val="22"/>
        </w:rPr>
      </w:pPr>
      <w:r w:rsidRPr="00A548E6">
        <w:rPr>
          <w:rFonts w:ascii="Humnst777 BT" w:hAnsi="Humnst777 BT"/>
          <w:sz w:val="22"/>
          <w:szCs w:val="22"/>
        </w:rPr>
        <w:t>To facilitate the trainee in developing these capabilities, an educational programme needs to be structured that provides the breadth of experience required in a way that is developmentally</w:t>
      </w:r>
      <w:r w:rsidR="00BC07A3">
        <w:rPr>
          <w:rFonts w:ascii="Humnst777 BT" w:hAnsi="Humnst777 BT"/>
          <w:sz w:val="22"/>
          <w:szCs w:val="22"/>
        </w:rPr>
        <w:t xml:space="preserve"> </w:t>
      </w:r>
      <w:r w:rsidRPr="00A548E6">
        <w:rPr>
          <w:rFonts w:ascii="Humnst777 BT" w:hAnsi="Humnst777 BT"/>
          <w:sz w:val="22"/>
          <w:szCs w:val="22"/>
        </w:rPr>
        <w:t>progressive.</w:t>
      </w:r>
      <w:r w:rsidRPr="00A548E6" w:rsidR="00676D0C">
        <w:rPr>
          <w:rFonts w:ascii="Humnst777 BT" w:hAnsi="Humnst777 BT"/>
          <w:sz w:val="22"/>
          <w:szCs w:val="22"/>
        </w:rPr>
        <w:t xml:space="preserve"> </w:t>
      </w:r>
      <w:r w:rsidRPr="00A548E6">
        <w:rPr>
          <w:rFonts w:ascii="Humnst777 BT" w:hAnsi="Humnst777 BT"/>
          <w:sz w:val="22"/>
          <w:szCs w:val="22"/>
        </w:rPr>
        <w:t>The educational programme consists of a number of components that all contribute to the learning process:</w:t>
      </w:r>
    </w:p>
    <w:p w:rsidRPr="00A548E6" w:rsidR="00A13E9E" w:rsidP="00DB7014" w:rsidRDefault="00A13E9E" w14:paraId="0365324D" w14:textId="77F4A464">
      <w:pPr>
        <w:pStyle w:val="BodyText"/>
        <w:rPr>
          <w:rFonts w:ascii="Humnst777 BT" w:hAnsi="Humnst777 BT"/>
          <w:sz w:val="22"/>
          <w:szCs w:val="22"/>
        </w:rPr>
      </w:pPr>
      <w:r w:rsidRPr="00A548E6">
        <w:rPr>
          <w:rFonts w:ascii="Humnst777 BT" w:hAnsi="Humnst777 BT"/>
          <w:sz w:val="22"/>
          <w:szCs w:val="22"/>
        </w:rPr>
        <w:sym w:font="Wingdings" w:char="F071"/>
      </w:r>
      <w:r w:rsidRPr="00A548E6">
        <w:rPr>
          <w:rFonts w:ascii="Humnst777 BT" w:hAnsi="Humnst777 BT"/>
          <w:sz w:val="22"/>
          <w:szCs w:val="22"/>
        </w:rPr>
        <w:tab/>
        <w:t>clinical placements</w:t>
      </w:r>
      <w:r w:rsidRPr="00A548E6">
        <w:rPr>
          <w:rFonts w:ascii="Humnst777 BT" w:hAnsi="Humnst777 BT"/>
          <w:sz w:val="22"/>
          <w:szCs w:val="22"/>
        </w:rPr>
        <w:tab/>
      </w:r>
      <w:r w:rsidR="00BC07A3">
        <w:rPr>
          <w:rFonts w:ascii="Humnst777 BT" w:hAnsi="Humnst777 BT"/>
          <w:sz w:val="22"/>
          <w:szCs w:val="22"/>
        </w:rPr>
        <w:tab/>
      </w:r>
      <w:r w:rsidR="00BC07A3">
        <w:rPr>
          <w:rFonts w:ascii="Humnst777 BT" w:hAnsi="Humnst777 BT"/>
          <w:sz w:val="22"/>
          <w:szCs w:val="22"/>
        </w:rPr>
        <w:tab/>
      </w:r>
      <w:r w:rsidR="001758EE">
        <w:rPr>
          <w:rFonts w:ascii="Humnst777 BT" w:hAnsi="Humnst777 BT"/>
          <w:sz w:val="22"/>
          <w:szCs w:val="22"/>
        </w:rPr>
        <w:tab/>
      </w:r>
      <w:r w:rsidRPr="00A548E6">
        <w:rPr>
          <w:rFonts w:ascii="Humnst777 BT" w:hAnsi="Humnst777 BT"/>
          <w:sz w:val="22"/>
          <w:szCs w:val="22"/>
        </w:rPr>
        <w:sym w:font="Wingdings" w:char="F071"/>
      </w:r>
      <w:r w:rsidRPr="00A548E6">
        <w:rPr>
          <w:rFonts w:ascii="Humnst777 BT" w:hAnsi="Humnst777 BT"/>
          <w:sz w:val="22"/>
          <w:szCs w:val="22"/>
        </w:rPr>
        <w:tab/>
        <w:t>assessments</w:t>
      </w:r>
    </w:p>
    <w:p w:rsidRPr="00A548E6" w:rsidR="00A13E9E" w:rsidP="00DB7014" w:rsidRDefault="00A13E9E" w14:paraId="5C475550" w14:textId="4301E3EA">
      <w:pPr>
        <w:pStyle w:val="BodyText"/>
        <w:rPr>
          <w:rFonts w:ascii="Humnst777 BT" w:hAnsi="Humnst777 BT"/>
          <w:sz w:val="22"/>
          <w:szCs w:val="22"/>
        </w:rPr>
      </w:pPr>
      <w:r w:rsidRPr="00A548E6">
        <w:rPr>
          <w:rFonts w:ascii="Humnst777 BT" w:hAnsi="Humnst777 BT"/>
          <w:sz w:val="22"/>
          <w:szCs w:val="22"/>
        </w:rPr>
        <w:sym w:font="Wingdings" w:char="F071"/>
      </w:r>
      <w:r w:rsidRPr="00A548E6">
        <w:rPr>
          <w:rFonts w:ascii="Humnst777 BT" w:hAnsi="Humnst777 BT"/>
          <w:sz w:val="22"/>
          <w:szCs w:val="22"/>
        </w:rPr>
        <w:tab/>
        <w:t>academic programme</w:t>
      </w:r>
      <w:r w:rsidRPr="00A548E6">
        <w:rPr>
          <w:rFonts w:ascii="Humnst777 BT" w:hAnsi="Humnst777 BT"/>
          <w:sz w:val="22"/>
          <w:szCs w:val="22"/>
        </w:rPr>
        <w:tab/>
      </w:r>
      <w:r w:rsidR="00BC07A3">
        <w:rPr>
          <w:rFonts w:ascii="Humnst777 BT" w:hAnsi="Humnst777 BT"/>
          <w:sz w:val="22"/>
          <w:szCs w:val="22"/>
        </w:rPr>
        <w:tab/>
      </w:r>
      <w:r w:rsidR="001758EE">
        <w:rPr>
          <w:rFonts w:ascii="Humnst777 BT" w:hAnsi="Humnst777 BT"/>
          <w:sz w:val="22"/>
          <w:szCs w:val="22"/>
        </w:rPr>
        <w:tab/>
      </w:r>
      <w:r w:rsidRPr="00A548E6">
        <w:rPr>
          <w:rFonts w:ascii="Humnst777 BT" w:hAnsi="Humnst777 BT"/>
          <w:sz w:val="22"/>
          <w:szCs w:val="22"/>
        </w:rPr>
        <w:sym w:font="Wingdings" w:char="F071"/>
      </w:r>
      <w:r w:rsidRPr="00A548E6">
        <w:rPr>
          <w:rFonts w:ascii="Humnst777 BT" w:hAnsi="Humnst777 BT"/>
          <w:sz w:val="22"/>
          <w:szCs w:val="22"/>
        </w:rPr>
        <w:tab/>
        <w:t>private study</w:t>
      </w:r>
    </w:p>
    <w:p w:rsidR="00A701E0" w:rsidP="001758EE" w:rsidRDefault="00A701E0" w14:paraId="308193A1" w14:textId="19C81B1C">
      <w:pPr>
        <w:pStyle w:val="BodyText"/>
        <w:spacing w:before="240"/>
        <w:jc w:val="both"/>
        <w:rPr>
          <w:rFonts w:ascii="Humnst777 BT" w:hAnsi="Humnst777 BT"/>
          <w:sz w:val="22"/>
          <w:szCs w:val="22"/>
        </w:rPr>
      </w:pPr>
      <w:r w:rsidRPr="00A548E6">
        <w:rPr>
          <w:rFonts w:ascii="Humnst777 BT" w:hAnsi="Humnst777 BT"/>
          <w:sz w:val="22"/>
          <w:szCs w:val="22"/>
        </w:rPr>
        <w:t>The programme is structured such that the trainee is introduced to basic foundation competencies within the first year, working mainly with adults experiencing different forms of psychological distress. In the second year the trainee builds on these competencies to a more advanced level and widens their breadth of experience working with children and their families, people with learning disabilities and with the systems that surround these client groups. In the third year the trainee further consolidates their competencies working with older people and work in more specialist settings. Such a structure allows basic competencies to be practiced to develop a high level of attainment and reach a level where they might be applied with confidence to unique, novel and complex situations – a level of capability.</w:t>
      </w:r>
    </w:p>
    <w:p w:rsidR="00AF485E" w:rsidRDefault="00AF485E" w14:paraId="2CC4BD91" w14:textId="36D3E882">
      <w:pPr>
        <w:rPr>
          <w:rFonts w:ascii="Humnst777 BT" w:hAnsi="Humnst777 BT"/>
          <w:sz w:val="22"/>
          <w:szCs w:val="22"/>
        </w:rPr>
      </w:pPr>
      <w:r>
        <w:rPr>
          <w:rFonts w:ascii="Humnst777 BT" w:hAnsi="Humnst777 BT"/>
          <w:sz w:val="22"/>
          <w:szCs w:val="22"/>
        </w:rPr>
        <w:br w:type="page"/>
      </w:r>
    </w:p>
    <w:p w:rsidRPr="00DD3895" w:rsidR="00A701E0" w:rsidP="0041702D" w:rsidRDefault="00A13E9E" w14:paraId="4DEDEF2F" w14:textId="4327CD67">
      <w:pPr>
        <w:pStyle w:val="Heading2"/>
        <w:rPr>
          <w:rFonts w:ascii="Humnst777 BT" w:hAnsi="Humnst777 BT"/>
          <w:b/>
          <w:spacing w:val="0"/>
          <w:sz w:val="22"/>
          <w:szCs w:val="22"/>
        </w:rPr>
      </w:pPr>
      <w:bookmarkStart w:name="_Toc16512337" w:id="19"/>
      <w:bookmarkStart w:name="_Toc16513418" w:id="20"/>
      <w:r w:rsidRPr="00DD3895">
        <w:rPr>
          <w:rFonts w:ascii="Humnst777 BT" w:hAnsi="Humnst777 BT"/>
          <w:b/>
          <w:spacing w:val="0"/>
          <w:sz w:val="22"/>
          <w:szCs w:val="22"/>
        </w:rPr>
        <w:lastRenderedPageBreak/>
        <w:t xml:space="preserve">3. </w:t>
      </w:r>
      <w:r w:rsidRPr="00DD3895">
        <w:rPr>
          <w:rFonts w:ascii="Humnst777 BT" w:hAnsi="Humnst777 BT"/>
          <w:b/>
          <w:spacing w:val="0"/>
          <w:sz w:val="22"/>
          <w:szCs w:val="22"/>
        </w:rPr>
        <w:tab/>
        <w:t>TEACHING UNIT DESCRIPTORS</w:t>
      </w:r>
      <w:bookmarkEnd w:id="19"/>
      <w:bookmarkEnd w:id="20"/>
    </w:p>
    <w:p w:rsidRPr="006C6739" w:rsidR="00A13E9E" w:rsidP="00576A3B" w:rsidRDefault="00A13E9E" w14:paraId="3BFDCCF8" w14:textId="584B5269">
      <w:pPr>
        <w:pStyle w:val="BodyText"/>
        <w:spacing w:before="360"/>
        <w:rPr>
          <w:rFonts w:ascii="Humnst777 BT" w:hAnsi="Humnst777 BT"/>
          <w:b/>
          <w:sz w:val="22"/>
          <w:szCs w:val="22"/>
        </w:rPr>
      </w:pPr>
      <w:r w:rsidRPr="006C6739">
        <w:rPr>
          <w:rFonts w:ascii="Humnst777 BT" w:hAnsi="Humnst777 BT"/>
          <w:b/>
          <w:sz w:val="22"/>
          <w:szCs w:val="22"/>
        </w:rPr>
        <w:t xml:space="preserve">3.1 </w:t>
      </w:r>
      <w:r w:rsidRPr="006C6739">
        <w:rPr>
          <w:rFonts w:ascii="Humnst777 BT" w:hAnsi="Humnst777 BT"/>
          <w:b/>
          <w:sz w:val="22"/>
          <w:szCs w:val="22"/>
        </w:rPr>
        <w:tab/>
        <w:t>Introduction</w:t>
      </w:r>
      <w:r w:rsidRPr="006C6739" w:rsidR="00A02F27">
        <w:rPr>
          <w:rFonts w:ascii="Humnst777 BT" w:hAnsi="Humnst777 BT"/>
          <w:b/>
          <w:sz w:val="22"/>
          <w:szCs w:val="22"/>
        </w:rPr>
        <w:t xml:space="preserve"> </w:t>
      </w:r>
    </w:p>
    <w:p w:rsidRPr="00A548E6" w:rsidR="00A13E9E" w:rsidP="001758EE" w:rsidRDefault="00083E2D" w14:paraId="12AD1958" w14:textId="24063BB6">
      <w:pPr>
        <w:pStyle w:val="BodyText"/>
        <w:jc w:val="both"/>
        <w:rPr>
          <w:rFonts w:ascii="Humnst777 BT" w:hAnsi="Humnst777 BT"/>
          <w:sz w:val="22"/>
          <w:szCs w:val="22"/>
        </w:rPr>
      </w:pPr>
      <w:r w:rsidRPr="00A548E6">
        <w:rPr>
          <w:rFonts w:ascii="Humnst777 BT" w:hAnsi="Humnst777 BT"/>
          <w:sz w:val="22"/>
          <w:szCs w:val="22"/>
        </w:rPr>
        <w:t xml:space="preserve">Most of the main academic </w:t>
      </w:r>
      <w:r w:rsidRPr="00A548E6" w:rsidR="00DC527A">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s have a “descriptor”</w:t>
      </w:r>
      <w:r w:rsidRPr="00A548E6" w:rsidR="00A13E9E">
        <w:rPr>
          <w:rFonts w:ascii="Humnst777 BT" w:hAnsi="Humnst777 BT"/>
          <w:sz w:val="22"/>
          <w:szCs w:val="22"/>
        </w:rPr>
        <w:t xml:space="preserve"> </w:t>
      </w:r>
      <w:r w:rsidRPr="00A548E6">
        <w:rPr>
          <w:rFonts w:ascii="Humnst777 BT" w:hAnsi="Humnst777 BT"/>
          <w:sz w:val="22"/>
          <w:szCs w:val="22"/>
        </w:rPr>
        <w:t>that outlines</w:t>
      </w:r>
      <w:r w:rsidRPr="00A548E6" w:rsidR="00A13E9E">
        <w:rPr>
          <w:rFonts w:ascii="Humnst777 BT" w:hAnsi="Humnst777 BT"/>
          <w:sz w:val="22"/>
          <w:szCs w:val="22"/>
        </w:rPr>
        <w:t xml:space="preserve"> the aims and content of that </w:t>
      </w:r>
      <w:r w:rsidRPr="00A548E6" w:rsidR="0017634E">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(see Section 2)</w:t>
      </w:r>
      <w:r w:rsidRPr="00A548E6" w:rsidR="00A13E9E">
        <w:rPr>
          <w:rFonts w:ascii="Humnst777 BT" w:hAnsi="Humnst777 BT"/>
          <w:sz w:val="22"/>
          <w:szCs w:val="22"/>
        </w:rPr>
        <w:t xml:space="preserve">. However, as each of these </w:t>
      </w:r>
      <w:r w:rsidRPr="00A548E6" w:rsidR="0017634E">
        <w:rPr>
          <w:rFonts w:ascii="Humnst777 BT" w:hAnsi="Humnst777 BT"/>
          <w:sz w:val="22"/>
          <w:szCs w:val="22"/>
        </w:rPr>
        <w:t>u</w:t>
      </w:r>
      <w:r w:rsidRPr="00A548E6" w:rsidR="00F05E85">
        <w:rPr>
          <w:rFonts w:ascii="Humnst777 BT" w:hAnsi="Humnst777 BT"/>
          <w:sz w:val="22"/>
          <w:szCs w:val="22"/>
        </w:rPr>
        <w:t>nit</w:t>
      </w:r>
      <w:r w:rsidRPr="00A548E6" w:rsidR="00A13E9E">
        <w:rPr>
          <w:rFonts w:ascii="Humnst777 BT" w:hAnsi="Humnst777 BT"/>
          <w:sz w:val="22"/>
          <w:szCs w:val="22"/>
        </w:rPr>
        <w:t xml:space="preserve">s are not </w:t>
      </w:r>
      <w:r w:rsidRPr="00A548E6" w:rsidR="0016076A">
        <w:rPr>
          <w:rFonts w:ascii="Humnst777 BT" w:hAnsi="Humnst777 BT"/>
          <w:sz w:val="22"/>
          <w:szCs w:val="22"/>
        </w:rPr>
        <w:t>stand-alone</w:t>
      </w:r>
      <w:r w:rsidRPr="00A548E6" w:rsidR="00A13E9E">
        <w:rPr>
          <w:rFonts w:ascii="Humnst777 BT" w:hAnsi="Humnst777 BT"/>
          <w:sz w:val="22"/>
          <w:szCs w:val="22"/>
        </w:rPr>
        <w:t xml:space="preserve"> modules the descriptors have been written in a specific way to demonstrate the integration of learning through teaching, clinical practice, reflection and study. Each </w:t>
      </w:r>
      <w:r w:rsidRPr="00A548E6" w:rsidR="0017634E">
        <w:rPr>
          <w:rFonts w:ascii="Humnst777 BT" w:hAnsi="Humnst777 BT"/>
          <w:sz w:val="22"/>
          <w:szCs w:val="22"/>
        </w:rPr>
        <w:t>u</w:t>
      </w:r>
      <w:r w:rsidRPr="00A548E6" w:rsidR="00F05E85">
        <w:rPr>
          <w:rFonts w:ascii="Humnst777 BT" w:hAnsi="Humnst777 BT"/>
          <w:sz w:val="22"/>
          <w:szCs w:val="22"/>
        </w:rPr>
        <w:t>nit</w:t>
      </w:r>
      <w:r w:rsidRPr="00A548E6" w:rsidR="00A13E9E">
        <w:rPr>
          <w:rFonts w:ascii="Humnst777 BT" w:hAnsi="Humnst777 BT"/>
          <w:sz w:val="22"/>
          <w:szCs w:val="22"/>
        </w:rPr>
        <w:t xml:space="preserve"> follow</w:t>
      </w:r>
      <w:r w:rsidRPr="00A548E6" w:rsidR="0017634E">
        <w:rPr>
          <w:rFonts w:ascii="Humnst777 BT" w:hAnsi="Humnst777 BT"/>
          <w:sz w:val="22"/>
          <w:szCs w:val="22"/>
        </w:rPr>
        <w:t>s</w:t>
      </w:r>
      <w:r w:rsidRPr="00A548E6" w:rsidR="00A13E9E">
        <w:rPr>
          <w:rFonts w:ascii="Humnst777 BT" w:hAnsi="Humnst777 BT"/>
          <w:sz w:val="22"/>
          <w:szCs w:val="22"/>
        </w:rPr>
        <w:t xml:space="preserve"> the same headings and a brief explanation of the purpose of each heading is as follows.</w:t>
      </w:r>
    </w:p>
    <w:p w:rsidRPr="00A548E6" w:rsidR="00083E2D" w:rsidP="001758EE" w:rsidRDefault="00083E2D" w14:paraId="6672AC25" w14:textId="0395F67B">
      <w:pPr>
        <w:pStyle w:val="BodyText"/>
        <w:spacing w:before="240"/>
        <w:jc w:val="both"/>
        <w:rPr>
          <w:rFonts w:ascii="Humnst777 BT" w:hAnsi="Humnst777 BT"/>
          <w:sz w:val="22"/>
          <w:szCs w:val="22"/>
        </w:rPr>
      </w:pPr>
      <w:r w:rsidRPr="00A548E6">
        <w:rPr>
          <w:rFonts w:ascii="Humnst777 BT" w:hAnsi="Humnst777 BT"/>
          <w:sz w:val="22"/>
          <w:szCs w:val="22"/>
        </w:rPr>
        <w:t xml:space="preserve">Those </w:t>
      </w:r>
      <w:r w:rsidRPr="00A548E6" w:rsidR="0017634E">
        <w:rPr>
          <w:rFonts w:ascii="Humnst777 BT" w:hAnsi="Humnst777 BT"/>
          <w:sz w:val="22"/>
          <w:szCs w:val="22"/>
        </w:rPr>
        <w:t>u</w:t>
      </w:r>
      <w:r w:rsidRPr="00A548E6" w:rsidR="00F05E85">
        <w:rPr>
          <w:rFonts w:ascii="Humnst777 BT" w:hAnsi="Humnst777 BT"/>
          <w:sz w:val="22"/>
          <w:szCs w:val="22"/>
        </w:rPr>
        <w:t>nit</w:t>
      </w:r>
      <w:r w:rsidRPr="00A548E6" w:rsidR="007D4B88">
        <w:rPr>
          <w:rFonts w:ascii="Humnst777 BT" w:hAnsi="Humnst777 BT"/>
          <w:sz w:val="22"/>
          <w:szCs w:val="22"/>
        </w:rPr>
        <w:t>s which do not have descriptors</w:t>
      </w:r>
      <w:r w:rsidRPr="00A548E6">
        <w:rPr>
          <w:rFonts w:ascii="Humnst777 BT" w:hAnsi="Humnst777 BT"/>
          <w:sz w:val="22"/>
          <w:szCs w:val="22"/>
        </w:rPr>
        <w:t xml:space="preserve"> have a brie</w:t>
      </w:r>
      <w:r w:rsidRPr="00A548E6" w:rsidR="007D4B88">
        <w:rPr>
          <w:rFonts w:ascii="Humnst777 BT" w:hAnsi="Humnst777 BT"/>
          <w:sz w:val="22"/>
          <w:szCs w:val="22"/>
        </w:rPr>
        <w:t>f summary.</w:t>
      </w:r>
    </w:p>
    <w:p w:rsidRPr="006C6739" w:rsidR="005D67EB" w:rsidP="001758EE" w:rsidRDefault="006C6739" w14:paraId="38950432" w14:textId="0B9AC938">
      <w:pPr>
        <w:pStyle w:val="BodyText"/>
        <w:spacing w:before="360"/>
        <w:jc w:val="both"/>
        <w:rPr>
          <w:rFonts w:ascii="Humnst777 BT" w:hAnsi="Humnst777 BT"/>
          <w:b/>
          <w:sz w:val="22"/>
          <w:szCs w:val="22"/>
        </w:rPr>
      </w:pPr>
      <w:r w:rsidRPr="006C6739">
        <w:rPr>
          <w:rFonts w:ascii="Humnst777 BT" w:hAnsi="Humnst777 BT"/>
          <w:b/>
          <w:sz w:val="22"/>
          <w:szCs w:val="22"/>
        </w:rPr>
        <w:t>3.2</w:t>
      </w:r>
      <w:r w:rsidRPr="006C6739">
        <w:rPr>
          <w:rFonts w:ascii="Humnst777 BT" w:hAnsi="Humnst777 BT"/>
          <w:b/>
          <w:sz w:val="22"/>
          <w:szCs w:val="22"/>
        </w:rPr>
        <w:tab/>
      </w:r>
      <w:r w:rsidRPr="006C6739" w:rsidR="005D67EB">
        <w:rPr>
          <w:rFonts w:ascii="Humnst777 BT" w:hAnsi="Humnst777 BT"/>
          <w:b/>
          <w:sz w:val="22"/>
          <w:szCs w:val="22"/>
        </w:rPr>
        <w:t>Format of T</w:t>
      </w:r>
      <w:r w:rsidRPr="006C6739" w:rsidR="00096F08">
        <w:rPr>
          <w:rFonts w:ascii="Humnst777 BT" w:hAnsi="Humnst777 BT"/>
          <w:b/>
          <w:sz w:val="22"/>
          <w:szCs w:val="22"/>
        </w:rPr>
        <w:t>ea</w:t>
      </w:r>
      <w:r w:rsidRPr="006C6739" w:rsidR="005D67EB">
        <w:rPr>
          <w:rFonts w:ascii="Humnst777 BT" w:hAnsi="Humnst777 BT"/>
          <w:b/>
          <w:sz w:val="22"/>
          <w:szCs w:val="22"/>
        </w:rPr>
        <w:t>ching Unit Descriptors</w:t>
      </w:r>
    </w:p>
    <w:p w:rsidRPr="006C6739" w:rsidR="00A13E9E" w:rsidP="001758EE" w:rsidRDefault="00A13E9E" w14:paraId="1D9A815A" w14:textId="1323502A">
      <w:pPr>
        <w:pStyle w:val="BodyText"/>
        <w:numPr>
          <w:ilvl w:val="0"/>
          <w:numId w:val="13"/>
        </w:numPr>
        <w:spacing w:before="240"/>
        <w:ind w:left="1418" w:hanging="709"/>
        <w:jc w:val="both"/>
        <w:rPr>
          <w:rFonts w:ascii="Humnst777 BT" w:hAnsi="Humnst777 BT"/>
          <w:b/>
          <w:sz w:val="22"/>
          <w:szCs w:val="22"/>
        </w:rPr>
      </w:pPr>
      <w:r w:rsidRPr="006C6739">
        <w:rPr>
          <w:rFonts w:ascii="Humnst777 BT" w:hAnsi="Humnst777 BT"/>
          <w:b/>
          <w:sz w:val="22"/>
          <w:szCs w:val="22"/>
        </w:rPr>
        <w:t>Competencies</w:t>
      </w:r>
    </w:p>
    <w:p w:rsidR="006C6739" w:rsidP="001758EE" w:rsidRDefault="00A13E9E" w14:paraId="2FC72715" w14:textId="77777777">
      <w:pPr>
        <w:pStyle w:val="BodyText"/>
        <w:ind w:left="709"/>
        <w:jc w:val="both"/>
        <w:rPr>
          <w:rFonts w:ascii="Humnst777 BT" w:hAnsi="Humnst777 BT"/>
          <w:sz w:val="22"/>
          <w:szCs w:val="22"/>
        </w:rPr>
      </w:pPr>
      <w:r w:rsidRPr="00A548E6">
        <w:rPr>
          <w:rFonts w:ascii="Humnst777 BT" w:hAnsi="Humnst777 BT"/>
          <w:sz w:val="22"/>
          <w:szCs w:val="22"/>
        </w:rPr>
        <w:t xml:space="preserve">These relate to the </w:t>
      </w:r>
      <w:r w:rsidRPr="00A548E6" w:rsidR="0017634E">
        <w:rPr>
          <w:rFonts w:ascii="Humnst777 BT" w:hAnsi="Humnst777 BT"/>
          <w:sz w:val="22"/>
          <w:szCs w:val="22"/>
        </w:rPr>
        <w:t>competencies pertinent to this academic u</w:t>
      </w:r>
      <w:r w:rsidRPr="00A548E6">
        <w:rPr>
          <w:rFonts w:ascii="Humnst777 BT" w:hAnsi="Humnst777 BT"/>
          <w:sz w:val="22"/>
          <w:szCs w:val="22"/>
        </w:rPr>
        <w:t xml:space="preserve">nit and describe the competencies the trainee should have gained by the end of the programme. They are generally written at a more detailed level than those in the </w:t>
      </w:r>
      <w:r w:rsidRPr="00A548E6" w:rsidR="00083E2D">
        <w:rPr>
          <w:rFonts w:ascii="Humnst777 BT" w:hAnsi="Humnst777 BT"/>
          <w:sz w:val="22"/>
          <w:szCs w:val="22"/>
        </w:rPr>
        <w:t>Health Professions council Standards of Proficiency against which the programme is to be accredited. The competencies should therefore be seen as subsuming the H</w:t>
      </w:r>
      <w:r w:rsidRPr="00A548E6" w:rsidR="00D046D9">
        <w:rPr>
          <w:rFonts w:ascii="Humnst777 BT" w:hAnsi="Humnst777 BT"/>
          <w:sz w:val="22"/>
          <w:szCs w:val="22"/>
        </w:rPr>
        <w:t>C</w:t>
      </w:r>
      <w:r w:rsidRPr="00A548E6" w:rsidR="00083E2D">
        <w:rPr>
          <w:rFonts w:ascii="Humnst777 BT" w:hAnsi="Humnst777 BT"/>
          <w:sz w:val="22"/>
          <w:szCs w:val="22"/>
        </w:rPr>
        <w:t>PC criteria</w:t>
      </w:r>
      <w:r w:rsidRPr="00A548E6" w:rsidR="0023167E">
        <w:rPr>
          <w:rFonts w:ascii="Humnst777 BT" w:hAnsi="Humnst777 BT"/>
          <w:sz w:val="22"/>
          <w:szCs w:val="22"/>
        </w:rPr>
        <w:t>.</w:t>
      </w:r>
      <w:r w:rsidRPr="00A548E6">
        <w:rPr>
          <w:rFonts w:ascii="Humnst777 BT" w:hAnsi="Humnst777 BT"/>
          <w:sz w:val="22"/>
          <w:szCs w:val="22"/>
        </w:rPr>
        <w:t xml:space="preserve"> </w:t>
      </w:r>
    </w:p>
    <w:p w:rsidRPr="006C6739" w:rsidR="006C6739" w:rsidP="001758EE" w:rsidRDefault="006C6739" w14:paraId="4A22DC31" w14:textId="4A1E583C">
      <w:pPr>
        <w:pStyle w:val="BodyText"/>
        <w:spacing w:before="240"/>
        <w:ind w:left="709"/>
        <w:jc w:val="both"/>
        <w:rPr>
          <w:rFonts w:ascii="Humnst777 BT" w:hAnsi="Humnst777 BT"/>
          <w:b/>
          <w:sz w:val="22"/>
          <w:szCs w:val="22"/>
        </w:rPr>
      </w:pPr>
      <w:r w:rsidRPr="006C6739">
        <w:rPr>
          <w:rFonts w:ascii="Humnst777 BT" w:hAnsi="Humnst777 BT"/>
          <w:b/>
          <w:sz w:val="22"/>
          <w:szCs w:val="22"/>
        </w:rPr>
        <w:t>2.</w:t>
      </w:r>
      <w:r>
        <w:rPr>
          <w:rFonts w:ascii="Humnst777 BT" w:hAnsi="Humnst777 BT"/>
          <w:b/>
          <w:sz w:val="22"/>
          <w:szCs w:val="22"/>
        </w:rPr>
        <w:tab/>
      </w:r>
      <w:r w:rsidRPr="006C6739" w:rsidR="00C7196C">
        <w:rPr>
          <w:rFonts w:ascii="Humnst777 BT" w:hAnsi="Humnst777 BT"/>
          <w:b/>
          <w:sz w:val="22"/>
          <w:szCs w:val="22"/>
        </w:rPr>
        <w:t>Objectives</w:t>
      </w:r>
    </w:p>
    <w:p w:rsidR="006C6739" w:rsidP="001758EE" w:rsidRDefault="00A13E9E" w14:paraId="3347A6E9" w14:textId="77777777">
      <w:pPr>
        <w:pStyle w:val="BodyText"/>
        <w:ind w:left="709"/>
        <w:jc w:val="both"/>
        <w:rPr>
          <w:rFonts w:ascii="Humnst777 BT" w:hAnsi="Humnst777 BT"/>
          <w:sz w:val="22"/>
          <w:szCs w:val="22"/>
        </w:rPr>
      </w:pPr>
      <w:r w:rsidRPr="00A548E6">
        <w:rPr>
          <w:rFonts w:ascii="Humnst777 BT" w:hAnsi="Humnst777 BT"/>
          <w:sz w:val="22"/>
          <w:szCs w:val="22"/>
        </w:rPr>
        <w:t xml:space="preserve">These are the specific learning </w:t>
      </w:r>
      <w:r w:rsidRPr="00A548E6" w:rsidR="00C7196C">
        <w:rPr>
          <w:rFonts w:ascii="Humnst777 BT" w:hAnsi="Humnst777 BT"/>
          <w:sz w:val="22"/>
          <w:szCs w:val="22"/>
        </w:rPr>
        <w:t>objectives</w:t>
      </w:r>
      <w:r w:rsidRPr="00A548E6">
        <w:rPr>
          <w:rFonts w:ascii="Humnst777 BT" w:hAnsi="Humnst777 BT"/>
          <w:sz w:val="22"/>
          <w:szCs w:val="22"/>
        </w:rPr>
        <w:t xml:space="preserve"> that should have been achieved by the end of the programme relating to the specific area being addressed by this </w:t>
      </w:r>
      <w:r w:rsidRPr="00A548E6" w:rsidR="00BC0DC1">
        <w:rPr>
          <w:rFonts w:ascii="Humnst777 BT" w:hAnsi="Humnst777 BT"/>
          <w:sz w:val="22"/>
          <w:szCs w:val="22"/>
        </w:rPr>
        <w:t>a</w:t>
      </w:r>
      <w:r w:rsidRPr="00A548E6">
        <w:rPr>
          <w:rFonts w:ascii="Humnst777 BT" w:hAnsi="Humnst777 BT"/>
          <w:sz w:val="22"/>
          <w:szCs w:val="22"/>
        </w:rPr>
        <w:t xml:space="preserve">cademic </w:t>
      </w:r>
      <w:r w:rsidRPr="00A548E6" w:rsidR="0017634E">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As the majority of these relate to clinical skills and are developmental across the three years they do not relate solely to the content of the academic teaching but to the integration of the other components of the programme and the acquisition of experience and practice over the three years. </w:t>
      </w:r>
    </w:p>
    <w:p w:rsidRPr="006C6739" w:rsidR="00A13E9E" w:rsidP="001758EE" w:rsidRDefault="006C6739" w14:paraId="3036A879" w14:textId="64DDD4EA">
      <w:pPr>
        <w:pStyle w:val="BodyText"/>
        <w:spacing w:before="240"/>
        <w:ind w:left="709"/>
        <w:jc w:val="both"/>
        <w:rPr>
          <w:rFonts w:ascii="Humnst777 BT" w:hAnsi="Humnst777 BT"/>
          <w:b/>
          <w:sz w:val="22"/>
          <w:szCs w:val="22"/>
        </w:rPr>
      </w:pPr>
      <w:r w:rsidRPr="006C6739">
        <w:rPr>
          <w:rFonts w:ascii="Humnst777 BT" w:hAnsi="Humnst777 BT"/>
          <w:b/>
          <w:sz w:val="22"/>
          <w:szCs w:val="22"/>
        </w:rPr>
        <w:t>3.</w:t>
      </w:r>
      <w:r w:rsidRPr="006C6739">
        <w:rPr>
          <w:rFonts w:ascii="Humnst777 BT" w:hAnsi="Humnst777 BT"/>
          <w:b/>
          <w:sz w:val="22"/>
          <w:szCs w:val="22"/>
        </w:rPr>
        <w:tab/>
      </w:r>
      <w:r w:rsidRPr="006C6739" w:rsidR="00A13E9E">
        <w:rPr>
          <w:rFonts w:ascii="Humnst777 BT" w:hAnsi="Humnst777 BT"/>
          <w:b/>
          <w:sz w:val="22"/>
          <w:szCs w:val="22"/>
        </w:rPr>
        <w:t>Content of the Academic Programme</w:t>
      </w:r>
    </w:p>
    <w:p w:rsidR="006C6739" w:rsidP="001758EE" w:rsidRDefault="00A13E9E" w14:paraId="113D7470" w14:textId="77777777">
      <w:pPr>
        <w:pStyle w:val="BodyText"/>
        <w:ind w:firstLine="709"/>
        <w:jc w:val="both"/>
        <w:rPr>
          <w:rFonts w:ascii="Humnst777 BT" w:hAnsi="Humnst777 BT"/>
          <w:sz w:val="22"/>
          <w:szCs w:val="22"/>
        </w:rPr>
      </w:pPr>
      <w:r w:rsidRPr="00A548E6">
        <w:rPr>
          <w:rFonts w:ascii="Humnst777 BT" w:hAnsi="Humnst777 BT"/>
          <w:sz w:val="22"/>
          <w:szCs w:val="22"/>
        </w:rPr>
        <w:t xml:space="preserve">This describes the specific teaching content within this </w:t>
      </w:r>
      <w:r w:rsidRPr="00A548E6" w:rsidR="0017634E">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w:t>
      </w:r>
    </w:p>
    <w:p w:rsidRPr="006C6739" w:rsidR="00A13E9E" w:rsidP="001758EE" w:rsidRDefault="006C6739" w14:paraId="7E4DD168" w14:textId="1911894C">
      <w:pPr>
        <w:pStyle w:val="BodyText"/>
        <w:spacing w:before="240"/>
        <w:ind w:firstLine="709"/>
        <w:jc w:val="both"/>
        <w:rPr>
          <w:rFonts w:ascii="Humnst777 BT" w:hAnsi="Humnst777 BT"/>
          <w:b/>
          <w:sz w:val="22"/>
          <w:szCs w:val="22"/>
        </w:rPr>
      </w:pPr>
      <w:r>
        <w:rPr>
          <w:rFonts w:ascii="Humnst777 BT" w:hAnsi="Humnst777 BT"/>
          <w:b/>
          <w:sz w:val="22"/>
          <w:szCs w:val="22"/>
        </w:rPr>
        <w:t>4.</w:t>
      </w:r>
      <w:r>
        <w:rPr>
          <w:rFonts w:ascii="Humnst777 BT" w:hAnsi="Humnst777 BT"/>
          <w:b/>
          <w:sz w:val="22"/>
          <w:szCs w:val="22"/>
        </w:rPr>
        <w:tab/>
      </w:r>
      <w:r w:rsidRPr="006C6739" w:rsidR="00A13E9E">
        <w:rPr>
          <w:rFonts w:ascii="Humnst777 BT" w:hAnsi="Humnst777 BT"/>
          <w:b/>
          <w:sz w:val="22"/>
          <w:szCs w:val="22"/>
        </w:rPr>
        <w:t xml:space="preserve">Practice Learning </w:t>
      </w:r>
    </w:p>
    <w:p w:rsidR="006C6739" w:rsidP="001758EE" w:rsidRDefault="00A13E9E" w14:paraId="14255A80" w14:textId="77777777">
      <w:pPr>
        <w:pStyle w:val="BodyText"/>
        <w:ind w:left="709"/>
        <w:jc w:val="both"/>
        <w:rPr>
          <w:rFonts w:ascii="Humnst777 BT" w:hAnsi="Humnst777 BT"/>
          <w:sz w:val="22"/>
          <w:szCs w:val="22"/>
        </w:rPr>
      </w:pPr>
      <w:r w:rsidRPr="00A548E6">
        <w:rPr>
          <w:rFonts w:ascii="Humnst777 BT" w:hAnsi="Humnst777 BT"/>
          <w:sz w:val="22"/>
          <w:szCs w:val="22"/>
        </w:rPr>
        <w:t>This details where and how the trainee will apply the content delivered through the academic teaching to integrate theory and practice.</w:t>
      </w:r>
    </w:p>
    <w:p w:rsidRPr="006C6739" w:rsidR="00A13E9E" w:rsidP="001758EE" w:rsidRDefault="006C6739" w14:paraId="6804CE57" w14:textId="28D4F713">
      <w:pPr>
        <w:pStyle w:val="BodyText"/>
        <w:spacing w:before="240"/>
        <w:ind w:left="709"/>
        <w:jc w:val="both"/>
        <w:rPr>
          <w:rFonts w:ascii="Humnst777 BT" w:hAnsi="Humnst777 BT"/>
          <w:b/>
          <w:sz w:val="22"/>
          <w:szCs w:val="22"/>
        </w:rPr>
      </w:pPr>
      <w:r>
        <w:rPr>
          <w:rFonts w:ascii="Humnst777 BT" w:hAnsi="Humnst777 BT"/>
          <w:b/>
          <w:sz w:val="22"/>
          <w:szCs w:val="22"/>
        </w:rPr>
        <w:t>5.</w:t>
      </w:r>
      <w:r>
        <w:rPr>
          <w:rFonts w:ascii="Humnst777 BT" w:hAnsi="Humnst777 BT"/>
          <w:b/>
          <w:sz w:val="22"/>
          <w:szCs w:val="22"/>
        </w:rPr>
        <w:tab/>
      </w:r>
      <w:r w:rsidRPr="006C6739" w:rsidR="00A13E9E">
        <w:rPr>
          <w:rFonts w:ascii="Humnst777 BT" w:hAnsi="Humnst777 BT"/>
          <w:b/>
          <w:sz w:val="22"/>
          <w:szCs w:val="22"/>
        </w:rPr>
        <w:t>Assessment Learning</w:t>
      </w:r>
    </w:p>
    <w:p w:rsidR="00484ABC" w:rsidP="001758EE" w:rsidRDefault="00A13E9E" w14:paraId="10DBCBCA" w14:textId="77777777">
      <w:pPr>
        <w:pStyle w:val="BodyText"/>
        <w:ind w:left="709"/>
        <w:jc w:val="both"/>
        <w:rPr>
          <w:rFonts w:ascii="Humnst777 BT" w:hAnsi="Humnst777 BT"/>
          <w:sz w:val="22"/>
          <w:szCs w:val="22"/>
        </w:rPr>
      </w:pPr>
      <w:r w:rsidRPr="00A548E6">
        <w:rPr>
          <w:rFonts w:ascii="Humnst777 BT" w:hAnsi="Humnst777 BT"/>
          <w:sz w:val="22"/>
          <w:szCs w:val="22"/>
        </w:rPr>
        <w:t>Th</w:t>
      </w:r>
      <w:r w:rsidRPr="00A548E6" w:rsidR="00D93995">
        <w:rPr>
          <w:rFonts w:ascii="Humnst777 BT" w:hAnsi="Humnst777 BT"/>
          <w:sz w:val="22"/>
          <w:szCs w:val="22"/>
        </w:rPr>
        <w:t>is</w:t>
      </w:r>
      <w:r w:rsidRPr="00A548E6">
        <w:rPr>
          <w:rFonts w:ascii="Humnst777 BT" w:hAnsi="Humnst777 BT"/>
          <w:sz w:val="22"/>
          <w:szCs w:val="22"/>
        </w:rPr>
        <w:t xml:space="preserve"> section links the assessments to the competencies and learning </w:t>
      </w:r>
      <w:r w:rsidRPr="00A548E6" w:rsidR="00C7196C">
        <w:rPr>
          <w:rFonts w:ascii="Humnst777 BT" w:hAnsi="Humnst777 BT"/>
          <w:sz w:val="22"/>
          <w:szCs w:val="22"/>
        </w:rPr>
        <w:t>objectives</w:t>
      </w:r>
      <w:r w:rsidRPr="00A548E6" w:rsidR="00515AF4">
        <w:rPr>
          <w:rFonts w:ascii="Humnst777 BT" w:hAnsi="Humnst777 BT"/>
          <w:sz w:val="22"/>
          <w:szCs w:val="22"/>
        </w:rPr>
        <w:t xml:space="preserve"> </w:t>
      </w:r>
      <w:r w:rsidRPr="00A548E6">
        <w:rPr>
          <w:rFonts w:ascii="Humnst777 BT" w:hAnsi="Humnst777 BT"/>
          <w:sz w:val="22"/>
          <w:szCs w:val="22"/>
        </w:rPr>
        <w:t xml:space="preserve">of this </w:t>
      </w:r>
      <w:r w:rsidRPr="00A548E6" w:rsidR="00B23820">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showing how completion of the assessments will build upon theory and practice through formal methods of feedback.</w:t>
      </w:r>
    </w:p>
    <w:p w:rsidRPr="00484ABC" w:rsidR="00A13E9E" w:rsidP="001758EE" w:rsidRDefault="00484ABC" w14:paraId="20A3091F" w14:textId="13E20AFE">
      <w:pPr>
        <w:pStyle w:val="BodyText"/>
        <w:spacing w:before="240"/>
        <w:ind w:left="709"/>
        <w:jc w:val="both"/>
        <w:rPr>
          <w:rFonts w:ascii="Humnst777 BT" w:hAnsi="Humnst777 BT"/>
          <w:b/>
          <w:sz w:val="22"/>
          <w:szCs w:val="22"/>
        </w:rPr>
      </w:pPr>
      <w:r w:rsidRPr="00484ABC">
        <w:rPr>
          <w:rFonts w:ascii="Humnst777 BT" w:hAnsi="Humnst777 BT"/>
          <w:b/>
          <w:sz w:val="22"/>
          <w:szCs w:val="22"/>
        </w:rPr>
        <w:t>6.</w:t>
      </w:r>
      <w:r w:rsidRPr="00484ABC">
        <w:rPr>
          <w:rFonts w:ascii="Humnst777 BT" w:hAnsi="Humnst777 BT"/>
          <w:b/>
          <w:sz w:val="22"/>
          <w:szCs w:val="22"/>
        </w:rPr>
        <w:tab/>
      </w:r>
      <w:r w:rsidRPr="00484ABC" w:rsidR="00A13E9E">
        <w:rPr>
          <w:rFonts w:ascii="Humnst777 BT" w:hAnsi="Humnst777 BT"/>
          <w:b/>
          <w:sz w:val="22"/>
          <w:szCs w:val="22"/>
        </w:rPr>
        <w:t>Reflective Learning</w:t>
      </w:r>
    </w:p>
    <w:p w:rsidRPr="00A548E6" w:rsidR="00A13E9E" w:rsidP="001758EE" w:rsidRDefault="00A13E9E" w14:paraId="29A1ABC0" w14:textId="2F4D4C63">
      <w:pPr>
        <w:pStyle w:val="BodyText"/>
        <w:ind w:left="709"/>
        <w:jc w:val="both"/>
        <w:rPr>
          <w:rFonts w:ascii="Humnst777 BT" w:hAnsi="Humnst777 BT"/>
          <w:sz w:val="22"/>
          <w:szCs w:val="22"/>
        </w:rPr>
      </w:pPr>
      <w:r w:rsidRPr="00A548E6">
        <w:rPr>
          <w:rFonts w:ascii="Humnst777 BT" w:hAnsi="Humnst777 BT"/>
          <w:sz w:val="22"/>
          <w:szCs w:val="22"/>
        </w:rPr>
        <w:t>The content of this section demonstrates how the trainee will be</w:t>
      </w:r>
      <w:r w:rsidRPr="00A548E6" w:rsidR="00676D0C">
        <w:rPr>
          <w:rFonts w:ascii="Humnst777 BT" w:hAnsi="Humnst777 BT"/>
          <w:sz w:val="22"/>
          <w:szCs w:val="22"/>
        </w:rPr>
        <w:t xml:space="preserve"> </w:t>
      </w:r>
      <w:r w:rsidRPr="00A548E6">
        <w:rPr>
          <w:rFonts w:ascii="Humnst777 BT" w:hAnsi="Humnst777 BT"/>
          <w:sz w:val="22"/>
          <w:szCs w:val="22"/>
        </w:rPr>
        <w:t xml:space="preserve">encouraged to reflect upon the knowledge and experiences they have built up through the rest of the programme to influence their learning. </w:t>
      </w:r>
    </w:p>
    <w:p w:rsidRPr="00A548E6" w:rsidR="00A13E9E" w:rsidP="00DB7014" w:rsidRDefault="00A13E9E" w14:paraId="3A46B526" w14:textId="77777777">
      <w:pPr>
        <w:pStyle w:val="BodyText"/>
        <w:rPr>
          <w:rFonts w:ascii="Humnst777 BT" w:hAnsi="Humnst777 BT"/>
          <w:sz w:val="22"/>
          <w:szCs w:val="22"/>
        </w:rPr>
      </w:pPr>
    </w:p>
    <w:p w:rsidRPr="00484ABC" w:rsidR="00A13E9E" w:rsidP="00484ABC" w:rsidRDefault="005C79AA" w14:paraId="45A048D3" w14:textId="79214B6C">
      <w:pPr>
        <w:pStyle w:val="BodyText"/>
        <w:spacing w:before="240"/>
        <w:ind w:firstLine="709"/>
        <w:rPr>
          <w:rFonts w:ascii="Humnst777 BT" w:hAnsi="Humnst777 BT"/>
          <w:b/>
          <w:sz w:val="22"/>
          <w:szCs w:val="22"/>
        </w:rPr>
      </w:pPr>
      <w:r w:rsidRPr="00484ABC">
        <w:rPr>
          <w:rFonts w:ascii="Humnst777 BT" w:hAnsi="Humnst777 BT"/>
          <w:b/>
          <w:sz w:val="22"/>
          <w:szCs w:val="22"/>
        </w:rPr>
        <w:lastRenderedPageBreak/>
        <w:t xml:space="preserve">7. </w:t>
      </w:r>
      <w:r w:rsidRPr="00484ABC" w:rsidR="00484ABC">
        <w:rPr>
          <w:rFonts w:ascii="Humnst777 BT" w:hAnsi="Humnst777 BT"/>
          <w:b/>
          <w:sz w:val="22"/>
          <w:szCs w:val="22"/>
        </w:rPr>
        <w:tab/>
      </w:r>
      <w:r w:rsidRPr="00484ABC" w:rsidR="00A13E9E">
        <w:rPr>
          <w:rFonts w:ascii="Humnst777 BT" w:hAnsi="Humnst777 BT"/>
          <w:b/>
          <w:sz w:val="22"/>
          <w:szCs w:val="22"/>
        </w:rPr>
        <w:t>Moving from Competencies to Capability</w:t>
      </w:r>
    </w:p>
    <w:p w:rsidRPr="00A548E6" w:rsidR="00A13E9E" w:rsidP="001758EE" w:rsidRDefault="00A13E9E" w14:paraId="31168E36" w14:textId="77777777">
      <w:pPr>
        <w:pStyle w:val="BodyText"/>
        <w:ind w:left="709"/>
        <w:jc w:val="both"/>
        <w:rPr>
          <w:rFonts w:ascii="Humnst777 BT" w:hAnsi="Humnst777 BT"/>
          <w:sz w:val="22"/>
          <w:szCs w:val="22"/>
        </w:rPr>
      </w:pPr>
      <w:r w:rsidRPr="00A548E6">
        <w:rPr>
          <w:rFonts w:ascii="Humnst777 BT" w:hAnsi="Humnst777 BT"/>
          <w:sz w:val="22"/>
          <w:szCs w:val="22"/>
        </w:rPr>
        <w:t xml:space="preserve">This section describes what the programme would wish to see demonstrated for the trainee to become a fully capable practitioner. It is not expected that the trainee will be capable in all these areas by the end of the programme, but rather describes aims for continuing professional development. </w:t>
      </w:r>
    </w:p>
    <w:p w:rsidRPr="00484ABC" w:rsidR="00A13E9E" w:rsidP="001758EE" w:rsidRDefault="005C79AA" w14:paraId="041E5C97" w14:textId="3ECFB76D">
      <w:pPr>
        <w:pStyle w:val="BodyText"/>
        <w:spacing w:before="240"/>
        <w:ind w:firstLine="709"/>
        <w:jc w:val="both"/>
        <w:rPr>
          <w:rFonts w:ascii="Humnst777 BT" w:hAnsi="Humnst777 BT"/>
          <w:b/>
          <w:sz w:val="22"/>
          <w:szCs w:val="22"/>
        </w:rPr>
      </w:pPr>
      <w:r w:rsidRPr="00484ABC">
        <w:rPr>
          <w:rFonts w:ascii="Humnst777 BT" w:hAnsi="Humnst777 BT"/>
          <w:b/>
          <w:sz w:val="22"/>
          <w:szCs w:val="22"/>
        </w:rPr>
        <w:t xml:space="preserve">8. </w:t>
      </w:r>
      <w:r w:rsidRPr="00484ABC" w:rsidR="00484ABC">
        <w:rPr>
          <w:rFonts w:ascii="Humnst777 BT" w:hAnsi="Humnst777 BT"/>
          <w:b/>
          <w:sz w:val="22"/>
          <w:szCs w:val="22"/>
        </w:rPr>
        <w:tab/>
      </w:r>
      <w:r w:rsidRPr="00484ABC" w:rsidR="00A13E9E">
        <w:rPr>
          <w:rFonts w:ascii="Humnst777 BT" w:hAnsi="Humnst777 BT"/>
          <w:b/>
          <w:sz w:val="22"/>
          <w:szCs w:val="22"/>
        </w:rPr>
        <w:t>Key References</w:t>
      </w:r>
    </w:p>
    <w:p w:rsidRPr="00A548E6" w:rsidR="00A13E9E" w:rsidP="001758EE" w:rsidRDefault="00A13E9E" w14:paraId="1BD2C188" w14:textId="64DCD950">
      <w:pPr>
        <w:pStyle w:val="BodyText"/>
        <w:ind w:left="709"/>
        <w:jc w:val="both"/>
        <w:rPr>
          <w:rFonts w:ascii="Humnst777 BT" w:hAnsi="Humnst777 BT"/>
          <w:sz w:val="22"/>
          <w:szCs w:val="22"/>
        </w:rPr>
      </w:pPr>
      <w:r w:rsidRPr="00A548E6">
        <w:rPr>
          <w:rFonts w:ascii="Humnst777 BT" w:hAnsi="Humnst777 BT"/>
          <w:sz w:val="22"/>
          <w:szCs w:val="22"/>
        </w:rPr>
        <w:t xml:space="preserve">In each </w:t>
      </w:r>
      <w:r w:rsidRPr="00A548E6" w:rsidR="00B23820">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description, a small number of references are presented that are central to the subject area of the </w:t>
      </w:r>
      <w:r w:rsidRPr="00A548E6" w:rsidR="00B23820">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Additional references and resources are provided throughout the delivery of the </w:t>
      </w:r>
      <w:r w:rsidRPr="00A548E6" w:rsidR="00B23820">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s.</w:t>
      </w:r>
      <w:r w:rsidRPr="00A548E6" w:rsidR="00676D0C">
        <w:rPr>
          <w:rFonts w:ascii="Humnst777 BT" w:hAnsi="Humnst777 BT"/>
          <w:sz w:val="22"/>
          <w:szCs w:val="22"/>
        </w:rPr>
        <w:t xml:space="preserve"> </w:t>
      </w:r>
      <w:r w:rsidRPr="00A548E6">
        <w:rPr>
          <w:rFonts w:ascii="Humnst777 BT" w:hAnsi="Humnst777 BT"/>
          <w:sz w:val="22"/>
          <w:szCs w:val="22"/>
        </w:rPr>
        <w:t xml:space="preserve">Many of the references in this document have been categorised according to the ‘PERB’ formula to give students an indication of how just how central each reference is to the learning </w:t>
      </w:r>
      <w:r w:rsidRPr="00A548E6" w:rsidR="00C7196C">
        <w:rPr>
          <w:rFonts w:ascii="Humnst777 BT" w:hAnsi="Humnst777 BT"/>
          <w:sz w:val="22"/>
          <w:szCs w:val="22"/>
        </w:rPr>
        <w:t>objectives</w:t>
      </w:r>
      <w:r w:rsidRPr="00A548E6">
        <w:rPr>
          <w:rFonts w:ascii="Humnst777 BT" w:hAnsi="Humnst777 BT"/>
          <w:sz w:val="22"/>
          <w:szCs w:val="22"/>
        </w:rPr>
        <w:t xml:space="preserve"> that each </w:t>
      </w:r>
      <w:r w:rsidRPr="00A548E6" w:rsidR="00B23820">
        <w:rPr>
          <w:rFonts w:ascii="Humnst777 BT" w:hAnsi="Humnst777 BT"/>
          <w:sz w:val="22"/>
          <w:szCs w:val="22"/>
        </w:rPr>
        <w:t>u</w:t>
      </w:r>
      <w:r w:rsidRPr="00A548E6" w:rsidR="00F05E85">
        <w:rPr>
          <w:rFonts w:ascii="Humnst777 BT" w:hAnsi="Humnst777 BT"/>
          <w:sz w:val="22"/>
          <w:szCs w:val="22"/>
        </w:rPr>
        <w:t>nit</w:t>
      </w:r>
      <w:r w:rsidRPr="00A548E6">
        <w:rPr>
          <w:rFonts w:ascii="Humnst777 BT" w:hAnsi="Humnst777 BT"/>
          <w:sz w:val="22"/>
          <w:szCs w:val="22"/>
        </w:rPr>
        <w:t xml:space="preserve"> aims to achieve.</w:t>
      </w:r>
      <w:r w:rsidRPr="00A548E6" w:rsidR="00676D0C">
        <w:rPr>
          <w:rFonts w:ascii="Humnst777 BT" w:hAnsi="Humnst777 BT"/>
          <w:sz w:val="22"/>
          <w:szCs w:val="22"/>
        </w:rPr>
        <w:t xml:space="preserve"> </w:t>
      </w:r>
      <w:r w:rsidRPr="00A548E6">
        <w:rPr>
          <w:rFonts w:ascii="Humnst777 BT" w:hAnsi="Humnst777 BT"/>
          <w:sz w:val="22"/>
          <w:szCs w:val="22"/>
        </w:rPr>
        <w:t>The PERB formula is:</w:t>
      </w:r>
    </w:p>
    <w:p w:rsidRPr="005522DF" w:rsidR="00A13E9E" w:rsidP="001758EE" w:rsidRDefault="005C79AA" w14:paraId="3E616894" w14:textId="3DD2E53C">
      <w:pPr>
        <w:pStyle w:val="BodyText"/>
        <w:spacing w:before="120"/>
        <w:ind w:left="709"/>
        <w:jc w:val="both"/>
        <w:rPr>
          <w:rFonts w:ascii="Humnst777 BT" w:hAnsi="Humnst777 BT"/>
          <w:b/>
          <w:sz w:val="22"/>
          <w:szCs w:val="22"/>
        </w:rPr>
      </w:pPr>
      <w:r w:rsidRPr="005522DF">
        <w:rPr>
          <w:rFonts w:ascii="Humnst777 BT" w:hAnsi="Humnst777 BT"/>
          <w:b/>
          <w:sz w:val="22"/>
          <w:szCs w:val="22"/>
        </w:rPr>
        <w:t>P = Purchase (text useful to purchase</w:t>
      </w:r>
      <w:r w:rsidRPr="005522DF" w:rsidR="00A13E9E">
        <w:rPr>
          <w:rFonts w:ascii="Humnst777 BT" w:hAnsi="Humnst777 BT"/>
          <w:b/>
          <w:sz w:val="22"/>
          <w:szCs w:val="22"/>
        </w:rPr>
        <w:t>)</w:t>
      </w:r>
    </w:p>
    <w:p w:rsidRPr="005522DF" w:rsidR="00A13E9E" w:rsidP="001758EE" w:rsidRDefault="005C79AA" w14:paraId="28270817" w14:textId="45918A52">
      <w:pPr>
        <w:pStyle w:val="BodyText"/>
        <w:spacing w:before="120"/>
        <w:ind w:left="709"/>
        <w:jc w:val="both"/>
        <w:rPr>
          <w:rFonts w:ascii="Humnst777 BT" w:hAnsi="Humnst777 BT"/>
          <w:b/>
          <w:sz w:val="22"/>
          <w:szCs w:val="22"/>
        </w:rPr>
      </w:pPr>
      <w:r w:rsidRPr="005522DF">
        <w:rPr>
          <w:rFonts w:ascii="Humnst777 BT" w:hAnsi="Humnst777 BT"/>
          <w:b/>
          <w:sz w:val="22"/>
          <w:szCs w:val="22"/>
        </w:rPr>
        <w:t>E = Essential (</w:t>
      </w:r>
      <w:r w:rsidRPr="005522DF" w:rsidR="00A13E9E">
        <w:rPr>
          <w:rFonts w:ascii="Humnst777 BT" w:hAnsi="Humnst777 BT"/>
          <w:b/>
          <w:sz w:val="22"/>
          <w:szCs w:val="22"/>
        </w:rPr>
        <w:t>text should be read by all students on course at some time)</w:t>
      </w:r>
    </w:p>
    <w:p w:rsidRPr="005522DF" w:rsidR="00A13E9E" w:rsidP="001758EE" w:rsidRDefault="005C79AA" w14:paraId="2AAFD585" w14:textId="390CE73A">
      <w:pPr>
        <w:pStyle w:val="BodyText"/>
        <w:spacing w:before="120"/>
        <w:ind w:left="709"/>
        <w:jc w:val="both"/>
        <w:rPr>
          <w:rFonts w:ascii="Humnst777 BT" w:hAnsi="Humnst777 BT"/>
          <w:b/>
          <w:sz w:val="22"/>
          <w:szCs w:val="22"/>
        </w:rPr>
      </w:pPr>
      <w:r w:rsidRPr="005522DF">
        <w:rPr>
          <w:rFonts w:ascii="Humnst777 BT" w:hAnsi="Humnst777 BT"/>
          <w:b/>
          <w:sz w:val="22"/>
          <w:szCs w:val="22"/>
        </w:rPr>
        <w:t>R = Recommended Reading (</w:t>
      </w:r>
      <w:r w:rsidRPr="005522DF" w:rsidR="00A13E9E">
        <w:rPr>
          <w:rFonts w:ascii="Humnst777 BT" w:hAnsi="Humnst777 BT"/>
          <w:b/>
          <w:sz w:val="22"/>
          <w:szCs w:val="22"/>
        </w:rPr>
        <w:t>text is academically valid, but not essential reading)</w:t>
      </w:r>
    </w:p>
    <w:p w:rsidRPr="005522DF" w:rsidR="00A13E9E" w:rsidP="001758EE" w:rsidRDefault="005C79AA" w14:paraId="0F741DD1" w14:textId="4DF4CB48">
      <w:pPr>
        <w:pStyle w:val="BodyText"/>
        <w:spacing w:before="120"/>
        <w:ind w:left="709"/>
        <w:jc w:val="both"/>
        <w:rPr>
          <w:rFonts w:ascii="Humnst777 BT" w:hAnsi="Humnst777 BT"/>
          <w:b/>
          <w:sz w:val="22"/>
          <w:szCs w:val="22"/>
        </w:rPr>
      </w:pPr>
      <w:r w:rsidRPr="005522DF">
        <w:rPr>
          <w:rFonts w:ascii="Humnst777 BT" w:hAnsi="Humnst777 BT"/>
          <w:b/>
          <w:sz w:val="22"/>
          <w:szCs w:val="22"/>
        </w:rPr>
        <w:t>B = Background (</w:t>
      </w:r>
      <w:r w:rsidRPr="005522DF" w:rsidR="00A13E9E">
        <w:rPr>
          <w:rFonts w:ascii="Humnst777 BT" w:hAnsi="Humnst777 BT"/>
          <w:b/>
          <w:sz w:val="22"/>
          <w:szCs w:val="22"/>
        </w:rPr>
        <w:t>extended reading)</w:t>
      </w:r>
    </w:p>
    <w:p w:rsidRPr="00A548E6" w:rsidR="00A701E0" w:rsidP="00DB7014" w:rsidRDefault="00A701E0" w14:paraId="74A8839C" w14:textId="77777777">
      <w:pPr>
        <w:pStyle w:val="BodyText"/>
        <w:rPr>
          <w:rFonts w:ascii="Humnst777 BT" w:hAnsi="Humnst777 BT"/>
          <w:sz w:val="22"/>
          <w:szCs w:val="22"/>
        </w:rPr>
      </w:pPr>
    </w:p>
    <w:p w:rsidRPr="00A548E6" w:rsidR="00A13E9E" w:rsidP="00DB7014" w:rsidRDefault="00A13E9E" w14:paraId="7FCDE9B6" w14:textId="77777777">
      <w:pPr>
        <w:pStyle w:val="BodyText"/>
        <w:rPr>
          <w:rFonts w:ascii="Humnst777 BT" w:hAnsi="Humnst777 BT"/>
          <w:sz w:val="22"/>
          <w:szCs w:val="22"/>
        </w:rPr>
        <w:sectPr w:rsidRPr="00A548E6" w:rsidR="00A13E9E" w:rsidSect="008B5E20">
          <w:footerReference w:type="default" r:id="rId20"/>
          <w:pgSz w:w="11909" w:h="16834" w:code="9"/>
          <w:pgMar w:top="1152" w:right="1152" w:bottom="1152" w:left="1152" w:header="706" w:footer="706" w:gutter="0"/>
          <w:cols w:space="708"/>
          <w:docGrid w:linePitch="360"/>
        </w:sectPr>
      </w:pPr>
    </w:p>
    <w:p w:rsidRPr="00A548E6" w:rsidR="00305FB5" w:rsidP="005522DF" w:rsidRDefault="00305FB5" w14:paraId="198BD6A4"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24B61E3B"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9B2904D"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5256D621"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6861891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00D49CF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797256B"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C836AB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58A1C2A0"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5522DF" w:rsidR="00305FB5" w:rsidP="005522DF" w:rsidRDefault="00305FB5" w14:paraId="6F396F6C" w14:textId="77777777">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bookmarkStart w:name="_Toc16513419" w:id="21"/>
      <w:r w:rsidRPr="005522DF">
        <w:rPr>
          <w:rFonts w:ascii="Humnst777 BT" w:hAnsi="Humnst777 BT"/>
          <w:b/>
          <w:sz w:val="28"/>
          <w:szCs w:val="28"/>
        </w:rPr>
        <w:t>SECTION 2</w:t>
      </w:r>
      <w:bookmarkEnd w:id="21"/>
    </w:p>
    <w:p w:rsidRPr="005522DF" w:rsidR="00305FB5" w:rsidP="005522DF" w:rsidRDefault="00305FB5" w14:paraId="4BF5D8BA" w14:textId="77777777">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p>
    <w:p w:rsidRPr="005522DF" w:rsidR="00305FB5" w:rsidP="005522DF" w:rsidRDefault="00305FB5" w14:paraId="31883861" w14:textId="6749C149">
      <w:pPr>
        <w:pStyle w:val="Heading1"/>
        <w:pBdr>
          <w:top w:val="single" w:color="auto" w:sz="4" w:space="1"/>
          <w:left w:val="single" w:color="auto" w:sz="4" w:space="1"/>
          <w:bottom w:val="single" w:color="auto" w:sz="4" w:space="1"/>
          <w:right w:val="single" w:color="auto" w:sz="4" w:space="1"/>
        </w:pBdr>
        <w:jc w:val="center"/>
        <w:rPr>
          <w:rFonts w:ascii="Humnst777 BT" w:hAnsi="Humnst777 BT"/>
          <w:b/>
          <w:sz w:val="28"/>
          <w:szCs w:val="28"/>
        </w:rPr>
      </w:pPr>
      <w:bookmarkStart w:name="_Toc16513420" w:id="22"/>
      <w:r w:rsidRPr="005522DF">
        <w:rPr>
          <w:rFonts w:ascii="Humnst777 BT" w:hAnsi="Humnst777 BT"/>
          <w:b/>
          <w:sz w:val="28"/>
          <w:szCs w:val="28"/>
        </w:rPr>
        <w:t>Teaching Unit Descriptors</w:t>
      </w:r>
      <w:r w:rsidRPr="005522DF" w:rsidR="0046414E">
        <w:rPr>
          <w:rFonts w:ascii="Humnst777 BT" w:hAnsi="Humnst777 BT"/>
          <w:b/>
          <w:sz w:val="28"/>
          <w:szCs w:val="28"/>
        </w:rPr>
        <w:t xml:space="preserve"> and Summaries</w:t>
      </w:r>
      <w:bookmarkEnd w:id="22"/>
    </w:p>
    <w:p w:rsidRPr="00A548E6" w:rsidR="00305FB5" w:rsidP="005522DF" w:rsidRDefault="00305FB5" w14:paraId="51E7AECA"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4029552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0CB45D8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E7421B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483F1D8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385BF9F1"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3B9053BD"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2AE9548D"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545D655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1E0666D8"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6A43FF0"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1635C15E"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0D1991C8"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28FA65B9"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291D294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5EC6203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71CE2B54"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0D611773"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60CD59D6"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5522DF" w:rsidRDefault="00305FB5" w14:paraId="2B8AE02B"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A13E9E" w:rsidP="005522DF" w:rsidRDefault="00A13E9E" w14:paraId="09C6A10C" w14:textId="77777777">
      <w:pPr>
        <w:pStyle w:val="BodyText"/>
        <w:pBdr>
          <w:top w:val="single" w:color="auto" w:sz="4" w:space="1"/>
          <w:left w:val="single" w:color="auto" w:sz="4" w:space="1"/>
          <w:bottom w:val="single" w:color="auto" w:sz="4" w:space="1"/>
          <w:right w:val="single" w:color="auto" w:sz="4" w:space="1"/>
        </w:pBdr>
        <w:rPr>
          <w:rFonts w:ascii="Humnst777 BT" w:hAnsi="Humnst777 BT"/>
          <w:sz w:val="22"/>
          <w:szCs w:val="22"/>
        </w:rPr>
      </w:pPr>
    </w:p>
    <w:p w:rsidRPr="00A548E6" w:rsidR="00305FB5" w:rsidP="00DB7014" w:rsidRDefault="00305FB5" w14:paraId="241D1184" w14:textId="77777777">
      <w:pPr>
        <w:pStyle w:val="BodyText"/>
        <w:rPr>
          <w:rFonts w:ascii="Humnst777 BT" w:hAnsi="Humnst777 BT"/>
          <w:sz w:val="22"/>
          <w:szCs w:val="22"/>
        </w:rPr>
        <w:sectPr w:rsidRPr="00A548E6" w:rsidR="00305FB5" w:rsidSect="008B5E20">
          <w:headerReference w:type="default" r:id="rId21"/>
          <w:pgSz w:w="11909" w:h="16834" w:code="9"/>
          <w:pgMar w:top="1152" w:right="1152" w:bottom="1152" w:left="1152" w:header="706" w:footer="706" w:gutter="0"/>
          <w:cols w:space="708"/>
          <w:docGrid w:linePitch="360"/>
        </w:sectPr>
      </w:pPr>
    </w:p>
    <w:p w:rsidRPr="00DD3895" w:rsidR="009A225C" w:rsidP="0041702D" w:rsidRDefault="009A225C" w14:paraId="4AF999EE" w14:textId="7045C724">
      <w:pPr>
        <w:pStyle w:val="Heading2"/>
        <w:rPr>
          <w:rFonts w:ascii="Humnst777 BT" w:hAnsi="Humnst777 BT"/>
          <w:b/>
          <w:spacing w:val="0"/>
          <w:sz w:val="22"/>
          <w:szCs w:val="22"/>
        </w:rPr>
      </w:pPr>
      <w:bookmarkStart w:name="_Toc16513421" w:id="23"/>
      <w:r w:rsidRPr="00DD3895">
        <w:rPr>
          <w:rFonts w:ascii="Humnst777 BT" w:hAnsi="Humnst777 BT"/>
          <w:b/>
          <w:spacing w:val="0"/>
          <w:sz w:val="22"/>
          <w:szCs w:val="22"/>
        </w:rPr>
        <w:lastRenderedPageBreak/>
        <w:t xml:space="preserve">STRAND 1: Models </w:t>
      </w:r>
      <w:r w:rsidRPr="00DD3895" w:rsidR="0041702D">
        <w:rPr>
          <w:rFonts w:ascii="Humnst777 BT" w:hAnsi="Humnst777 BT"/>
          <w:b/>
          <w:spacing w:val="0"/>
          <w:sz w:val="22"/>
          <w:szCs w:val="22"/>
        </w:rPr>
        <w:t>and</w:t>
      </w:r>
      <w:r w:rsidRPr="00DD3895">
        <w:rPr>
          <w:rFonts w:ascii="Humnst777 BT" w:hAnsi="Humnst777 BT"/>
          <w:b/>
          <w:spacing w:val="0"/>
          <w:sz w:val="22"/>
          <w:szCs w:val="22"/>
        </w:rPr>
        <w:t xml:space="preserve"> Skills of Clinical Psychology</w:t>
      </w:r>
      <w:bookmarkEnd w:id="23"/>
    </w:p>
    <w:p w:rsidRPr="00DD3895" w:rsidR="009A225C" w:rsidP="0041702D" w:rsidRDefault="009A225C" w14:paraId="77F9CAC4" w14:textId="1A28197B">
      <w:pPr>
        <w:pStyle w:val="Heading3"/>
        <w:rPr>
          <w:rFonts w:ascii="Humnst777 BT" w:hAnsi="Humnst777 BT"/>
          <w:b/>
          <w:spacing w:val="0"/>
          <w:sz w:val="22"/>
          <w:szCs w:val="22"/>
        </w:rPr>
      </w:pPr>
      <w:bookmarkStart w:name="_Toc16512338" w:id="24"/>
      <w:bookmarkStart w:name="_Toc16513422" w:id="25"/>
      <w:r w:rsidRPr="00DD3895">
        <w:rPr>
          <w:rFonts w:ascii="Humnst777 BT" w:hAnsi="Humnst777 BT"/>
          <w:b/>
          <w:spacing w:val="0"/>
          <w:sz w:val="22"/>
          <w:szCs w:val="22"/>
        </w:rPr>
        <w:t>UNIT: F</w:t>
      </w:r>
      <w:r w:rsidRPr="00DD3895" w:rsidR="006D6141">
        <w:rPr>
          <w:rFonts w:ascii="Humnst777 BT" w:hAnsi="Humnst777 BT"/>
          <w:b/>
          <w:spacing w:val="0"/>
          <w:sz w:val="22"/>
          <w:szCs w:val="22"/>
        </w:rPr>
        <w:t>oundation and the life</w:t>
      </w:r>
      <w:r w:rsidRPr="00DD3895">
        <w:rPr>
          <w:rFonts w:ascii="Humnst777 BT" w:hAnsi="Humnst777 BT"/>
          <w:b/>
          <w:spacing w:val="0"/>
          <w:sz w:val="22"/>
          <w:szCs w:val="22"/>
        </w:rPr>
        <w:t>-</w:t>
      </w:r>
      <w:r w:rsidRPr="00DD3895" w:rsidR="006D6141">
        <w:rPr>
          <w:rFonts w:ascii="Humnst777 BT" w:hAnsi="Humnst777 BT"/>
          <w:b/>
          <w:spacing w:val="0"/>
          <w:sz w:val="22"/>
          <w:szCs w:val="22"/>
        </w:rPr>
        <w:t xml:space="preserve">cycle </w:t>
      </w:r>
      <w:r w:rsidRPr="00DD3895">
        <w:rPr>
          <w:rFonts w:ascii="Humnst777 BT" w:hAnsi="Humnst777 BT"/>
          <w:b/>
          <w:spacing w:val="0"/>
          <w:sz w:val="22"/>
          <w:szCs w:val="22"/>
        </w:rPr>
        <w:t>(YEAR 1)</w:t>
      </w:r>
      <w:bookmarkEnd w:id="24"/>
      <w:bookmarkEnd w:id="25"/>
    </w:p>
    <w:p w:rsidRPr="00DD3895" w:rsidR="009A225C" w:rsidP="00576A3B" w:rsidRDefault="009A225C" w14:paraId="15109939" w14:textId="7587B0D9">
      <w:pPr>
        <w:pStyle w:val="BodyText"/>
        <w:spacing w:before="360" w:after="0"/>
        <w:rPr>
          <w:rFonts w:ascii="Humnst777 BT" w:hAnsi="Humnst777 BT"/>
          <w:b/>
          <w:sz w:val="22"/>
          <w:szCs w:val="22"/>
        </w:rPr>
      </w:pPr>
      <w:r w:rsidRPr="00DD3895">
        <w:rPr>
          <w:rFonts w:ascii="Humnst777 BT" w:hAnsi="Humnst777 BT"/>
          <w:b/>
          <w:sz w:val="22"/>
          <w:szCs w:val="22"/>
        </w:rPr>
        <w:t>TUTOR:</w:t>
      </w:r>
      <w:r w:rsidRPr="00DD3895" w:rsidR="00676D0C">
        <w:rPr>
          <w:rFonts w:ascii="Humnst777 BT" w:hAnsi="Humnst777 BT"/>
          <w:b/>
          <w:sz w:val="22"/>
          <w:szCs w:val="22"/>
        </w:rPr>
        <w:t xml:space="preserve"> </w:t>
      </w:r>
      <w:r w:rsidR="00C064E0">
        <w:rPr>
          <w:rFonts w:ascii="Humnst777 BT" w:hAnsi="Humnst777 BT"/>
          <w:b/>
          <w:sz w:val="22"/>
          <w:szCs w:val="22"/>
        </w:rPr>
        <w:t xml:space="preserve">CARMEL DIGMAN </w:t>
      </w:r>
    </w:p>
    <w:p w:rsidRPr="00DD3895" w:rsidR="00B269F5" w:rsidP="00AD7EF4" w:rsidRDefault="00D93995" w14:paraId="38D2E0E5" w14:textId="7AA440AA">
      <w:pPr>
        <w:pStyle w:val="BodyText"/>
        <w:spacing w:before="40" w:after="0"/>
        <w:rPr>
          <w:rFonts w:ascii="Humnst777 BT" w:hAnsi="Humnst777 BT"/>
          <w:b/>
          <w:sz w:val="22"/>
          <w:szCs w:val="22"/>
        </w:rPr>
      </w:pPr>
      <w:r w:rsidRPr="00DD3895">
        <w:rPr>
          <w:rFonts w:ascii="Humnst777 BT" w:hAnsi="Humnst777 BT"/>
          <w:b/>
          <w:sz w:val="22"/>
          <w:szCs w:val="22"/>
        </w:rPr>
        <w:t>(LTS principles 1, 2, 3, 4, 5, 7, 8)</w:t>
      </w:r>
    </w:p>
    <w:p w:rsidRPr="00DD3895" w:rsidR="00CB0D86" w:rsidP="005522DF" w:rsidRDefault="005522DF" w14:paraId="68ACC1C4" w14:textId="7EA82809">
      <w:pPr>
        <w:pStyle w:val="BodyText"/>
        <w:spacing w:before="240"/>
        <w:rPr>
          <w:rFonts w:ascii="Humnst777 BT" w:hAnsi="Humnst777 BT"/>
          <w:b/>
          <w:sz w:val="22"/>
          <w:szCs w:val="22"/>
        </w:rPr>
      </w:pPr>
      <w:r w:rsidRPr="00DD3895">
        <w:rPr>
          <w:rFonts w:ascii="Humnst777 BT" w:hAnsi="Humnst777 BT"/>
          <w:b/>
          <w:sz w:val="22"/>
          <w:szCs w:val="22"/>
        </w:rPr>
        <w:t>1.</w:t>
      </w:r>
      <w:r w:rsidRPr="00DD3895">
        <w:rPr>
          <w:rFonts w:ascii="Humnst777 BT" w:hAnsi="Humnst777 BT"/>
          <w:b/>
          <w:sz w:val="22"/>
          <w:szCs w:val="22"/>
        </w:rPr>
        <w:tab/>
      </w:r>
      <w:r w:rsidRPr="00DD3895" w:rsidR="00CB0D86">
        <w:rPr>
          <w:rFonts w:ascii="Humnst777 BT" w:hAnsi="Humnst777 BT"/>
          <w:b/>
          <w:sz w:val="22"/>
          <w:szCs w:val="22"/>
          <w:u w:val="single"/>
        </w:rPr>
        <w:t>Competencies</w:t>
      </w:r>
    </w:p>
    <w:p w:rsidRPr="00DD3895" w:rsidR="00A02F27" w:rsidP="001758EE" w:rsidRDefault="00A02F27" w14:paraId="53C55E60"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start developing an understanding of different models of clinical psychology and their epistemological roots.</w:t>
      </w:r>
    </w:p>
    <w:p w:rsidRPr="00DD3895" w:rsidR="00A02F27" w:rsidP="001758EE" w:rsidRDefault="00A02F27" w14:paraId="55C27A8A"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be able to articulate the variety of roles of the clinical psychologist in today’s NHS.</w:t>
      </w:r>
    </w:p>
    <w:p w:rsidRPr="00DD3895" w:rsidR="00A02F27" w:rsidP="001758EE" w:rsidRDefault="00A02F27" w14:paraId="20E3EF07"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understand current competency and capability frameworks of training. </w:t>
      </w:r>
    </w:p>
    <w:p w:rsidRPr="00DD3895" w:rsidR="00A02F27" w:rsidP="001758EE" w:rsidRDefault="00A02F27" w14:paraId="215EFAB9" w14:textId="1E99C0C4">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be made aware of the professional structures governing the profession and in particular to be introduced to the role of the Health and Care Professions Council (HCPC) and the NHS Values.</w:t>
      </w:r>
    </w:p>
    <w:p w:rsidRPr="00DD3895" w:rsidR="00CB0D86" w:rsidP="001758EE" w:rsidRDefault="00CB0D86" w14:paraId="79C49598"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be able to use the resources of the Doctoral Programme in Clinical Psychology, to understand the frameworks for learning, assessment and practice, and to function safely and effectively within the University and NHS systems of support and management.</w:t>
      </w:r>
    </w:p>
    <w:p w:rsidRPr="00DD3895" w:rsidR="00CB0D86" w:rsidP="001758EE" w:rsidRDefault="00CB0D86" w14:paraId="05ABCF66"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deploy basic person-centred clinical skills in assessing and working with service users</w:t>
      </w:r>
      <w:r w:rsidRPr="00DD3895" w:rsidR="009A4037">
        <w:rPr>
          <w:rFonts w:ascii="Humnst777 BT" w:hAnsi="Humnst777 BT"/>
          <w:sz w:val="22"/>
          <w:szCs w:val="22"/>
        </w:rPr>
        <w:t>.</w:t>
      </w:r>
    </w:p>
    <w:p w:rsidRPr="00DD3895" w:rsidR="00CB0D86" w:rsidP="001758EE" w:rsidRDefault="00CB0D86" w14:paraId="2B40342D"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draw on a substantial knowledge of human biopsychosocial development and its diversity throughout the lifespan in order to understand human functioning, resilience and difficulties, to underpin psychological formulation and practice, and to inform the application of therapeutic models.</w:t>
      </w:r>
    </w:p>
    <w:p w:rsidRPr="00DD3895" w:rsidR="00CB0D86" w:rsidP="001758EE" w:rsidRDefault="00CB0D86" w14:paraId="591E7E0F"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have an awareness of how the social, cultural and political contexts of people’s lives shape, resource and influence their pathways of individual development</w:t>
      </w:r>
    </w:p>
    <w:p w:rsidRPr="00DD3895" w:rsidR="005522DF" w:rsidP="001758EE" w:rsidRDefault="00CB0D86" w14:paraId="70C4C420"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knowledge of research and theory about tasks, challenges and resources for biopsychosocial development at different times of life and to integrate this with clinical skills to create a scaffolding for working with psychological problems with a range of children, working age and older adults (with and without disabilities), their families and systems.</w:t>
      </w:r>
    </w:p>
    <w:p w:rsidRPr="00DD3895" w:rsidR="005522DF" w:rsidP="001758EE" w:rsidRDefault="00CB0D86" w14:paraId="5BE10300"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be able to reflect actively on personal development, social and life cycle issues and to make use of this understanding to inform professional relationships with service users and colleagues.</w:t>
      </w:r>
    </w:p>
    <w:p w:rsidRPr="00DD3895" w:rsidR="005522DF" w:rsidP="001758EE" w:rsidRDefault="00CB0D86" w14:paraId="669CC24E" w14:textId="77777777">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appreciation of the contribution that knowledge derived from observational, experiential, subjective and other forms of person-centred learning and inquiry can make to the theory and practice of clinical psychology and to personal and professional development.</w:t>
      </w:r>
      <w:r w:rsidRPr="00DD3895" w:rsidR="00676D0C">
        <w:rPr>
          <w:rFonts w:ascii="Humnst777 BT" w:hAnsi="Humnst777 BT"/>
          <w:sz w:val="22"/>
          <w:szCs w:val="22"/>
        </w:rPr>
        <w:t xml:space="preserve"> </w:t>
      </w:r>
    </w:p>
    <w:p w:rsidRPr="00DD3895" w:rsidR="00CB0D86" w:rsidP="001758EE" w:rsidRDefault="00CB0D86" w14:paraId="69E4211C" w14:textId="1E2D897D">
      <w:pPr>
        <w:pStyle w:val="BodyText"/>
        <w:numPr>
          <w:ilvl w:val="0"/>
          <w:numId w:val="12"/>
        </w:numPr>
        <w:spacing w:before="0" w:after="0"/>
        <w:ind w:left="1134" w:hanging="425"/>
        <w:jc w:val="both"/>
        <w:rPr>
          <w:rFonts w:ascii="Humnst777 BT" w:hAnsi="Humnst777 BT"/>
          <w:sz w:val="22"/>
          <w:szCs w:val="22"/>
        </w:rPr>
      </w:pPr>
      <w:r w:rsidRPr="00DD3895">
        <w:rPr>
          <w:rFonts w:ascii="Humnst777 BT" w:hAnsi="Humnst777 BT"/>
          <w:sz w:val="22"/>
          <w:szCs w:val="22"/>
        </w:rPr>
        <w:t>To interpret and critique concepts of normality and abnormality and their use in dominant models and theories in health and social care from a lifespan psychological perspective and apply this in constructive multidisciplinary practices as a clinical psychologist.</w:t>
      </w:r>
    </w:p>
    <w:p w:rsidRPr="00DD3895" w:rsidR="00CB0D86" w:rsidP="001758EE" w:rsidRDefault="00CB0D86" w14:paraId="6FD72E66" w14:textId="0A51A176">
      <w:pPr>
        <w:pStyle w:val="BodyText"/>
        <w:jc w:val="both"/>
        <w:rPr>
          <w:rFonts w:ascii="Humnst777 BT" w:hAnsi="Humnst777 BT"/>
          <w:sz w:val="22"/>
          <w:szCs w:val="22"/>
        </w:rPr>
      </w:pPr>
    </w:p>
    <w:p w:rsidRPr="00DD3895" w:rsidR="00CB0D86" w:rsidP="001758EE" w:rsidRDefault="005522DF" w14:paraId="2D1BE93B" w14:textId="6FAB3D0B">
      <w:pPr>
        <w:pStyle w:val="BodyText"/>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sidR="00C7196C">
        <w:rPr>
          <w:rFonts w:ascii="Humnst777 BT" w:hAnsi="Humnst777 BT"/>
          <w:b/>
          <w:sz w:val="22"/>
          <w:szCs w:val="22"/>
          <w:u w:val="single"/>
        </w:rPr>
        <w:t>Objectives</w:t>
      </w:r>
    </w:p>
    <w:p w:rsidRPr="00DD3895" w:rsidR="00E76EF2" w:rsidP="001758EE" w:rsidRDefault="00E76EF2" w14:paraId="161992B1" w14:textId="77777777">
      <w:pPr>
        <w:pStyle w:val="BodyText"/>
        <w:numPr>
          <w:ilvl w:val="0"/>
          <w:numId w:val="14"/>
        </w:numPr>
        <w:spacing w:before="0" w:after="0"/>
        <w:ind w:left="1134" w:hanging="425"/>
        <w:jc w:val="both"/>
        <w:rPr>
          <w:rFonts w:ascii="Humnst777 BT" w:hAnsi="Humnst777 BT"/>
          <w:sz w:val="22"/>
          <w:szCs w:val="22"/>
        </w:rPr>
      </w:pPr>
      <w:r w:rsidRPr="00DD3895">
        <w:rPr>
          <w:rFonts w:ascii="Humnst777 BT" w:hAnsi="Humnst777 BT"/>
          <w:sz w:val="22"/>
          <w:szCs w:val="22"/>
        </w:rPr>
        <w:t>To have a systematic understanding of three models of clinical psychology:</w:t>
      </w:r>
    </w:p>
    <w:p w:rsidRPr="00DD3895" w:rsidR="00E76EF2" w:rsidP="001758EE" w:rsidRDefault="00E76EF2" w14:paraId="6E1D3B3B" w14:textId="77777777">
      <w:pPr>
        <w:pStyle w:val="BodyText"/>
        <w:numPr>
          <w:ilvl w:val="1"/>
          <w:numId w:val="14"/>
        </w:numPr>
        <w:spacing w:before="0" w:after="0"/>
        <w:ind w:left="1560" w:hanging="426"/>
        <w:jc w:val="both"/>
        <w:rPr>
          <w:rFonts w:ascii="Humnst777 BT" w:hAnsi="Humnst777 BT"/>
          <w:sz w:val="22"/>
          <w:szCs w:val="22"/>
        </w:rPr>
      </w:pPr>
      <w:r w:rsidRPr="00DD3895">
        <w:rPr>
          <w:rFonts w:ascii="Humnst777 BT" w:hAnsi="Humnst777 BT"/>
          <w:sz w:val="22"/>
          <w:szCs w:val="22"/>
        </w:rPr>
        <w:t>Scientist Practitioner</w:t>
      </w:r>
    </w:p>
    <w:p w:rsidRPr="00DD3895" w:rsidR="00E76EF2" w:rsidP="001758EE" w:rsidRDefault="00E76EF2" w14:paraId="727649B5" w14:textId="77777777">
      <w:pPr>
        <w:pStyle w:val="BodyText"/>
        <w:numPr>
          <w:ilvl w:val="1"/>
          <w:numId w:val="14"/>
        </w:numPr>
        <w:spacing w:before="0" w:after="0"/>
        <w:ind w:left="1560" w:hanging="426"/>
        <w:jc w:val="both"/>
        <w:rPr>
          <w:rFonts w:ascii="Humnst777 BT" w:hAnsi="Humnst777 BT"/>
          <w:sz w:val="22"/>
          <w:szCs w:val="22"/>
        </w:rPr>
      </w:pPr>
      <w:r w:rsidRPr="00DD3895">
        <w:rPr>
          <w:rFonts w:ascii="Humnst777 BT" w:hAnsi="Humnst777 BT"/>
          <w:sz w:val="22"/>
          <w:szCs w:val="22"/>
        </w:rPr>
        <w:t>Reflective Practitioner</w:t>
      </w:r>
    </w:p>
    <w:p w:rsidRPr="00DD3895" w:rsidR="00E76EF2" w:rsidP="001758EE" w:rsidRDefault="00E76EF2" w14:paraId="3EF68796" w14:textId="77777777">
      <w:pPr>
        <w:pStyle w:val="BodyText"/>
        <w:numPr>
          <w:ilvl w:val="1"/>
          <w:numId w:val="14"/>
        </w:numPr>
        <w:spacing w:before="0" w:after="0"/>
        <w:ind w:left="1560" w:hanging="426"/>
        <w:jc w:val="both"/>
        <w:rPr>
          <w:rFonts w:ascii="Humnst777 BT" w:hAnsi="Humnst777 BT"/>
          <w:sz w:val="22"/>
          <w:szCs w:val="22"/>
        </w:rPr>
      </w:pPr>
      <w:r w:rsidRPr="00DD3895">
        <w:rPr>
          <w:rFonts w:ascii="Humnst777 BT" w:hAnsi="Humnst777 BT"/>
          <w:sz w:val="22"/>
          <w:szCs w:val="22"/>
        </w:rPr>
        <w:t>Critical Practitioner</w:t>
      </w:r>
    </w:p>
    <w:p w:rsidRPr="00DD3895" w:rsidR="00E76EF2" w:rsidP="001758EE" w:rsidRDefault="00E76EF2" w14:paraId="32321546"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be aware of the core values underpinning the clinical psychology training programme and of how it is structured and the educational purpose of that structure.</w:t>
      </w:r>
    </w:p>
    <w:p w:rsidRPr="00DD3895" w:rsidR="00CB0D86" w:rsidP="001758EE" w:rsidRDefault="00E76EF2" w14:paraId="03A6F5B7" w14:textId="55BFBB8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be familiar with the HCPC’s Standards of Proficiency for Practitioner Psychologists and with the HCPC Standards of conduct for both students and qualified practitioners.</w:t>
      </w:r>
      <w:r w:rsidRPr="00DD3895" w:rsidR="00D93995">
        <w:rPr>
          <w:rFonts w:ascii="Humnst777 BT" w:hAnsi="Humnst777 BT"/>
          <w:sz w:val="22"/>
          <w:szCs w:val="22"/>
        </w:rPr>
        <w:t xml:space="preserve"> </w:t>
      </w:r>
      <w:r w:rsidRPr="00DD3895" w:rsidR="00CB0D86">
        <w:rPr>
          <w:rFonts w:ascii="Humnst777 BT" w:hAnsi="Humnst777 BT"/>
          <w:sz w:val="22"/>
          <w:szCs w:val="22"/>
        </w:rPr>
        <w:t>To be familiar with or know how to find out about all aspects of the doctoral programme and be informed about the role and expectations of trainees.</w:t>
      </w:r>
    </w:p>
    <w:p w:rsidRPr="00DD3895" w:rsidR="00CB0D86" w:rsidP="001758EE" w:rsidRDefault="00CB0D86" w14:paraId="372D162B"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be able to carry out psychological assessment interviewing and draw on person-centred counselling techniques as part of psychological practice</w:t>
      </w:r>
      <w:r w:rsidRPr="00DD3895" w:rsidR="003E7484">
        <w:rPr>
          <w:rFonts w:ascii="Humnst777 BT" w:hAnsi="Humnst777 BT"/>
          <w:sz w:val="22"/>
          <w:szCs w:val="22"/>
        </w:rPr>
        <w:t>.</w:t>
      </w:r>
    </w:p>
    <w:p w:rsidRPr="00DD3895" w:rsidR="00065F45" w:rsidP="001758EE" w:rsidRDefault="00CB0D86" w14:paraId="6A319AE8"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have a broad conceptual foundation for human development, covering key human attributes including emotional, social, cognitive, moral and spiritual development</w:t>
      </w:r>
      <w:r w:rsidRPr="00DD3895" w:rsidR="003E7484">
        <w:rPr>
          <w:rFonts w:ascii="Humnst777 BT" w:hAnsi="Humnst777 BT"/>
          <w:sz w:val="22"/>
          <w:szCs w:val="22"/>
        </w:rPr>
        <w:t>.</w:t>
      </w:r>
    </w:p>
    <w:p w:rsidRPr="00DD3895" w:rsidR="00065F45" w:rsidP="001758EE" w:rsidRDefault="00CB0D86" w14:paraId="1BA09C34"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key tasks, transitions, relational issues and processes associated with the lifecycle of individuals and families, and of the role of diverse socio-cultural contexts in the construction of these issues.</w:t>
      </w:r>
    </w:p>
    <w:p w:rsidRPr="00DD3895" w:rsidR="00065F45" w:rsidP="001758EE" w:rsidRDefault="00CB0D86" w14:paraId="05016399"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be familiar with research and theory about resources, resilience and problem formation e.g. to know how psychological and relational difficulties can develop at different stages in the life cycle and their association with adaptations to disruptions, limiting processes and challenges to the course of development and attachment, such as transitions, loss, abuse and trauma</w:t>
      </w:r>
      <w:r w:rsidRPr="00DD3895" w:rsidR="003E7484">
        <w:rPr>
          <w:rFonts w:ascii="Humnst777 BT" w:hAnsi="Humnst777 BT"/>
          <w:sz w:val="22"/>
          <w:szCs w:val="22"/>
        </w:rPr>
        <w:t>.</w:t>
      </w:r>
      <w:r w:rsidRPr="00DD3895">
        <w:rPr>
          <w:rFonts w:ascii="Humnst777 BT" w:hAnsi="Humnst777 BT"/>
          <w:sz w:val="22"/>
          <w:szCs w:val="22"/>
        </w:rPr>
        <w:t xml:space="preserve"> </w:t>
      </w:r>
    </w:p>
    <w:p w:rsidRPr="00DD3895" w:rsidR="00065F45" w:rsidP="001758EE" w:rsidRDefault="00CB0D86" w14:paraId="534A3445" w14:textId="77777777">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develop an understanding of individual differences that is set within the continuum and diversity of human responses to lifespan development challenges, and to have considered when problems are such that individuals, families or community systems may benefit from intervention from psychological services.</w:t>
      </w:r>
    </w:p>
    <w:p w:rsidRPr="00DD3895" w:rsidR="00CB0D86" w:rsidP="001758EE" w:rsidRDefault="00CB0D86" w14:paraId="7857C15E" w14:textId="3CD505BF">
      <w:pPr>
        <w:pStyle w:val="BodyText"/>
        <w:numPr>
          <w:ilvl w:val="0"/>
          <w:numId w:val="15"/>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ethnographic, observational and reflective research techniques</w:t>
      </w:r>
      <w:r w:rsidRPr="00DD3895" w:rsidR="003E7484">
        <w:rPr>
          <w:rFonts w:ascii="Humnst777 BT" w:hAnsi="Humnst777 BT"/>
          <w:sz w:val="22"/>
          <w:szCs w:val="22"/>
        </w:rPr>
        <w:t>.</w:t>
      </w:r>
    </w:p>
    <w:p w:rsidRPr="00DD3895" w:rsidR="00CB0D86" w:rsidP="001758EE" w:rsidRDefault="00065F45" w14:paraId="3AC4A19E" w14:textId="017FD425">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sidR="00CB0D86">
        <w:rPr>
          <w:rFonts w:ascii="Humnst777 BT" w:hAnsi="Humnst777 BT"/>
          <w:b/>
          <w:sz w:val="22"/>
          <w:szCs w:val="22"/>
          <w:u w:val="single"/>
        </w:rPr>
        <w:t>Content of the Academic Programme</w:t>
      </w:r>
    </w:p>
    <w:p w:rsidRPr="00DD3895" w:rsidR="00065F45" w:rsidP="001758EE" w:rsidRDefault="00CB0D86" w14:paraId="1E7E730E"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Induction and training sessions on educational and professional frameworks, assessments, policies and procedures, facilities, administrative systems etc.</w:t>
      </w:r>
    </w:p>
    <w:p w:rsidRPr="00DD3895" w:rsidR="00065F45" w:rsidP="001758EE" w:rsidRDefault="00CB0D86" w14:paraId="36DE115F"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Clinical skills workshops on assessment interviewing and counselling.</w:t>
      </w:r>
    </w:p>
    <w:p w:rsidRPr="00DD3895" w:rsidR="00065F45" w:rsidP="001758EE" w:rsidRDefault="00CB0D86" w14:paraId="042D323F"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Systemic, attachment, psychodynamic and community psychology models of lifespan development in a social context.</w:t>
      </w:r>
    </w:p>
    <w:p w:rsidRPr="00DD3895" w:rsidR="00065F45" w:rsidP="001758EE" w:rsidRDefault="00CB0D86" w14:paraId="0FECBFD2"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Internal, relational and community resources, resilience, coping and distress.</w:t>
      </w:r>
    </w:p>
    <w:p w:rsidRPr="00DD3895" w:rsidR="00065F45" w:rsidP="001758EE" w:rsidRDefault="00CB0D86" w14:paraId="04ADB744"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 xml:space="preserve">Attachments and relationship patterns across the life cycle, e.g. developmental issues and sexualities, health problems, gender, caring. </w:t>
      </w:r>
    </w:p>
    <w:p w:rsidRPr="00DD3895" w:rsidR="00065F45" w:rsidP="001758EE" w:rsidRDefault="00CB0D86" w14:paraId="6C103F30"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 xml:space="preserve">Working with spiritual and religious issues, and the contribution of the trainee’s own spirituality to clinical practice. </w:t>
      </w:r>
    </w:p>
    <w:p w:rsidRPr="00DD3895" w:rsidR="00065F45" w:rsidP="001758EE" w:rsidRDefault="00CB0D86" w14:paraId="44D51E22"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Working with the disruptions associated with migration, war, disaster and torture.</w:t>
      </w:r>
    </w:p>
    <w:p w:rsidRPr="00DD3895" w:rsidR="00065F45" w:rsidP="001758EE" w:rsidRDefault="00CB0D86" w14:paraId="67E178EE"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Working with bereavement and loss, physical and sexual abuse, domestic violence, and related emotional difficulties throughout the life cycle.</w:t>
      </w:r>
    </w:p>
    <w:p w:rsidRPr="00DD3895" w:rsidR="00065F45" w:rsidP="001758EE" w:rsidRDefault="00CB0D86" w14:paraId="20D1CB20"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From life problems to psychological problems to psychiatric disorder: philosophical assumptions, psychological formulation and diagnostic systems</w:t>
      </w:r>
      <w:r w:rsidRPr="00DD3895" w:rsidR="003E7484">
        <w:rPr>
          <w:rFonts w:ascii="Humnst777 BT" w:hAnsi="Humnst777 BT"/>
          <w:sz w:val="22"/>
          <w:szCs w:val="22"/>
        </w:rPr>
        <w:t>.</w:t>
      </w:r>
    </w:p>
    <w:p w:rsidRPr="00DD3895" w:rsidR="00065F45" w:rsidP="001758EE" w:rsidRDefault="00CB0D86" w14:paraId="6A683E08" w14:textId="77777777">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Cultural genogram and a range of reflective work e.g. trainees’ relationships to parenting and caring roles, to achievement, to receiving help and to health and social challenges.</w:t>
      </w:r>
    </w:p>
    <w:p w:rsidRPr="00DD3895" w:rsidR="00CB0D86" w:rsidP="001758EE" w:rsidRDefault="00CB0D86" w14:paraId="0934BEF8" w14:textId="41580FF0">
      <w:pPr>
        <w:pStyle w:val="BodyText"/>
        <w:numPr>
          <w:ilvl w:val="0"/>
          <w:numId w:val="16"/>
        </w:numPr>
        <w:spacing w:before="0" w:after="0"/>
        <w:ind w:left="1134" w:hanging="425"/>
        <w:jc w:val="both"/>
        <w:rPr>
          <w:rFonts w:ascii="Humnst777 BT" w:hAnsi="Humnst777 BT"/>
          <w:sz w:val="22"/>
          <w:szCs w:val="22"/>
        </w:rPr>
      </w:pPr>
      <w:r w:rsidRPr="00DD3895">
        <w:rPr>
          <w:rFonts w:ascii="Humnst777 BT" w:hAnsi="Humnst777 BT"/>
          <w:sz w:val="22"/>
          <w:szCs w:val="22"/>
        </w:rPr>
        <w:t>PBL inquiries re. lived and observed experiences, using qualitative and experiential research methods</w:t>
      </w:r>
      <w:r w:rsidRPr="00DD3895" w:rsidR="003E7484">
        <w:rPr>
          <w:rFonts w:ascii="Humnst777 BT" w:hAnsi="Humnst777 BT"/>
          <w:sz w:val="22"/>
          <w:szCs w:val="22"/>
        </w:rPr>
        <w:t>.</w:t>
      </w:r>
    </w:p>
    <w:p w:rsidRPr="00DD3895" w:rsidR="00CB0D86" w:rsidP="001758EE" w:rsidRDefault="00065F45" w14:paraId="4E083D5E" w14:textId="106950F0">
      <w:pPr>
        <w:pStyle w:val="BodyText"/>
        <w:spacing w:before="240"/>
        <w:jc w:val="both"/>
        <w:rPr>
          <w:rFonts w:ascii="Humnst777 BT" w:hAnsi="Humnst777 BT"/>
          <w:b/>
          <w:sz w:val="22"/>
          <w:szCs w:val="22"/>
        </w:rPr>
      </w:pPr>
      <w:r w:rsidRPr="00DD3895">
        <w:rPr>
          <w:rFonts w:ascii="Humnst777 BT" w:hAnsi="Humnst777 BT"/>
          <w:b/>
          <w:sz w:val="22"/>
          <w:szCs w:val="22"/>
        </w:rPr>
        <w:lastRenderedPageBreak/>
        <w:t>4.</w:t>
      </w:r>
      <w:r w:rsidRPr="00DD3895">
        <w:rPr>
          <w:rFonts w:ascii="Humnst777 BT" w:hAnsi="Humnst777 BT"/>
          <w:b/>
          <w:sz w:val="22"/>
          <w:szCs w:val="22"/>
        </w:rPr>
        <w:tab/>
      </w:r>
      <w:r w:rsidRPr="00DD3895" w:rsidR="00CB0D86">
        <w:rPr>
          <w:rFonts w:ascii="Humnst777 BT" w:hAnsi="Humnst777 BT"/>
          <w:b/>
          <w:sz w:val="22"/>
          <w:szCs w:val="22"/>
          <w:u w:val="single"/>
        </w:rPr>
        <w:t>Practice Learning</w:t>
      </w:r>
    </w:p>
    <w:p w:rsidRPr="00DD3895" w:rsidR="00CB0D86" w:rsidP="001758EE" w:rsidRDefault="00CB0D86" w14:paraId="51C81EA1" w14:textId="48702547">
      <w:pPr>
        <w:pStyle w:val="BodyText"/>
        <w:numPr>
          <w:ilvl w:val="0"/>
          <w:numId w:val="17"/>
        </w:numPr>
        <w:spacing w:before="0" w:after="0"/>
        <w:ind w:left="1134" w:hanging="425"/>
        <w:jc w:val="both"/>
        <w:rPr>
          <w:rFonts w:ascii="Humnst777 BT" w:hAnsi="Humnst777 BT"/>
          <w:sz w:val="22"/>
          <w:szCs w:val="22"/>
        </w:rPr>
      </w:pPr>
      <w:r w:rsidRPr="00DD3895">
        <w:rPr>
          <w:rFonts w:ascii="Humnst777 BT" w:hAnsi="Humnst777 BT"/>
          <w:sz w:val="22"/>
          <w:szCs w:val="22"/>
        </w:rPr>
        <w:t xml:space="preserve">Observation week tasks </w:t>
      </w:r>
      <w:r w:rsidRPr="00DD3895" w:rsidR="0055185D">
        <w:rPr>
          <w:rFonts w:ascii="Humnst777 BT" w:hAnsi="Humnst777 BT"/>
          <w:sz w:val="22"/>
          <w:szCs w:val="22"/>
        </w:rPr>
        <w:t>(</w:t>
      </w:r>
      <w:r w:rsidRPr="00DD3895">
        <w:rPr>
          <w:rFonts w:ascii="Humnst777 BT" w:hAnsi="Humnst777 BT"/>
          <w:sz w:val="22"/>
          <w:szCs w:val="22"/>
        </w:rPr>
        <w:t>e.g. community health</w:t>
      </w:r>
      <w:r w:rsidRPr="00DD3895" w:rsidR="0055185D">
        <w:rPr>
          <w:rFonts w:ascii="Humnst777 BT" w:hAnsi="Humnst777 BT"/>
          <w:sz w:val="22"/>
          <w:szCs w:val="22"/>
        </w:rPr>
        <w:t>)</w:t>
      </w:r>
      <w:r w:rsidRPr="00DD3895">
        <w:rPr>
          <w:rFonts w:ascii="Humnst777 BT" w:hAnsi="Humnst777 BT"/>
          <w:sz w:val="22"/>
          <w:szCs w:val="22"/>
        </w:rPr>
        <w:t>, and other disciplines’ perspectives on mental health problems.</w:t>
      </w:r>
    </w:p>
    <w:p w:rsidRPr="00DD3895" w:rsidR="00CB0D86" w:rsidP="001758EE" w:rsidRDefault="00CB0D86" w14:paraId="054BF6CF" w14:textId="77777777">
      <w:pPr>
        <w:pStyle w:val="BodyText"/>
        <w:numPr>
          <w:ilvl w:val="0"/>
          <w:numId w:val="17"/>
        </w:numPr>
        <w:spacing w:before="0" w:after="0"/>
        <w:ind w:left="1134" w:hanging="425"/>
        <w:jc w:val="both"/>
        <w:rPr>
          <w:rFonts w:ascii="Humnst777 BT" w:hAnsi="Humnst777 BT"/>
          <w:sz w:val="22"/>
          <w:szCs w:val="22"/>
        </w:rPr>
      </w:pPr>
      <w:r w:rsidRPr="00DD3895">
        <w:rPr>
          <w:rFonts w:ascii="Humnst777 BT" w:hAnsi="Humnst777 BT"/>
          <w:sz w:val="22"/>
          <w:szCs w:val="22"/>
        </w:rPr>
        <w:t>Clinical work with a range of clients throughout the lifespan, facing a variety of developmental and relational challenges.</w:t>
      </w:r>
    </w:p>
    <w:p w:rsidRPr="00DD3895" w:rsidR="00CB0D86" w:rsidP="001758EE" w:rsidRDefault="00CB0D86" w14:paraId="4E482164" w14:textId="77777777">
      <w:pPr>
        <w:pStyle w:val="BodyText"/>
        <w:numPr>
          <w:ilvl w:val="0"/>
          <w:numId w:val="17"/>
        </w:numPr>
        <w:spacing w:before="0" w:after="0"/>
        <w:ind w:left="1134" w:hanging="425"/>
        <w:jc w:val="both"/>
        <w:rPr>
          <w:rFonts w:ascii="Humnst777 BT" w:hAnsi="Humnst777 BT"/>
          <w:sz w:val="22"/>
          <w:szCs w:val="22"/>
        </w:rPr>
      </w:pPr>
      <w:r w:rsidRPr="00DD3895">
        <w:rPr>
          <w:rFonts w:ascii="Humnst777 BT" w:hAnsi="Humnst777 BT"/>
          <w:sz w:val="22"/>
          <w:szCs w:val="22"/>
        </w:rPr>
        <w:t>Collaboration with self-help, service user or community groups for people facing specific life cycle and/or mental health issues.</w:t>
      </w:r>
    </w:p>
    <w:p w:rsidRPr="00DD3895" w:rsidR="00CB0D86" w:rsidP="001758EE" w:rsidRDefault="00CB0D86" w14:paraId="4035CA07" w14:textId="77777777">
      <w:pPr>
        <w:pStyle w:val="BodyText"/>
        <w:numPr>
          <w:ilvl w:val="0"/>
          <w:numId w:val="17"/>
        </w:numPr>
        <w:spacing w:before="0" w:after="0"/>
        <w:ind w:left="1134" w:hanging="425"/>
        <w:jc w:val="both"/>
        <w:rPr>
          <w:rFonts w:ascii="Humnst777 BT" w:hAnsi="Humnst777 BT"/>
          <w:sz w:val="22"/>
          <w:szCs w:val="22"/>
        </w:rPr>
      </w:pPr>
      <w:r w:rsidRPr="00DD3895">
        <w:rPr>
          <w:rFonts w:ascii="Humnst777 BT" w:hAnsi="Humnst777 BT"/>
          <w:sz w:val="22"/>
          <w:szCs w:val="22"/>
        </w:rPr>
        <w:t>Psychological case presentations for discussion in multidisciplinary settings.</w:t>
      </w:r>
    </w:p>
    <w:p w:rsidRPr="00DD3895" w:rsidR="00CB0D86" w:rsidP="001758EE" w:rsidRDefault="00065F45" w14:paraId="5384A1F9" w14:textId="12CF8DB6">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sidR="00CB0D86">
        <w:rPr>
          <w:rFonts w:ascii="Humnst777 BT" w:hAnsi="Humnst777 BT"/>
          <w:b/>
          <w:sz w:val="22"/>
          <w:szCs w:val="22"/>
          <w:u w:val="single"/>
        </w:rPr>
        <w:t>Assessment Learning</w:t>
      </w:r>
    </w:p>
    <w:p w:rsidRPr="00DD3895" w:rsidR="00CB0D86" w:rsidP="001758EE" w:rsidRDefault="00B0007F" w14:paraId="0E755ECA" w14:textId="4CEF5FB0">
      <w:pPr>
        <w:pStyle w:val="BodyText"/>
        <w:numPr>
          <w:ilvl w:val="0"/>
          <w:numId w:val="18"/>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r w:rsidRPr="00DD3895" w:rsidR="00CB0D86">
        <w:rPr>
          <w:rFonts w:ascii="Humnst777 BT" w:hAnsi="Humnst777 BT"/>
          <w:sz w:val="22"/>
          <w:szCs w:val="22"/>
        </w:rPr>
        <w:t xml:space="preserve"> and Professional Practice Reports: Routine incorporation of psychosocial life span developmental perspective into formulations and reflective critiques; demonstration integration of understandings of people’s lives into specific clinical practice.</w:t>
      </w:r>
    </w:p>
    <w:p w:rsidRPr="00DD3895" w:rsidR="00CB0D86" w:rsidP="001758EE" w:rsidRDefault="00CB0D86" w14:paraId="47C2253A" w14:textId="77777777">
      <w:pPr>
        <w:pStyle w:val="BodyText"/>
        <w:numPr>
          <w:ilvl w:val="0"/>
          <w:numId w:val="18"/>
        </w:numPr>
        <w:spacing w:before="0" w:after="0"/>
        <w:ind w:left="1134" w:hanging="425"/>
        <w:jc w:val="both"/>
        <w:rPr>
          <w:rFonts w:ascii="Humnst777 BT" w:hAnsi="Humnst777 BT"/>
          <w:sz w:val="22"/>
          <w:szCs w:val="22"/>
        </w:rPr>
      </w:pPr>
      <w:r w:rsidRPr="00DD3895">
        <w:rPr>
          <w:rFonts w:ascii="Humnst777 BT" w:hAnsi="Humnst777 BT"/>
          <w:sz w:val="22"/>
          <w:szCs w:val="22"/>
        </w:rPr>
        <w:t>ECC Form.</w:t>
      </w:r>
    </w:p>
    <w:p w:rsidRPr="00DD3895" w:rsidR="00CB0D86" w:rsidP="001758EE" w:rsidRDefault="007847B9" w14:paraId="6D8C5C50" w14:textId="2E51AD4C">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sidR="00CB0D86">
        <w:rPr>
          <w:rFonts w:ascii="Humnst777 BT" w:hAnsi="Humnst777 BT"/>
          <w:b/>
          <w:sz w:val="22"/>
          <w:szCs w:val="22"/>
          <w:u w:val="single"/>
        </w:rPr>
        <w:t>Reflective Learning</w:t>
      </w:r>
    </w:p>
    <w:p w:rsidRPr="00DD3895" w:rsidR="00CB0D86" w:rsidP="001758EE" w:rsidRDefault="00CB0D86" w14:paraId="6D27467C" w14:textId="77777777">
      <w:pPr>
        <w:pStyle w:val="BodyText"/>
        <w:numPr>
          <w:ilvl w:val="0"/>
          <w:numId w:val="19"/>
        </w:numPr>
        <w:spacing w:before="0" w:after="0"/>
        <w:ind w:left="1134" w:hanging="425"/>
        <w:jc w:val="both"/>
        <w:rPr>
          <w:rFonts w:ascii="Humnst777 BT" w:hAnsi="Humnst777 BT"/>
          <w:sz w:val="22"/>
          <w:szCs w:val="22"/>
        </w:rPr>
      </w:pPr>
      <w:r w:rsidRPr="00DD3895">
        <w:rPr>
          <w:rFonts w:ascii="Humnst777 BT" w:hAnsi="Humnst777 BT"/>
          <w:sz w:val="22"/>
          <w:szCs w:val="22"/>
        </w:rPr>
        <w:t>Experiential aspects of teaching programme, reflective practitioner groups, reflective journal, Reflective Report, recommended reading (novels and personal accounts e.g. of mental distress)</w:t>
      </w:r>
      <w:r w:rsidRPr="00DD3895" w:rsidR="009A4037">
        <w:rPr>
          <w:rFonts w:ascii="Humnst777 BT" w:hAnsi="Humnst777 BT"/>
          <w:sz w:val="22"/>
          <w:szCs w:val="22"/>
        </w:rPr>
        <w:t>.</w:t>
      </w:r>
    </w:p>
    <w:p w:rsidRPr="00DD3895" w:rsidR="00CB0D86" w:rsidP="001758EE" w:rsidRDefault="00CB0D86" w14:paraId="16C80161" w14:textId="77777777">
      <w:pPr>
        <w:pStyle w:val="BodyText"/>
        <w:numPr>
          <w:ilvl w:val="0"/>
          <w:numId w:val="19"/>
        </w:numPr>
        <w:spacing w:before="0" w:after="0"/>
        <w:ind w:left="1134" w:hanging="425"/>
        <w:jc w:val="both"/>
        <w:rPr>
          <w:rFonts w:ascii="Humnst777 BT" w:hAnsi="Humnst777 BT"/>
          <w:sz w:val="22"/>
          <w:szCs w:val="22"/>
        </w:rPr>
      </w:pPr>
      <w:r w:rsidRPr="00DD3895">
        <w:rPr>
          <w:rFonts w:ascii="Humnst777 BT" w:hAnsi="Humnst777 BT"/>
          <w:sz w:val="22"/>
          <w:szCs w:val="22"/>
        </w:rPr>
        <w:t>Mid-placement visits and Training Reviews</w:t>
      </w:r>
      <w:r w:rsidRPr="00DD3895" w:rsidR="009A4037">
        <w:rPr>
          <w:rFonts w:ascii="Humnst777 BT" w:hAnsi="Humnst777 BT"/>
          <w:sz w:val="22"/>
          <w:szCs w:val="22"/>
        </w:rPr>
        <w:t>.</w:t>
      </w:r>
    </w:p>
    <w:p w:rsidRPr="00DD3895" w:rsidR="00CB0D86" w:rsidP="001758EE" w:rsidRDefault="007847B9" w14:paraId="4B2AC299" w14:textId="20DFBB96">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sidR="00CB0D86">
        <w:rPr>
          <w:rFonts w:ascii="Humnst777 BT" w:hAnsi="Humnst777 BT"/>
          <w:b/>
          <w:sz w:val="22"/>
          <w:szCs w:val="22"/>
          <w:u w:val="single"/>
        </w:rPr>
        <w:t>Moving from Competencies to Capability</w:t>
      </w:r>
    </w:p>
    <w:p w:rsidRPr="00DD3895" w:rsidR="00CB0D86" w:rsidP="001758EE" w:rsidRDefault="00CB0D86" w14:paraId="1BD14E22" w14:textId="4C1FD5D7">
      <w:pPr>
        <w:pStyle w:val="BodyText"/>
        <w:numPr>
          <w:ilvl w:val="0"/>
          <w:numId w:val="20"/>
        </w:numPr>
        <w:spacing w:before="0" w:after="0"/>
        <w:ind w:left="1134" w:hanging="425"/>
        <w:jc w:val="both"/>
        <w:rPr>
          <w:rFonts w:ascii="Humnst777 BT" w:hAnsi="Humnst777 BT"/>
          <w:sz w:val="22"/>
          <w:szCs w:val="22"/>
        </w:rPr>
      </w:pPr>
      <w:r w:rsidRPr="00DD3895">
        <w:rPr>
          <w:rFonts w:ascii="Humnst777 BT" w:hAnsi="Humnst777 BT"/>
          <w:sz w:val="22"/>
          <w:szCs w:val="22"/>
        </w:rPr>
        <w:t>To be able to draw on an understanding of the relationship between</w:t>
      </w:r>
      <w:r w:rsidRPr="00DD3895" w:rsidR="00676D0C">
        <w:rPr>
          <w:rFonts w:ascii="Humnst777 BT" w:hAnsi="Humnst777 BT"/>
          <w:sz w:val="22"/>
          <w:szCs w:val="22"/>
        </w:rPr>
        <w:t xml:space="preserve"> </w:t>
      </w:r>
      <w:r w:rsidRPr="00DD3895">
        <w:rPr>
          <w:rFonts w:ascii="Humnst777 BT" w:hAnsi="Humnst777 BT"/>
          <w:sz w:val="22"/>
          <w:szCs w:val="22"/>
        </w:rPr>
        <w:t>developmental issues throughout the lifespan and emotional difficulties in order to be able to adapt psychological practices to a broad range of client groups in different service settings.</w:t>
      </w:r>
    </w:p>
    <w:p w:rsidRPr="00DD3895" w:rsidR="00CB0D86" w:rsidP="001758EE" w:rsidRDefault="00CB0D86" w14:paraId="47AF1D55" w14:textId="77777777">
      <w:pPr>
        <w:pStyle w:val="BodyText"/>
        <w:numPr>
          <w:ilvl w:val="0"/>
          <w:numId w:val="20"/>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critically evaluate and select knowledge and skills from the main psychological theories of intervention on the basis of an understanding of the diversity of human development.</w:t>
      </w:r>
    </w:p>
    <w:p w:rsidRPr="00DD3895" w:rsidR="00CB0D86" w:rsidP="001758EE" w:rsidRDefault="00CB0D86" w14:paraId="24051B73" w14:textId="77777777">
      <w:pPr>
        <w:pStyle w:val="BodyText"/>
        <w:numPr>
          <w:ilvl w:val="0"/>
          <w:numId w:val="20"/>
        </w:numPr>
        <w:spacing w:before="0" w:after="0"/>
        <w:ind w:left="1134" w:hanging="425"/>
        <w:jc w:val="both"/>
        <w:rPr>
          <w:rFonts w:ascii="Humnst777 BT" w:hAnsi="Humnst777 BT"/>
          <w:sz w:val="22"/>
          <w:szCs w:val="22"/>
        </w:rPr>
      </w:pPr>
      <w:r w:rsidRPr="00DD3895">
        <w:rPr>
          <w:rFonts w:ascii="Humnst777 BT" w:hAnsi="Humnst777 BT"/>
          <w:sz w:val="22"/>
          <w:szCs w:val="22"/>
        </w:rPr>
        <w:t>To be able to communicate and negotiate with other NHS professionals to promote psychological perspectives and interventions in the coordination of holistic client care.</w:t>
      </w:r>
    </w:p>
    <w:p w:rsidRPr="00DD3895" w:rsidR="00CB0D86" w:rsidP="0061302C" w:rsidRDefault="007847B9" w14:paraId="1ADFB894" w14:textId="46FBCCAB">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sidR="00CB0D86">
        <w:rPr>
          <w:rFonts w:ascii="Humnst777 BT" w:hAnsi="Humnst777 BT"/>
          <w:b/>
          <w:sz w:val="22"/>
          <w:szCs w:val="22"/>
          <w:u w:val="single"/>
        </w:rPr>
        <w:t>Key References</w:t>
      </w:r>
    </w:p>
    <w:p w:rsidRPr="00DD3895" w:rsidR="001F67AC" w:rsidP="001758EE" w:rsidRDefault="001F67AC" w14:paraId="2CF5DD4D" w14:textId="78ABEE5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Boyd, D.R. (2018) Lifespan Development. (8th </w:t>
      </w:r>
      <w:r w:rsidRPr="00DD3895" w:rsidR="00425B7E">
        <w:rPr>
          <w:rFonts w:ascii="Humnst777 BT" w:hAnsi="Humnst777 BT"/>
          <w:sz w:val="22"/>
          <w:szCs w:val="22"/>
        </w:rPr>
        <w:t>e</w:t>
      </w:r>
      <w:r w:rsidRPr="00DD3895">
        <w:rPr>
          <w:rFonts w:ascii="Humnst777 BT" w:hAnsi="Humnst777 BT"/>
          <w:sz w:val="22"/>
          <w:szCs w:val="22"/>
        </w:rPr>
        <w:t xml:space="preserve">d). Pearson Education. </w:t>
      </w:r>
    </w:p>
    <w:p w:rsidRPr="00DD3895" w:rsidR="002B6552" w:rsidP="001758EE" w:rsidRDefault="001F67AC" w14:paraId="21AB9827" w14:textId="69D5DF8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Health &amp; Care Professions Council (2016). Information for students and education providers: Guidance on conduct and ethics for students. London: HCPC. </w:t>
      </w:r>
      <w:r w:rsidRPr="00242E2E">
        <w:rPr>
          <w:rFonts w:ascii="Humnst777 BT" w:hAnsi="Humnst777 BT"/>
          <w:i/>
          <w:sz w:val="22"/>
          <w:szCs w:val="22"/>
        </w:rPr>
        <w:t xml:space="preserve">Available online </w:t>
      </w:r>
      <w:r w:rsidRPr="00242E2E" w:rsidR="002B6552">
        <w:rPr>
          <w:rFonts w:ascii="Humnst777 BT" w:hAnsi="Humnst777 BT"/>
          <w:i/>
          <w:sz w:val="22"/>
          <w:szCs w:val="22"/>
        </w:rPr>
        <w:t>from</w:t>
      </w:r>
      <w:r w:rsidRPr="00DD3895" w:rsidR="002B6552">
        <w:rPr>
          <w:rFonts w:ascii="Humnst777 BT" w:hAnsi="Humnst777 BT"/>
          <w:sz w:val="22"/>
          <w:szCs w:val="22"/>
        </w:rPr>
        <w:t xml:space="preserve">: </w:t>
      </w:r>
    </w:p>
    <w:p w:rsidRPr="00DD3895" w:rsidR="001F67AC" w:rsidP="001758EE" w:rsidRDefault="002B6552" w14:paraId="6F379CB3" w14:textId="6EFC384B">
      <w:pPr>
        <w:pStyle w:val="BodyText"/>
        <w:spacing w:before="0" w:after="0"/>
        <w:ind w:left="426"/>
        <w:jc w:val="both"/>
        <w:rPr>
          <w:rFonts w:ascii="Humnst777 BT" w:hAnsi="Humnst777 BT"/>
          <w:sz w:val="22"/>
          <w:szCs w:val="22"/>
        </w:rPr>
      </w:pPr>
      <w:hyperlink w:history="1" r:id="rId22">
        <w:r w:rsidRPr="00DD3895">
          <w:rPr>
            <w:rStyle w:val="Hyperlink"/>
            <w:rFonts w:ascii="Humnst777 BT" w:hAnsi="Humnst777 BT"/>
            <w:sz w:val="22"/>
            <w:szCs w:val="22"/>
          </w:rPr>
          <w:t>https://www.hcpc-uk.org/resources/guidance/guidance-on-conduct-and-ethics-for-students/</w:t>
        </w:r>
      </w:hyperlink>
      <w:r w:rsidRPr="00DD3895">
        <w:rPr>
          <w:rFonts w:ascii="Humnst777 BT" w:hAnsi="Humnst777 BT"/>
          <w:sz w:val="22"/>
          <w:szCs w:val="22"/>
        </w:rPr>
        <w:t xml:space="preserve"> </w:t>
      </w:r>
      <w:r w:rsidRPr="00DD3895" w:rsidR="001F67AC">
        <w:rPr>
          <w:rFonts w:ascii="Humnst777 BT" w:hAnsi="Humnst777 BT"/>
          <w:b/>
          <w:sz w:val="22"/>
          <w:szCs w:val="22"/>
        </w:rPr>
        <w:t>(E)</w:t>
      </w:r>
    </w:p>
    <w:p w:rsidRPr="00DD3895" w:rsidR="00425B7E" w:rsidP="001758EE" w:rsidRDefault="001F67AC" w14:paraId="02BD24A9" w14:textId="4CEE6DB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Health &amp; Care Professions Council (2016) Standards of conduct, performance and ethics. London: HCPC. </w:t>
      </w:r>
      <w:r w:rsidRPr="00242E2E">
        <w:rPr>
          <w:rFonts w:ascii="Humnst777 BT" w:hAnsi="Humnst777 BT"/>
          <w:i/>
          <w:sz w:val="22"/>
          <w:szCs w:val="22"/>
        </w:rPr>
        <w:t xml:space="preserve">Available online </w:t>
      </w:r>
      <w:r w:rsidRPr="00242E2E" w:rsidR="002B6552">
        <w:rPr>
          <w:rFonts w:ascii="Humnst777 BT" w:hAnsi="Humnst777 BT"/>
          <w:i/>
          <w:sz w:val="22"/>
          <w:szCs w:val="22"/>
        </w:rPr>
        <w:t>from</w:t>
      </w:r>
      <w:r w:rsidRPr="00DD3895" w:rsidR="002B6552">
        <w:rPr>
          <w:rFonts w:ascii="Humnst777 BT" w:hAnsi="Humnst777 BT"/>
          <w:sz w:val="22"/>
          <w:szCs w:val="22"/>
        </w:rPr>
        <w:t>:</w:t>
      </w:r>
      <w:r w:rsidRPr="00DD3895">
        <w:rPr>
          <w:rFonts w:ascii="Humnst777 BT" w:hAnsi="Humnst777 BT"/>
          <w:sz w:val="22"/>
          <w:szCs w:val="22"/>
        </w:rPr>
        <w:t xml:space="preserve"> </w:t>
      </w:r>
    </w:p>
    <w:p w:rsidRPr="00DD3895" w:rsidR="001F67AC" w:rsidP="001758EE" w:rsidRDefault="002B6552" w14:paraId="4383750A" w14:textId="25072887">
      <w:pPr>
        <w:pStyle w:val="BodyText"/>
        <w:spacing w:before="0" w:after="0"/>
        <w:ind w:left="426"/>
        <w:jc w:val="both"/>
        <w:rPr>
          <w:rFonts w:ascii="Humnst777 BT" w:hAnsi="Humnst777 BT"/>
          <w:b/>
          <w:sz w:val="22"/>
          <w:szCs w:val="22"/>
        </w:rPr>
      </w:pPr>
      <w:hyperlink w:history="1" r:id="rId23">
        <w:r w:rsidRPr="00DD3895">
          <w:rPr>
            <w:rStyle w:val="Hyperlink"/>
            <w:rFonts w:ascii="Humnst777 BT" w:hAnsi="Humnst777 BT"/>
            <w:sz w:val="22"/>
            <w:szCs w:val="22"/>
          </w:rPr>
          <w:t>http://www.hpc-uk.org/standards/standards-of-conduct-performance-and-ethics/</w:t>
        </w:r>
      </w:hyperlink>
      <w:r w:rsidRPr="00DD3895" w:rsidDel="002B6552">
        <w:rPr>
          <w:rFonts w:ascii="Humnst777 BT" w:hAnsi="Humnst777 BT"/>
          <w:sz w:val="22"/>
          <w:szCs w:val="22"/>
        </w:rPr>
        <w:t xml:space="preserve"> </w:t>
      </w:r>
      <w:r w:rsidRPr="00DD3895" w:rsidR="001F67AC">
        <w:rPr>
          <w:rFonts w:ascii="Humnst777 BT" w:hAnsi="Humnst777 BT"/>
          <w:b/>
          <w:sz w:val="22"/>
          <w:szCs w:val="22"/>
        </w:rPr>
        <w:t>(E)</w:t>
      </w:r>
    </w:p>
    <w:p w:rsidRPr="00DD3895" w:rsidR="00425B7E" w:rsidP="001758EE" w:rsidRDefault="001F67AC" w14:paraId="47983E63" w14:textId="1EAA801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Health &amp; Care Professions Council (2016) Standards of proficiency: Practitioner psychologists. London: HCPC. </w:t>
      </w:r>
      <w:r w:rsidRPr="00242E2E">
        <w:rPr>
          <w:rFonts w:ascii="Humnst777 BT" w:hAnsi="Humnst777 BT"/>
          <w:i/>
          <w:sz w:val="22"/>
          <w:szCs w:val="22"/>
        </w:rPr>
        <w:t xml:space="preserve">Available online </w:t>
      </w:r>
      <w:r w:rsidRPr="00242E2E" w:rsidR="002B6552">
        <w:rPr>
          <w:rFonts w:ascii="Humnst777 BT" w:hAnsi="Humnst777 BT"/>
          <w:i/>
          <w:sz w:val="22"/>
          <w:szCs w:val="22"/>
        </w:rPr>
        <w:t>from</w:t>
      </w:r>
      <w:r w:rsidRPr="00DD3895" w:rsidR="002B6552">
        <w:rPr>
          <w:rFonts w:ascii="Humnst777 BT" w:hAnsi="Humnst777 BT"/>
          <w:sz w:val="22"/>
          <w:szCs w:val="22"/>
        </w:rPr>
        <w:t>:</w:t>
      </w:r>
    </w:p>
    <w:p w:rsidRPr="00DD3895" w:rsidR="001F67AC" w:rsidP="001758EE" w:rsidRDefault="007847B9" w14:paraId="252DDDC5" w14:textId="482A1818">
      <w:pPr>
        <w:pStyle w:val="BodyText"/>
        <w:spacing w:before="0" w:after="0"/>
        <w:ind w:left="426"/>
        <w:jc w:val="both"/>
        <w:rPr>
          <w:rFonts w:ascii="Humnst777 BT" w:hAnsi="Humnst777 BT"/>
          <w:sz w:val="22"/>
          <w:szCs w:val="22"/>
        </w:rPr>
      </w:pPr>
      <w:hyperlink w:history="1" r:id="rId24">
        <w:r w:rsidRPr="00DD3895">
          <w:rPr>
            <w:rStyle w:val="Hyperlink"/>
            <w:rFonts w:ascii="Humnst777 BT" w:hAnsi="Humnst777 BT"/>
            <w:sz w:val="22"/>
            <w:szCs w:val="22"/>
          </w:rPr>
          <w:t>http://www.hpc-uk.org/standards/standards-of-proficiency/</w:t>
        </w:r>
      </w:hyperlink>
      <w:r w:rsidRPr="00DD3895">
        <w:rPr>
          <w:rFonts w:ascii="Humnst777 BT" w:hAnsi="Humnst777 BT"/>
          <w:sz w:val="22"/>
          <w:szCs w:val="22"/>
        </w:rPr>
        <w:t xml:space="preserve"> </w:t>
      </w:r>
      <w:hyperlink w:history="1"/>
      <w:r w:rsidRPr="00DD3895" w:rsidR="001F67AC">
        <w:rPr>
          <w:rFonts w:ascii="Humnst777 BT" w:hAnsi="Humnst777 BT"/>
          <w:b/>
          <w:sz w:val="22"/>
          <w:szCs w:val="22"/>
        </w:rPr>
        <w:t>(E)</w:t>
      </w:r>
    </w:p>
    <w:p w:rsidRPr="00DD3895" w:rsidR="001F67AC" w:rsidP="001758EE" w:rsidRDefault="001F67AC" w14:paraId="6BA19FF0" w14:textId="601C23D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Johnstone, L. &amp; Boyle, M. with Cromby, J.,</w:t>
      </w:r>
      <w:r w:rsidRPr="00DD3895" w:rsidR="00D15EF5">
        <w:rPr>
          <w:rFonts w:ascii="Humnst777 BT" w:hAnsi="Humnst777 BT"/>
          <w:sz w:val="22"/>
          <w:szCs w:val="22"/>
        </w:rPr>
        <w:t xml:space="preserve"> </w:t>
      </w:r>
      <w:r w:rsidRPr="00DD3895">
        <w:rPr>
          <w:rFonts w:ascii="Humnst777 BT" w:hAnsi="Humnst777 BT"/>
          <w:sz w:val="22"/>
          <w:szCs w:val="22"/>
        </w:rPr>
        <w:t xml:space="preserve">Dillon, J., Harper, D., Kinderman, P., Longden, E., Pilgrim, D. &amp; Read, J. (2018). </w:t>
      </w:r>
      <w:r w:rsidRPr="00DD3895">
        <w:rPr>
          <w:rFonts w:ascii="Humnst777 BT" w:hAnsi="Humnst777 BT"/>
          <w:i/>
          <w:sz w:val="22"/>
          <w:szCs w:val="22"/>
        </w:rPr>
        <w:t>The Power Threat Meaning Framework: Overview</w:t>
      </w:r>
      <w:r w:rsidRPr="00DD3895">
        <w:rPr>
          <w:rFonts w:ascii="Humnst777 BT" w:hAnsi="Humnst777 BT"/>
          <w:sz w:val="22"/>
          <w:szCs w:val="22"/>
        </w:rPr>
        <w:t>. Leicester: British Psychological Society</w:t>
      </w:r>
    </w:p>
    <w:p w:rsidRPr="00DD3895" w:rsidR="001F67AC" w:rsidP="001758EE" w:rsidRDefault="001F67AC" w14:paraId="32819E11" w14:textId="4EC36D0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Kuther, T.L.</w:t>
      </w:r>
      <w:r w:rsidRPr="00DD3895" w:rsidR="00DC73C5">
        <w:rPr>
          <w:rFonts w:ascii="Humnst777 BT" w:hAnsi="Humnst777 BT"/>
          <w:sz w:val="22"/>
          <w:szCs w:val="22"/>
        </w:rPr>
        <w:t xml:space="preserve"> </w:t>
      </w:r>
      <w:r w:rsidRPr="00DD3895">
        <w:rPr>
          <w:rFonts w:ascii="Humnst777 BT" w:hAnsi="Humnst777 BT"/>
          <w:sz w:val="22"/>
          <w:szCs w:val="22"/>
        </w:rPr>
        <w:t>(2016)</w:t>
      </w:r>
      <w:r w:rsidRPr="00DD3895" w:rsidR="00425B7E">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Lifespan Development: lives in context. Western Connecticut State Univesity. USA</w:t>
      </w:r>
    </w:p>
    <w:p w:rsidRPr="00DD3895" w:rsidR="001F67AC" w:rsidP="001758EE" w:rsidRDefault="001F67AC" w14:paraId="3199D0F6" w14:textId="60A067B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McGoldrick, M., Carter B. &amp; Garcia Preto, N. (Eds.) (2011). The expanded family life cycle: Individual, family and social perspectives. (4th ed.)</w:t>
      </w:r>
      <w:r w:rsidRPr="00DD3895" w:rsidR="00AD7EF4">
        <w:rPr>
          <w:rFonts w:ascii="Humnst777 BT" w:hAnsi="Humnst777 BT"/>
          <w:sz w:val="22"/>
          <w:szCs w:val="22"/>
        </w:rPr>
        <w:t xml:space="preserve">. </w:t>
      </w:r>
      <w:r w:rsidRPr="00DD3895">
        <w:rPr>
          <w:rFonts w:ascii="Humnst777 BT" w:hAnsi="Humnst777 BT"/>
          <w:sz w:val="22"/>
          <w:szCs w:val="22"/>
        </w:rPr>
        <w:t>Boston: Pearson Allyn &amp; Bacon</w:t>
      </w:r>
    </w:p>
    <w:p w:rsidRPr="00DD3895" w:rsidR="001F67AC" w:rsidP="001758EE" w:rsidRDefault="001F67AC" w14:paraId="74F23E96" w14:textId="77777777">
      <w:pPr>
        <w:pStyle w:val="BodyText"/>
        <w:ind w:left="426" w:hanging="426"/>
        <w:jc w:val="both"/>
        <w:rPr>
          <w:rFonts w:ascii="Humnst777 BT" w:hAnsi="Humnst777 BT"/>
          <w:sz w:val="22"/>
          <w:szCs w:val="22"/>
        </w:rPr>
      </w:pPr>
      <w:r w:rsidRPr="00DD3895">
        <w:rPr>
          <w:rFonts w:ascii="Humnst777 BT" w:hAnsi="Humnst777 BT"/>
          <w:sz w:val="22"/>
          <w:szCs w:val="22"/>
        </w:rPr>
        <w:t>Sharma and Cockerill, (2014). From birth to five years.</w:t>
      </w:r>
    </w:p>
    <w:p w:rsidRPr="00DD3895" w:rsidR="001F67AC" w:rsidP="001758EE" w:rsidRDefault="001F67AC" w14:paraId="2BEFCAEA" w14:textId="76BCCE28">
      <w:pPr>
        <w:pStyle w:val="BodyText"/>
        <w:ind w:left="426" w:hanging="426"/>
        <w:jc w:val="both"/>
        <w:rPr>
          <w:rFonts w:ascii="Humnst777 BT" w:hAnsi="Humnst777 BT"/>
          <w:sz w:val="22"/>
          <w:szCs w:val="22"/>
        </w:rPr>
      </w:pPr>
      <w:r w:rsidRPr="00DD3895">
        <w:rPr>
          <w:rFonts w:ascii="Humnst777 BT" w:hAnsi="Humnst777 BT"/>
          <w:sz w:val="22"/>
          <w:szCs w:val="22"/>
        </w:rPr>
        <w:t>Sugarman, L. (2001). Lifespan development: frameworks, accounts and strategies. (2nd ed</w:t>
      </w:r>
      <w:r w:rsidRPr="00DD3895" w:rsidR="00D923F3">
        <w:rPr>
          <w:rFonts w:ascii="Humnst777 BT" w:hAnsi="Humnst777 BT"/>
          <w:sz w:val="22"/>
          <w:szCs w:val="22"/>
        </w:rPr>
        <w:t>.</w:t>
      </w:r>
      <w:r w:rsidRPr="00DD3895">
        <w:rPr>
          <w:rFonts w:ascii="Humnst777 BT" w:hAnsi="Humnst777 BT"/>
          <w:sz w:val="22"/>
          <w:szCs w:val="22"/>
        </w:rPr>
        <w:t>). Hove: Psychology.</w:t>
      </w:r>
      <w:r w:rsidRPr="00DD3895" w:rsidR="00D15EF5">
        <w:rPr>
          <w:rFonts w:ascii="Humnst777 BT" w:hAnsi="Humnst777 BT"/>
          <w:sz w:val="22"/>
          <w:szCs w:val="22"/>
        </w:rPr>
        <w:t xml:space="preserve"> </w:t>
      </w:r>
      <w:r w:rsidRPr="00DD3895">
        <w:rPr>
          <w:rFonts w:ascii="Humnst777 BT" w:hAnsi="Humnst777 BT"/>
          <w:sz w:val="22"/>
          <w:szCs w:val="22"/>
        </w:rPr>
        <w:t>Although this is an old book, it is worth reading to understand how developmental psychology became lifespan development.</w:t>
      </w:r>
    </w:p>
    <w:p w:rsidRPr="00DD3895" w:rsidR="001F67AC" w:rsidP="001758EE" w:rsidRDefault="001F67AC" w14:paraId="17F3E031" w14:textId="6C9C1E17">
      <w:pPr>
        <w:pStyle w:val="BodyText"/>
        <w:ind w:left="426" w:hanging="426"/>
        <w:jc w:val="both"/>
        <w:rPr>
          <w:rFonts w:ascii="Humnst777 BT" w:hAnsi="Humnst777 BT"/>
          <w:sz w:val="22"/>
          <w:szCs w:val="22"/>
        </w:rPr>
      </w:pPr>
      <w:r w:rsidRPr="00DD3895">
        <w:rPr>
          <w:rFonts w:ascii="Humnst777 BT" w:hAnsi="Humnst777 BT"/>
          <w:sz w:val="22"/>
          <w:szCs w:val="22"/>
        </w:rPr>
        <w:t>Quin, P.</w:t>
      </w:r>
      <w:r w:rsidRPr="00DD3895" w:rsidR="00D15EF5">
        <w:rPr>
          <w:rFonts w:ascii="Humnst777 BT" w:hAnsi="Humnst777 BT"/>
          <w:sz w:val="22"/>
          <w:szCs w:val="22"/>
        </w:rPr>
        <w:t xml:space="preserve"> </w:t>
      </w:r>
      <w:r w:rsidRPr="00DD3895">
        <w:rPr>
          <w:rFonts w:ascii="Humnst777 BT" w:hAnsi="Humnst777 BT"/>
          <w:sz w:val="22"/>
          <w:szCs w:val="22"/>
        </w:rPr>
        <w:t>(2018). Understanding disability: A lifespan approach.</w:t>
      </w:r>
      <w:r w:rsidRPr="00DD3895" w:rsidR="00D15EF5">
        <w:rPr>
          <w:rFonts w:ascii="Humnst777 BT" w:hAnsi="Humnst777 BT"/>
          <w:sz w:val="22"/>
          <w:szCs w:val="22"/>
        </w:rPr>
        <w:t xml:space="preserve"> </w:t>
      </w:r>
      <w:r w:rsidRPr="00DD3895">
        <w:rPr>
          <w:rFonts w:ascii="Humnst777 BT" w:hAnsi="Humnst777 BT"/>
          <w:sz w:val="22"/>
          <w:szCs w:val="22"/>
        </w:rPr>
        <w:t>Sage.</w:t>
      </w:r>
    </w:p>
    <w:p w:rsidRPr="00DD3895" w:rsidR="001F67AC" w:rsidP="001758EE" w:rsidRDefault="001F67AC" w14:paraId="66550F08" w14:textId="443DBF01">
      <w:pPr>
        <w:pStyle w:val="BodyText"/>
        <w:ind w:left="426" w:hanging="426"/>
        <w:jc w:val="both"/>
        <w:rPr>
          <w:rFonts w:ascii="Humnst777 BT" w:hAnsi="Humnst777 BT"/>
          <w:sz w:val="22"/>
          <w:szCs w:val="22"/>
        </w:rPr>
      </w:pPr>
      <w:r w:rsidRPr="00DD3895">
        <w:rPr>
          <w:rFonts w:ascii="Humnst777 BT" w:hAnsi="Humnst777 BT"/>
          <w:sz w:val="22"/>
          <w:szCs w:val="22"/>
        </w:rPr>
        <w:t>Urwin, C.</w:t>
      </w:r>
      <w:r w:rsidRPr="00DD3895" w:rsidR="00D15EF5">
        <w:rPr>
          <w:rFonts w:ascii="Humnst777 BT" w:hAnsi="Humnst777 BT"/>
          <w:sz w:val="22"/>
          <w:szCs w:val="22"/>
        </w:rPr>
        <w:t xml:space="preserve"> </w:t>
      </w:r>
      <w:r w:rsidRPr="00DD3895">
        <w:rPr>
          <w:rFonts w:ascii="Humnst777 BT" w:hAnsi="Humnst777 BT"/>
          <w:sz w:val="22"/>
          <w:szCs w:val="22"/>
        </w:rPr>
        <w:t>and Sternberg. J. (2012) (Eds</w:t>
      </w:r>
      <w:r w:rsidRPr="00DD3895" w:rsidR="00D923F3">
        <w:rPr>
          <w:rFonts w:ascii="Humnst777 BT" w:hAnsi="Humnst777 BT"/>
          <w:sz w:val="22"/>
          <w:szCs w:val="22"/>
        </w:rPr>
        <w:t>.</w:t>
      </w:r>
      <w:r w:rsidRPr="00DD3895">
        <w:rPr>
          <w:rFonts w:ascii="Humnst777 BT" w:hAnsi="Humnst777 BT"/>
          <w:sz w:val="22"/>
          <w:szCs w:val="22"/>
        </w:rPr>
        <w:t>). Infant observation and research: emotional processes in everyday lives. Routledge.</w:t>
      </w:r>
    </w:p>
    <w:p w:rsidRPr="00DD3895" w:rsidR="001F67AC" w:rsidP="001758EE" w:rsidRDefault="001F67AC" w14:paraId="5DA50B81" w14:textId="77777777">
      <w:pPr>
        <w:pStyle w:val="BodyText"/>
        <w:ind w:left="426" w:hanging="426"/>
        <w:jc w:val="both"/>
        <w:rPr>
          <w:rFonts w:ascii="Humnst777 BT" w:hAnsi="Humnst777 BT"/>
          <w:sz w:val="22"/>
          <w:szCs w:val="22"/>
        </w:rPr>
      </w:pPr>
      <w:r w:rsidRPr="00DD3895">
        <w:rPr>
          <w:rFonts w:ascii="Humnst777 BT" w:hAnsi="Humnst777 BT"/>
          <w:sz w:val="22"/>
          <w:szCs w:val="22"/>
        </w:rPr>
        <w:t>Wilson, J. (2008). Class prejudice, politics and the practitioner. Context, 95, 6-9.</w:t>
      </w:r>
    </w:p>
    <w:p w:rsidRPr="00DD3895" w:rsidR="009A225C" w:rsidP="00DB7014" w:rsidRDefault="009A225C" w14:paraId="22AA2F6C" w14:textId="77777777">
      <w:pPr>
        <w:pStyle w:val="BodyText"/>
        <w:rPr>
          <w:rFonts w:ascii="Humnst777 BT" w:hAnsi="Humnst777 BT"/>
          <w:sz w:val="22"/>
          <w:szCs w:val="22"/>
        </w:rPr>
      </w:pPr>
    </w:p>
    <w:p w:rsidRPr="00DD3895" w:rsidR="00A07AAA" w:rsidP="00DB7014" w:rsidRDefault="00A07AAA" w14:paraId="75EA0225" w14:textId="77777777">
      <w:pPr>
        <w:pStyle w:val="BodyText"/>
        <w:rPr>
          <w:rFonts w:ascii="Humnst777 BT" w:hAnsi="Humnst777 BT"/>
          <w:sz w:val="22"/>
          <w:szCs w:val="22"/>
        </w:rPr>
      </w:pPr>
      <w:r w:rsidRPr="00DD3895">
        <w:rPr>
          <w:rFonts w:ascii="Humnst777 BT" w:hAnsi="Humnst777 BT"/>
          <w:sz w:val="22"/>
          <w:szCs w:val="22"/>
        </w:rPr>
        <w:br w:type="page"/>
      </w:r>
    </w:p>
    <w:p w:rsidRPr="00DD3895" w:rsidR="008E400C" w:rsidP="00AD7EF4" w:rsidRDefault="00AD7EF4" w14:paraId="2D614353" w14:textId="70F85514">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8E400C" w:rsidP="0041702D" w:rsidRDefault="008E400C" w14:paraId="1C3339D1" w14:textId="79ADADA9">
      <w:pPr>
        <w:pStyle w:val="Heading3"/>
        <w:rPr>
          <w:rFonts w:ascii="Humnst777 BT" w:hAnsi="Humnst777 BT"/>
          <w:b/>
          <w:spacing w:val="0"/>
          <w:sz w:val="22"/>
          <w:szCs w:val="22"/>
        </w:rPr>
      </w:pPr>
      <w:bookmarkStart w:name="_Toc16512339" w:id="26"/>
      <w:bookmarkStart w:name="_Toc16513423" w:id="27"/>
      <w:r w:rsidRPr="00DD3895">
        <w:rPr>
          <w:rFonts w:ascii="Humnst777 BT" w:hAnsi="Humnst777 BT"/>
          <w:b/>
          <w:spacing w:val="0"/>
          <w:sz w:val="22"/>
          <w:szCs w:val="22"/>
        </w:rPr>
        <w:t xml:space="preserve">UNIT: </w:t>
      </w:r>
      <w:r w:rsidRPr="00DD3895" w:rsidR="006D6141">
        <w:rPr>
          <w:rFonts w:ascii="Humnst777 BT" w:hAnsi="Humnst777 BT"/>
          <w:b/>
          <w:spacing w:val="0"/>
          <w:sz w:val="22"/>
          <w:szCs w:val="22"/>
        </w:rPr>
        <w:t>Clinical Skills (years</w:t>
      </w:r>
      <w:r w:rsidRPr="00DD3895" w:rsidR="009A385C">
        <w:rPr>
          <w:rFonts w:ascii="Humnst777 BT" w:hAnsi="Humnst777 BT"/>
          <w:b/>
          <w:spacing w:val="0"/>
          <w:sz w:val="22"/>
          <w:szCs w:val="22"/>
        </w:rPr>
        <w:t xml:space="preserve"> </w:t>
      </w:r>
      <w:r w:rsidRPr="00DD3895">
        <w:rPr>
          <w:rFonts w:ascii="Humnst777 BT" w:hAnsi="Humnst777 BT"/>
          <w:b/>
          <w:spacing w:val="0"/>
          <w:sz w:val="22"/>
          <w:szCs w:val="22"/>
        </w:rPr>
        <w:t>1/2)</w:t>
      </w:r>
      <w:bookmarkEnd w:id="26"/>
      <w:bookmarkEnd w:id="27"/>
    </w:p>
    <w:p w:rsidR="00062133" w:rsidP="00062133" w:rsidRDefault="00062133" w14:paraId="2512D687" w14:textId="77777777">
      <w:pPr>
        <w:pStyle w:val="BodyText"/>
        <w:spacing w:before="360" w:after="0"/>
        <w:rPr>
          <w:rFonts w:ascii="Humnst777 BT" w:hAnsi="Humnst777 BT"/>
          <w:b/>
          <w:sz w:val="22"/>
          <w:szCs w:val="22"/>
        </w:rPr>
      </w:pPr>
      <w:r w:rsidRPr="00DD3895">
        <w:rPr>
          <w:rFonts w:ascii="Humnst777 BT" w:hAnsi="Humnst777 BT"/>
          <w:b/>
          <w:sz w:val="22"/>
          <w:szCs w:val="22"/>
        </w:rPr>
        <w:t>TUTOR</w:t>
      </w:r>
      <w:r>
        <w:rPr>
          <w:rFonts w:ascii="Humnst777 BT" w:hAnsi="Humnst777 BT"/>
          <w:b/>
          <w:sz w:val="22"/>
          <w:szCs w:val="22"/>
        </w:rPr>
        <w:t>S</w:t>
      </w:r>
      <w:r w:rsidRPr="00DD3895">
        <w:rPr>
          <w:rFonts w:ascii="Humnst777 BT" w:hAnsi="Humnst777 BT"/>
          <w:b/>
          <w:sz w:val="22"/>
          <w:szCs w:val="22"/>
        </w:rPr>
        <w:t xml:space="preserve">: </w:t>
      </w:r>
    </w:p>
    <w:p w:rsidR="00062133" w:rsidP="00062133" w:rsidRDefault="00062133" w14:paraId="5EBCBC67" w14:textId="77777777">
      <w:pPr>
        <w:pStyle w:val="BodyText"/>
        <w:spacing w:before="0" w:after="0" w:line="240" w:lineRule="auto"/>
        <w:rPr>
          <w:rFonts w:ascii="Humnst777 BT" w:hAnsi="Humnst777 BT"/>
          <w:b/>
          <w:sz w:val="22"/>
          <w:szCs w:val="22"/>
        </w:rPr>
      </w:pPr>
      <w:r w:rsidRPr="00DD3895">
        <w:rPr>
          <w:rFonts w:ascii="Humnst777 BT" w:hAnsi="Humnst777 BT"/>
          <w:b/>
          <w:sz w:val="22"/>
          <w:szCs w:val="22"/>
        </w:rPr>
        <w:t xml:space="preserve">MARIA GRIFFITHS AND </w:t>
      </w:r>
      <w:r>
        <w:rPr>
          <w:rFonts w:ascii="Humnst777 BT" w:hAnsi="Humnst777 BT"/>
          <w:b/>
          <w:sz w:val="22"/>
          <w:szCs w:val="22"/>
        </w:rPr>
        <w:t>Anna Chiara Sicilia (1</w:t>
      </w:r>
      <w:r w:rsidRPr="00DB548A">
        <w:rPr>
          <w:rFonts w:ascii="Humnst777 BT" w:hAnsi="Humnst777 BT"/>
          <w:b/>
          <w:sz w:val="22"/>
          <w:szCs w:val="22"/>
          <w:vertAlign w:val="superscript"/>
        </w:rPr>
        <w:t>ST</w:t>
      </w:r>
      <w:r>
        <w:rPr>
          <w:rFonts w:ascii="Humnst777 BT" w:hAnsi="Humnst777 BT"/>
          <w:b/>
          <w:sz w:val="22"/>
          <w:szCs w:val="22"/>
        </w:rPr>
        <w:t xml:space="preserve"> YEAR)</w:t>
      </w:r>
    </w:p>
    <w:p w:rsidR="00062133" w:rsidP="00062133" w:rsidRDefault="00062133" w14:paraId="0994A093" w14:textId="77777777">
      <w:pPr>
        <w:pStyle w:val="BodyText"/>
        <w:spacing w:before="0" w:after="0" w:line="240" w:lineRule="auto"/>
        <w:rPr>
          <w:rFonts w:ascii="Humnst777 BT" w:hAnsi="Humnst777 BT"/>
          <w:b/>
          <w:sz w:val="22"/>
          <w:szCs w:val="22"/>
        </w:rPr>
      </w:pPr>
      <w:r>
        <w:rPr>
          <w:rFonts w:ascii="Humnst777 BT" w:hAnsi="Humnst777 BT"/>
          <w:b/>
          <w:sz w:val="22"/>
          <w:szCs w:val="22"/>
        </w:rPr>
        <w:t>TRISH JOSCELYNE AND SIMON POWELL (2</w:t>
      </w:r>
      <w:r w:rsidRPr="00DB548A">
        <w:rPr>
          <w:rFonts w:ascii="Humnst777 BT" w:hAnsi="Humnst777 BT"/>
          <w:b/>
          <w:sz w:val="22"/>
          <w:szCs w:val="22"/>
          <w:vertAlign w:val="superscript"/>
        </w:rPr>
        <w:t>ND</w:t>
      </w:r>
      <w:r>
        <w:rPr>
          <w:rFonts w:ascii="Humnst777 BT" w:hAnsi="Humnst777 BT"/>
          <w:b/>
          <w:sz w:val="22"/>
          <w:szCs w:val="22"/>
        </w:rPr>
        <w:t xml:space="preserve"> YEAR)</w:t>
      </w:r>
    </w:p>
    <w:p w:rsidRPr="00DD3895" w:rsidR="00062133" w:rsidP="00062133" w:rsidRDefault="00062133" w14:paraId="25E0E31F" w14:textId="77777777">
      <w:pPr>
        <w:pStyle w:val="BodyText"/>
        <w:spacing w:before="40" w:after="0"/>
        <w:rPr>
          <w:rFonts w:ascii="Humnst777 BT" w:hAnsi="Humnst777 BT"/>
          <w:b/>
          <w:sz w:val="22"/>
          <w:szCs w:val="22"/>
        </w:rPr>
      </w:pPr>
      <w:r w:rsidRPr="00DD3895">
        <w:rPr>
          <w:rFonts w:ascii="Humnst777 BT" w:hAnsi="Humnst777 BT"/>
          <w:b/>
          <w:sz w:val="22"/>
          <w:szCs w:val="22"/>
        </w:rPr>
        <w:t>(LTS principles 1-7)</w:t>
      </w:r>
    </w:p>
    <w:p w:rsidRPr="00DB1377" w:rsidR="00062133" w:rsidP="00062133" w:rsidRDefault="00062133" w14:paraId="3F75ED2F"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062133" w:rsidP="00062133" w:rsidRDefault="00062133" w14:paraId="2A190482" w14:textId="77777777">
      <w:pPr>
        <w:pStyle w:val="BodyText"/>
        <w:jc w:val="both"/>
        <w:rPr>
          <w:rFonts w:ascii="Humnst777 BT" w:hAnsi="Humnst777 BT"/>
          <w:sz w:val="22"/>
          <w:szCs w:val="22"/>
        </w:rPr>
      </w:pPr>
      <w:r w:rsidRPr="00DD3895">
        <w:rPr>
          <w:rFonts w:ascii="Humnst777 BT" w:hAnsi="Humnst777 BT"/>
          <w:sz w:val="22"/>
          <w:szCs w:val="22"/>
        </w:rPr>
        <w:t>This unit will aim to develop and build on competencies over the three years of training. Dividing these between each year, the trainee will be competent to:</w:t>
      </w:r>
    </w:p>
    <w:p w:rsidRPr="00DD3895" w:rsidR="00062133" w:rsidP="00062133" w:rsidRDefault="00062133" w14:paraId="1CCEC04D" w14:textId="77777777">
      <w:pPr>
        <w:pStyle w:val="BodyText"/>
        <w:spacing w:before="240" w:after="0"/>
        <w:jc w:val="both"/>
        <w:rPr>
          <w:rFonts w:ascii="Humnst777 BT" w:hAnsi="Humnst777 BT"/>
          <w:sz w:val="22"/>
          <w:szCs w:val="22"/>
        </w:rPr>
      </w:pPr>
      <w:r w:rsidRPr="00DD3895">
        <w:rPr>
          <w:rFonts w:ascii="Humnst777 BT" w:hAnsi="Humnst777 BT"/>
          <w:sz w:val="22"/>
          <w:szCs w:val="22"/>
        </w:rPr>
        <w:t>By the end of Year 1 (Adult population):</w:t>
      </w:r>
    </w:p>
    <w:p w:rsidRPr="00DD3895" w:rsidR="00062133" w:rsidP="00062133" w:rsidRDefault="00062133" w14:paraId="42B411FB"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Carry out a basic clinical assessment;</w:t>
      </w:r>
    </w:p>
    <w:p w:rsidRPr="00DD3895" w:rsidR="00062133" w:rsidP="00062133" w:rsidRDefault="00062133" w14:paraId="11229304"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Formulate simple clinical presentations;</w:t>
      </w:r>
    </w:p>
    <w:p w:rsidR="00062133" w:rsidP="00062133" w:rsidRDefault="00062133" w14:paraId="766EC935"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 xml:space="preserve">Carry out basic clinical interventions using </w:t>
      </w:r>
      <w:r>
        <w:rPr>
          <w:rFonts w:ascii="Humnst777 BT" w:hAnsi="Humnst777 BT"/>
          <w:sz w:val="22"/>
          <w:szCs w:val="22"/>
        </w:rPr>
        <w:t>one or more identified</w:t>
      </w:r>
      <w:r w:rsidRPr="00DD3895">
        <w:rPr>
          <w:rFonts w:ascii="Humnst777 BT" w:hAnsi="Humnst777 BT"/>
          <w:sz w:val="22"/>
          <w:szCs w:val="22"/>
        </w:rPr>
        <w:t xml:space="preserve"> </w:t>
      </w:r>
      <w:r>
        <w:rPr>
          <w:rFonts w:ascii="Humnst777 BT" w:hAnsi="Humnst777 BT"/>
          <w:sz w:val="22"/>
          <w:szCs w:val="22"/>
        </w:rPr>
        <w:t>p</w:t>
      </w:r>
      <w:r w:rsidRPr="00DD3895">
        <w:rPr>
          <w:rFonts w:ascii="Humnst777 BT" w:hAnsi="Humnst777 BT"/>
          <w:sz w:val="22"/>
          <w:szCs w:val="22"/>
        </w:rPr>
        <w:t xml:space="preserve">sychotherapeutic </w:t>
      </w:r>
      <w:r>
        <w:rPr>
          <w:rFonts w:ascii="Humnst777 BT" w:hAnsi="Humnst777 BT"/>
          <w:sz w:val="22"/>
          <w:szCs w:val="22"/>
        </w:rPr>
        <w:t>m</w:t>
      </w:r>
      <w:r w:rsidRPr="00DD3895">
        <w:rPr>
          <w:rFonts w:ascii="Humnst777 BT" w:hAnsi="Humnst777 BT"/>
          <w:sz w:val="22"/>
          <w:szCs w:val="22"/>
        </w:rPr>
        <w:t>odel</w:t>
      </w:r>
      <w:r>
        <w:rPr>
          <w:rFonts w:ascii="Humnst777 BT" w:hAnsi="Humnst777 BT"/>
          <w:sz w:val="22"/>
          <w:szCs w:val="22"/>
        </w:rPr>
        <w:t>/</w:t>
      </w:r>
      <w:r w:rsidRPr="00DD3895">
        <w:rPr>
          <w:rFonts w:ascii="Humnst777 BT" w:hAnsi="Humnst777 BT"/>
          <w:sz w:val="22"/>
          <w:szCs w:val="22"/>
        </w:rPr>
        <w:t>s;</w:t>
      </w:r>
    </w:p>
    <w:p w:rsidRPr="00DD3895" w:rsidR="00062133" w:rsidP="00062133" w:rsidRDefault="00062133" w14:paraId="1329DE68" w14:textId="77777777">
      <w:pPr>
        <w:pStyle w:val="BodyText"/>
        <w:numPr>
          <w:ilvl w:val="0"/>
          <w:numId w:val="21"/>
        </w:numPr>
        <w:spacing w:before="0" w:after="0"/>
        <w:ind w:left="1134" w:hanging="425"/>
        <w:jc w:val="both"/>
        <w:rPr>
          <w:rFonts w:ascii="Humnst777 BT" w:hAnsi="Humnst777 BT"/>
          <w:sz w:val="22"/>
          <w:szCs w:val="22"/>
        </w:rPr>
      </w:pPr>
      <w:r>
        <w:rPr>
          <w:rFonts w:ascii="Humnst777 BT" w:hAnsi="Humnst777 BT"/>
          <w:sz w:val="22"/>
          <w:szCs w:val="22"/>
        </w:rPr>
        <w:t>Plan and deliver assessments and interventions that are culturally sensitive and inclusive of people from all backgrounds and abilities;</w:t>
      </w:r>
    </w:p>
    <w:p w:rsidRPr="00DD3895" w:rsidR="00062133" w:rsidP="00062133" w:rsidRDefault="00062133" w14:paraId="484601D7"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Evaluate the impact of a basic clinical intervention;</w:t>
      </w:r>
    </w:p>
    <w:p w:rsidRPr="00DD3895" w:rsidR="00062133" w:rsidP="00062133" w:rsidRDefault="00062133" w14:paraId="40C16893"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Use clinical supervision effectively to reflect upon one’s own clinical skills;</w:t>
      </w:r>
    </w:p>
    <w:p w:rsidRPr="00DD3895" w:rsidR="00062133" w:rsidP="00062133" w:rsidRDefault="00062133" w14:paraId="56D5B694"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Carry out psychometric testing using a variety of standardised tests;</w:t>
      </w:r>
    </w:p>
    <w:p w:rsidRPr="00DD3895" w:rsidR="00062133" w:rsidP="00062133" w:rsidRDefault="00062133" w14:paraId="5FCA2A2C" w14:textId="77777777">
      <w:pPr>
        <w:pStyle w:val="BodyText"/>
        <w:numPr>
          <w:ilvl w:val="0"/>
          <w:numId w:val="21"/>
        </w:numPr>
        <w:spacing w:before="0" w:after="0"/>
        <w:ind w:left="1134" w:hanging="425"/>
        <w:jc w:val="both"/>
        <w:rPr>
          <w:rFonts w:ascii="Humnst777 BT" w:hAnsi="Humnst777 BT"/>
          <w:sz w:val="22"/>
          <w:szCs w:val="22"/>
        </w:rPr>
      </w:pPr>
      <w:r w:rsidRPr="00DD3895">
        <w:rPr>
          <w:rFonts w:ascii="Humnst777 BT" w:hAnsi="Humnst777 BT"/>
          <w:sz w:val="22"/>
          <w:szCs w:val="22"/>
        </w:rPr>
        <w:t>Write a basic clinical report.</w:t>
      </w:r>
    </w:p>
    <w:p w:rsidRPr="00DD3895" w:rsidR="00062133" w:rsidP="00062133" w:rsidRDefault="00062133" w14:paraId="69C0D517" w14:textId="77777777">
      <w:pPr>
        <w:pStyle w:val="BodyText"/>
        <w:spacing w:before="240"/>
        <w:jc w:val="both"/>
        <w:rPr>
          <w:rFonts w:ascii="Humnst777 BT" w:hAnsi="Humnst777 BT"/>
          <w:sz w:val="22"/>
          <w:szCs w:val="22"/>
        </w:rPr>
      </w:pPr>
      <w:r w:rsidRPr="00DD3895">
        <w:rPr>
          <w:rFonts w:ascii="Humnst777 BT" w:hAnsi="Humnst777 BT"/>
          <w:sz w:val="22"/>
          <w:szCs w:val="22"/>
        </w:rPr>
        <w:t>By the end of Year 2 (Child &amp; Adolescent, Disabilities populations):</w:t>
      </w:r>
    </w:p>
    <w:p w:rsidR="00062133" w:rsidP="00062133" w:rsidRDefault="00062133" w14:paraId="25BBBDE8" w14:textId="77777777">
      <w:pPr>
        <w:pStyle w:val="BodyText"/>
        <w:numPr>
          <w:ilvl w:val="0"/>
          <w:numId w:val="22"/>
        </w:numPr>
        <w:spacing w:before="0" w:after="0"/>
        <w:ind w:left="1134" w:hanging="425"/>
        <w:jc w:val="both"/>
        <w:rPr>
          <w:rFonts w:ascii="Humnst777 BT" w:hAnsi="Humnst777 BT"/>
          <w:sz w:val="22"/>
          <w:szCs w:val="22"/>
        </w:rPr>
      </w:pPr>
      <w:r w:rsidRPr="00DD3895">
        <w:rPr>
          <w:rFonts w:ascii="Humnst777 BT" w:hAnsi="Humnst777 BT"/>
          <w:sz w:val="22"/>
          <w:szCs w:val="22"/>
        </w:rPr>
        <w:t>Carry out all of the Year 1 competencies with appropriate applications for the different populations;</w:t>
      </w:r>
    </w:p>
    <w:p w:rsidRPr="00DD3895" w:rsidR="00062133" w:rsidP="00062133" w:rsidRDefault="00062133" w14:paraId="2E712BFF" w14:textId="77777777">
      <w:pPr>
        <w:pStyle w:val="BodyText"/>
        <w:numPr>
          <w:ilvl w:val="0"/>
          <w:numId w:val="22"/>
        </w:numPr>
        <w:spacing w:before="0" w:after="0"/>
        <w:ind w:left="1134" w:hanging="425"/>
        <w:jc w:val="both"/>
        <w:rPr>
          <w:rFonts w:ascii="Humnst777 BT" w:hAnsi="Humnst777 BT"/>
          <w:sz w:val="22"/>
          <w:szCs w:val="22"/>
        </w:rPr>
      </w:pPr>
      <w:r w:rsidRPr="00DD3895">
        <w:rPr>
          <w:rFonts w:ascii="Humnst777 BT" w:hAnsi="Humnst777 BT"/>
          <w:sz w:val="22"/>
          <w:szCs w:val="22"/>
        </w:rPr>
        <w:t>Carry out basic clinical interventions using</w:t>
      </w:r>
      <w:r>
        <w:rPr>
          <w:rFonts w:ascii="Humnst777 BT" w:hAnsi="Humnst777 BT"/>
          <w:sz w:val="22"/>
          <w:szCs w:val="22"/>
        </w:rPr>
        <w:t xml:space="preserve"> at least two</w:t>
      </w:r>
      <w:r w:rsidRPr="00DD3895">
        <w:rPr>
          <w:rFonts w:ascii="Humnst777 BT" w:hAnsi="Humnst777 BT"/>
          <w:sz w:val="22"/>
          <w:szCs w:val="22"/>
        </w:rPr>
        <w:t xml:space="preserve"> </w:t>
      </w:r>
      <w:r>
        <w:rPr>
          <w:rFonts w:ascii="Humnst777 BT" w:hAnsi="Humnst777 BT"/>
          <w:sz w:val="22"/>
          <w:szCs w:val="22"/>
        </w:rPr>
        <w:t>p</w:t>
      </w:r>
      <w:r w:rsidRPr="00DD3895">
        <w:rPr>
          <w:rFonts w:ascii="Humnst777 BT" w:hAnsi="Humnst777 BT"/>
          <w:sz w:val="22"/>
          <w:szCs w:val="22"/>
        </w:rPr>
        <w:t xml:space="preserve">sychotherapeutic </w:t>
      </w:r>
      <w:r>
        <w:rPr>
          <w:rFonts w:ascii="Humnst777 BT" w:hAnsi="Humnst777 BT"/>
          <w:sz w:val="22"/>
          <w:szCs w:val="22"/>
        </w:rPr>
        <w:t>m</w:t>
      </w:r>
      <w:r w:rsidRPr="00DD3895">
        <w:rPr>
          <w:rFonts w:ascii="Humnst777 BT" w:hAnsi="Humnst777 BT"/>
          <w:sz w:val="22"/>
          <w:szCs w:val="22"/>
        </w:rPr>
        <w:t>odels;Communicate with adults and young people with disabilities in a fluent and appropriate way within a therapeutic context;</w:t>
      </w:r>
    </w:p>
    <w:p w:rsidRPr="00DD3895" w:rsidR="00062133" w:rsidP="00062133" w:rsidRDefault="00062133" w14:paraId="46B1B0C0" w14:textId="77777777">
      <w:pPr>
        <w:pStyle w:val="BodyText"/>
        <w:numPr>
          <w:ilvl w:val="0"/>
          <w:numId w:val="22"/>
        </w:numPr>
        <w:spacing w:before="0" w:after="0"/>
        <w:ind w:left="1134" w:hanging="425"/>
        <w:jc w:val="both"/>
        <w:rPr>
          <w:rFonts w:ascii="Humnst777 BT" w:hAnsi="Humnst777 BT"/>
          <w:sz w:val="22"/>
          <w:szCs w:val="22"/>
        </w:rPr>
      </w:pPr>
      <w:r w:rsidRPr="00DD3895">
        <w:rPr>
          <w:rFonts w:ascii="Humnst777 BT" w:hAnsi="Humnst777 BT"/>
          <w:sz w:val="22"/>
          <w:szCs w:val="22"/>
        </w:rPr>
        <w:t>Understand the purpose and application of certain complex assessment techniques;</w:t>
      </w:r>
    </w:p>
    <w:p w:rsidRPr="00DD3895" w:rsidR="00062133" w:rsidP="00062133" w:rsidRDefault="00062133" w14:paraId="29D68ACC" w14:textId="77777777">
      <w:pPr>
        <w:pStyle w:val="BodyText"/>
        <w:numPr>
          <w:ilvl w:val="0"/>
          <w:numId w:val="22"/>
        </w:numPr>
        <w:spacing w:before="0" w:after="0"/>
        <w:ind w:left="1134" w:hanging="425"/>
        <w:jc w:val="both"/>
        <w:rPr>
          <w:rFonts w:ascii="Humnst777 BT" w:hAnsi="Humnst777 BT"/>
          <w:sz w:val="22"/>
          <w:szCs w:val="22"/>
        </w:rPr>
      </w:pPr>
      <w:r w:rsidRPr="00DD3895">
        <w:rPr>
          <w:rFonts w:ascii="Humnst777 BT" w:hAnsi="Humnst777 BT"/>
          <w:sz w:val="22"/>
          <w:szCs w:val="22"/>
        </w:rPr>
        <w:t>Consult with professionals from other disciplines and assimilate knowledge to guide interventions;</w:t>
      </w:r>
    </w:p>
    <w:p w:rsidRPr="00DD3895" w:rsidR="00062133" w:rsidP="00062133" w:rsidRDefault="00062133" w14:paraId="26976DCE" w14:textId="77777777">
      <w:pPr>
        <w:pStyle w:val="BodyText"/>
        <w:numPr>
          <w:ilvl w:val="0"/>
          <w:numId w:val="22"/>
        </w:numPr>
        <w:spacing w:before="0" w:after="0"/>
        <w:ind w:left="1134" w:hanging="425"/>
        <w:jc w:val="both"/>
        <w:rPr>
          <w:rFonts w:ascii="Humnst777 BT" w:hAnsi="Humnst777 BT"/>
          <w:sz w:val="22"/>
          <w:szCs w:val="22"/>
        </w:rPr>
      </w:pPr>
      <w:r w:rsidRPr="00DD3895">
        <w:rPr>
          <w:rFonts w:ascii="Humnst777 BT" w:hAnsi="Humnst777 BT"/>
          <w:sz w:val="22"/>
          <w:szCs w:val="22"/>
        </w:rPr>
        <w:t>Carry out assessments, formulations and interventions on cases with greater complexity.</w:t>
      </w:r>
    </w:p>
    <w:p w:rsidRPr="00DD3895" w:rsidR="00062133" w:rsidP="00062133" w:rsidRDefault="00062133" w14:paraId="1A5C4C6F" w14:textId="77777777">
      <w:pPr>
        <w:pStyle w:val="BodyText"/>
        <w:spacing w:before="240"/>
        <w:jc w:val="both"/>
        <w:rPr>
          <w:rFonts w:ascii="Humnst777 BT" w:hAnsi="Humnst777 BT"/>
          <w:sz w:val="22"/>
          <w:szCs w:val="22"/>
        </w:rPr>
      </w:pPr>
      <w:r w:rsidRPr="00DD3895">
        <w:rPr>
          <w:rFonts w:ascii="Humnst777 BT" w:hAnsi="Humnst777 BT"/>
          <w:sz w:val="22"/>
          <w:szCs w:val="22"/>
        </w:rPr>
        <w:t>By the end of Year 3 (Older Persons population):</w:t>
      </w:r>
    </w:p>
    <w:p w:rsidRPr="00DD3895" w:rsidR="00062133" w:rsidP="00062133" w:rsidRDefault="00062133" w14:paraId="61ECF492" w14:textId="77777777">
      <w:pPr>
        <w:pStyle w:val="BodyText"/>
        <w:numPr>
          <w:ilvl w:val="0"/>
          <w:numId w:val="23"/>
        </w:numPr>
        <w:spacing w:before="0" w:after="0"/>
        <w:ind w:left="1134" w:hanging="425"/>
        <w:jc w:val="both"/>
        <w:rPr>
          <w:rFonts w:ascii="Humnst777 BT" w:hAnsi="Humnst777 BT"/>
          <w:sz w:val="22"/>
          <w:szCs w:val="22"/>
        </w:rPr>
      </w:pPr>
      <w:r w:rsidRPr="00DD3895">
        <w:rPr>
          <w:rFonts w:ascii="Humnst777 BT" w:hAnsi="Humnst777 BT"/>
          <w:sz w:val="22"/>
          <w:szCs w:val="22"/>
        </w:rPr>
        <w:t>Know how to carry out specific CBT assessments, formulations and interventions on complex cases;</w:t>
      </w:r>
    </w:p>
    <w:p w:rsidRPr="00DD3895" w:rsidR="00062133" w:rsidP="00062133" w:rsidRDefault="00062133" w14:paraId="5A6F725C" w14:textId="77777777">
      <w:pPr>
        <w:pStyle w:val="BodyText"/>
        <w:numPr>
          <w:ilvl w:val="0"/>
          <w:numId w:val="23"/>
        </w:numPr>
        <w:spacing w:before="0" w:after="0"/>
        <w:ind w:left="1134" w:hanging="425"/>
        <w:jc w:val="both"/>
        <w:rPr>
          <w:rFonts w:ascii="Humnst777 BT" w:hAnsi="Humnst777 BT"/>
          <w:sz w:val="22"/>
          <w:szCs w:val="22"/>
        </w:rPr>
      </w:pPr>
      <w:r w:rsidRPr="00DD3895">
        <w:rPr>
          <w:rFonts w:ascii="Humnst777 BT" w:hAnsi="Humnst777 BT"/>
          <w:sz w:val="22"/>
          <w:szCs w:val="22"/>
        </w:rPr>
        <w:t>Apply their own knowledge to facilitate team solution generation in a consultative role;</w:t>
      </w:r>
    </w:p>
    <w:p w:rsidR="00062133" w:rsidP="00062133" w:rsidRDefault="00062133" w14:paraId="00830DCA" w14:textId="77777777">
      <w:pPr>
        <w:pStyle w:val="BodyText"/>
        <w:numPr>
          <w:ilvl w:val="0"/>
          <w:numId w:val="23"/>
        </w:numPr>
        <w:spacing w:before="0" w:after="0"/>
        <w:ind w:left="1134" w:hanging="425"/>
        <w:jc w:val="both"/>
        <w:rPr>
          <w:rFonts w:ascii="Humnst777 BT" w:hAnsi="Humnst777 BT"/>
          <w:sz w:val="22"/>
          <w:szCs w:val="22"/>
        </w:rPr>
      </w:pPr>
      <w:r w:rsidRPr="00DD3895">
        <w:rPr>
          <w:rFonts w:ascii="Humnst777 BT" w:hAnsi="Humnst777 BT"/>
          <w:sz w:val="22"/>
          <w:szCs w:val="22"/>
        </w:rPr>
        <w:t>Know how to apply their interpretation skills to more complex neuropsychological case results.</w:t>
      </w:r>
    </w:p>
    <w:p w:rsidR="00062133" w:rsidP="00062133" w:rsidRDefault="00062133" w14:paraId="3EB4B41B" w14:textId="77777777">
      <w:pPr>
        <w:jc w:val="both"/>
        <w:rPr>
          <w:rFonts w:ascii="Humnst777 BT" w:hAnsi="Humnst777 BT"/>
          <w:sz w:val="22"/>
          <w:szCs w:val="22"/>
        </w:rPr>
      </w:pPr>
      <w:r>
        <w:rPr>
          <w:rFonts w:ascii="Humnst777 BT" w:hAnsi="Humnst777 BT"/>
          <w:sz w:val="22"/>
          <w:szCs w:val="22"/>
        </w:rPr>
        <w:br w:type="page"/>
      </w:r>
    </w:p>
    <w:p w:rsidRPr="00DD3895" w:rsidR="00062133" w:rsidP="00062133" w:rsidRDefault="00062133" w14:paraId="356E52B7" w14:textId="77777777">
      <w:pPr>
        <w:pStyle w:val="BodyText"/>
        <w:spacing w:before="240"/>
        <w:jc w:val="both"/>
        <w:rPr>
          <w:rFonts w:ascii="Humnst777 BT" w:hAnsi="Humnst777 BT"/>
          <w:b/>
          <w:sz w:val="22"/>
          <w:szCs w:val="22"/>
        </w:rPr>
      </w:pPr>
      <w:r w:rsidRPr="00DD3895">
        <w:rPr>
          <w:rFonts w:ascii="Humnst777 BT" w:hAnsi="Humnst777 BT"/>
          <w:b/>
          <w:sz w:val="22"/>
          <w:szCs w:val="22"/>
        </w:rPr>
        <w:lastRenderedPageBreak/>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062133" w:rsidP="00062133" w:rsidRDefault="00062133" w14:paraId="646812CA"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understand key counselling principles and develop fundamental client-centred interaction skills and develop clinical interviewing skills.</w:t>
      </w:r>
    </w:p>
    <w:p w:rsidRPr="00DD3895" w:rsidR="00062133" w:rsidP="00062133" w:rsidRDefault="00062133" w14:paraId="07A5C732"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understanding of the cycle of hypothesis testing, formulation and action-planning and evaluation.</w:t>
      </w:r>
    </w:p>
    <w:p w:rsidRPr="00DD3895" w:rsidR="00062133" w:rsidP="00062133" w:rsidRDefault="00062133" w14:paraId="7DD78DA5"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have a framework for writing reports, keeping records and communicating psychological assessments, formulations and interventions.</w:t>
      </w:r>
    </w:p>
    <w:p w:rsidRPr="00DD3895" w:rsidR="00062133" w:rsidP="00062133" w:rsidRDefault="00062133" w14:paraId="5161F3E4"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have a conceptual understanding of assessment needs, measurement and testing equivalent to Unit 1 of Level A Test Competence.</w:t>
      </w:r>
    </w:p>
    <w:p w:rsidRPr="00DD3895" w:rsidR="00062133" w:rsidP="00062133" w:rsidRDefault="00062133" w14:paraId="35D662E5"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feel confident in communicating with adults and young people with disabilities.</w:t>
      </w:r>
    </w:p>
    <w:p w:rsidRPr="00DD3895" w:rsidR="00062133" w:rsidP="00062133" w:rsidRDefault="00062133" w14:paraId="7C9CC8B3"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have experience of more complex assessment techniques, e.g. projective methods.</w:t>
      </w:r>
    </w:p>
    <w:p w:rsidRPr="00DD3895" w:rsidR="00062133" w:rsidP="00062133" w:rsidRDefault="00062133" w14:paraId="25CC6F3E"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be a knowledgeable and active user of clinical supervision and to practice time-management and professional self care.</w:t>
      </w:r>
    </w:p>
    <w:p w:rsidRPr="00DD3895" w:rsidR="00062133" w:rsidP="00062133" w:rsidRDefault="00062133" w14:paraId="2ED46CE0"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know how to address complex clinical cases through a CBT framework.</w:t>
      </w:r>
    </w:p>
    <w:p w:rsidRPr="00DD3895" w:rsidR="00062133" w:rsidP="00062133" w:rsidRDefault="00062133" w14:paraId="26618E91"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have an awareness of how to address management dilemmas in team working situations.</w:t>
      </w:r>
    </w:p>
    <w:p w:rsidR="00062133" w:rsidP="00062133" w:rsidRDefault="00062133" w14:paraId="07A70534" w14:textId="77777777">
      <w:pPr>
        <w:pStyle w:val="BodyText"/>
        <w:numPr>
          <w:ilvl w:val="0"/>
          <w:numId w:val="24"/>
        </w:numPr>
        <w:spacing w:before="0" w:after="0"/>
        <w:ind w:left="1134" w:hanging="425"/>
        <w:jc w:val="both"/>
        <w:rPr>
          <w:rFonts w:ascii="Humnst777 BT" w:hAnsi="Humnst777 BT"/>
          <w:sz w:val="22"/>
          <w:szCs w:val="22"/>
        </w:rPr>
      </w:pPr>
      <w:r w:rsidRPr="00DD3895">
        <w:rPr>
          <w:rFonts w:ascii="Humnst777 BT" w:hAnsi="Humnst777 BT"/>
          <w:sz w:val="22"/>
          <w:szCs w:val="22"/>
        </w:rPr>
        <w:t>To understand the role of the clinical psychologist as consultant to teams and have knowledge of consultancy models.</w:t>
      </w:r>
    </w:p>
    <w:p w:rsidRPr="00CB364C" w:rsidR="00062133" w:rsidP="00062133" w:rsidRDefault="00062133" w14:paraId="2D7F5C08" w14:textId="77777777">
      <w:pPr>
        <w:pStyle w:val="BodyText"/>
        <w:numPr>
          <w:ilvl w:val="0"/>
          <w:numId w:val="24"/>
        </w:numPr>
        <w:spacing w:before="0" w:after="0"/>
        <w:ind w:left="1134" w:hanging="425"/>
        <w:jc w:val="both"/>
        <w:rPr>
          <w:rFonts w:ascii="Humnst777 BT" w:hAnsi="Humnst777 BT"/>
          <w:sz w:val="22"/>
          <w:szCs w:val="22"/>
        </w:rPr>
      </w:pPr>
      <w:r w:rsidRPr="00CB364C">
        <w:rPr>
          <w:rFonts w:ascii="Humnst777 BT" w:hAnsi="Humnst777 BT"/>
          <w:sz w:val="22"/>
          <w:szCs w:val="22"/>
        </w:rPr>
        <w:t>To have experience in the interpretation of complex neuropsychological case material.</w:t>
      </w:r>
    </w:p>
    <w:p w:rsidRPr="00DD3895" w:rsidR="00062133" w:rsidP="00062133" w:rsidRDefault="00062133" w14:paraId="09FA64F8"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062133" w:rsidP="00062133" w:rsidRDefault="00062133" w14:paraId="66002B33"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Interviewing/ Counselling Skills workshops</w:t>
      </w:r>
    </w:p>
    <w:p w:rsidR="00062133" w:rsidP="00062133" w:rsidRDefault="00062133" w14:paraId="2F862AB4"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 xml:space="preserve">Assessment, </w:t>
      </w:r>
      <w:r>
        <w:rPr>
          <w:rFonts w:ascii="Humnst777 BT" w:hAnsi="Humnst777 BT"/>
          <w:sz w:val="22"/>
          <w:szCs w:val="22"/>
        </w:rPr>
        <w:t xml:space="preserve">Engagement and </w:t>
      </w:r>
      <w:r w:rsidRPr="00DD3895">
        <w:rPr>
          <w:rFonts w:ascii="Humnst777 BT" w:hAnsi="Humnst777 BT"/>
          <w:sz w:val="22"/>
          <w:szCs w:val="22"/>
        </w:rPr>
        <w:t>Formulation</w:t>
      </w:r>
    </w:p>
    <w:p w:rsidRPr="00DD3895" w:rsidR="00062133" w:rsidP="00062133" w:rsidRDefault="00062133" w14:paraId="492119CD" w14:textId="77777777">
      <w:pPr>
        <w:pStyle w:val="BodyText"/>
        <w:numPr>
          <w:ilvl w:val="0"/>
          <w:numId w:val="25"/>
        </w:numPr>
        <w:spacing w:before="0" w:after="0"/>
        <w:ind w:left="1134" w:hanging="425"/>
        <w:jc w:val="both"/>
        <w:rPr>
          <w:rFonts w:ascii="Humnst777 BT" w:hAnsi="Humnst777 BT"/>
          <w:sz w:val="22"/>
          <w:szCs w:val="22"/>
        </w:rPr>
      </w:pPr>
      <w:r>
        <w:rPr>
          <w:rFonts w:ascii="Humnst777 BT" w:hAnsi="Humnst777 BT"/>
          <w:sz w:val="22"/>
          <w:szCs w:val="22"/>
        </w:rPr>
        <w:t>Skills for using supervision</w:t>
      </w:r>
    </w:p>
    <w:p w:rsidRPr="00DD3895" w:rsidR="00062133" w:rsidP="00062133" w:rsidRDefault="00062133" w14:paraId="15E7A238"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Basic Psychometrics workshop</w:t>
      </w:r>
    </w:p>
    <w:p w:rsidRPr="00DD3895" w:rsidR="00062133" w:rsidP="00062133" w:rsidRDefault="00062133" w14:paraId="72470287"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C&amp;A and Disabilities Assessment workshops</w:t>
      </w:r>
    </w:p>
    <w:p w:rsidRPr="00DD3895" w:rsidR="00062133" w:rsidP="00062133" w:rsidRDefault="00062133" w14:paraId="2938DA1F"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Communication workshop</w:t>
      </w:r>
    </w:p>
    <w:p w:rsidRPr="00DD3895" w:rsidR="00062133" w:rsidP="00062133" w:rsidRDefault="00062133" w14:paraId="0514B274"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Consultation of Others workshop</w:t>
      </w:r>
    </w:p>
    <w:p w:rsidRPr="00DD3895" w:rsidR="00062133" w:rsidP="00062133" w:rsidRDefault="00062133" w14:paraId="060EC1CB"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Small group case workshop/discussions</w:t>
      </w:r>
    </w:p>
    <w:p w:rsidRPr="00DD3895" w:rsidR="00062133" w:rsidP="00062133" w:rsidRDefault="00062133" w14:paraId="7F2D3E51"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Management and Consultation to Others workshops</w:t>
      </w:r>
    </w:p>
    <w:p w:rsidRPr="00DD3895" w:rsidR="00062133" w:rsidP="00062133" w:rsidRDefault="00062133" w14:paraId="05BCA4C3"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Complex Clinical Neuropsych workshop</w:t>
      </w:r>
    </w:p>
    <w:p w:rsidRPr="00DD3895" w:rsidR="00062133" w:rsidP="00062133" w:rsidRDefault="00062133" w14:paraId="31097FB8" w14:textId="77777777">
      <w:pPr>
        <w:pStyle w:val="BodyText"/>
        <w:numPr>
          <w:ilvl w:val="0"/>
          <w:numId w:val="25"/>
        </w:numPr>
        <w:spacing w:before="0" w:after="0"/>
        <w:ind w:left="1134" w:hanging="425"/>
        <w:jc w:val="both"/>
        <w:rPr>
          <w:rFonts w:ascii="Humnst777 BT" w:hAnsi="Humnst777 BT"/>
          <w:sz w:val="22"/>
          <w:szCs w:val="22"/>
        </w:rPr>
      </w:pPr>
      <w:r w:rsidRPr="00DD3895">
        <w:rPr>
          <w:rFonts w:ascii="Humnst777 BT" w:hAnsi="Humnst777 BT"/>
          <w:sz w:val="22"/>
          <w:szCs w:val="22"/>
        </w:rPr>
        <w:t>Placement Contexts</w:t>
      </w:r>
    </w:p>
    <w:p w:rsidRPr="00DD3895" w:rsidR="00062133" w:rsidP="00062133" w:rsidRDefault="00062133" w14:paraId="54757622"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062133" w:rsidP="00062133" w:rsidRDefault="00062133" w14:paraId="3941CA59" w14:textId="77777777">
      <w:pPr>
        <w:pStyle w:val="BodyText"/>
        <w:numPr>
          <w:ilvl w:val="0"/>
          <w:numId w:val="26"/>
        </w:numPr>
        <w:spacing w:before="0" w:after="0"/>
        <w:ind w:left="1134" w:hanging="425"/>
        <w:jc w:val="both"/>
        <w:rPr>
          <w:rFonts w:ascii="Humnst777 BT" w:hAnsi="Humnst777 BT"/>
          <w:sz w:val="22"/>
          <w:szCs w:val="22"/>
        </w:rPr>
      </w:pPr>
      <w:r w:rsidRPr="00DD3895">
        <w:rPr>
          <w:rFonts w:ascii="Humnst777 BT" w:hAnsi="Humnst777 BT"/>
          <w:sz w:val="22"/>
          <w:szCs w:val="22"/>
        </w:rPr>
        <w:t>Tasks during Observation Weeks</w:t>
      </w:r>
    </w:p>
    <w:p w:rsidRPr="00DD3895" w:rsidR="00062133" w:rsidP="00062133" w:rsidRDefault="00062133" w14:paraId="2BFC8390" w14:textId="77777777">
      <w:pPr>
        <w:pStyle w:val="BodyText"/>
        <w:numPr>
          <w:ilvl w:val="0"/>
          <w:numId w:val="26"/>
        </w:numPr>
        <w:spacing w:before="0" w:after="0"/>
        <w:ind w:left="1134" w:hanging="425"/>
        <w:jc w:val="both"/>
        <w:rPr>
          <w:rFonts w:ascii="Humnst777 BT" w:hAnsi="Humnst777 BT"/>
          <w:sz w:val="22"/>
          <w:szCs w:val="22"/>
        </w:rPr>
      </w:pPr>
      <w:r w:rsidRPr="00DD3895">
        <w:rPr>
          <w:rFonts w:ascii="Humnst777 BT" w:hAnsi="Humnst777 BT"/>
          <w:sz w:val="22"/>
          <w:szCs w:val="22"/>
        </w:rPr>
        <w:t>Through supervision and observed practice on placement</w:t>
      </w:r>
    </w:p>
    <w:p w:rsidRPr="00DD3895" w:rsidR="00062133" w:rsidP="00062133" w:rsidRDefault="00062133" w14:paraId="114FECE1" w14:textId="77777777">
      <w:pPr>
        <w:pStyle w:val="BodyText"/>
        <w:numPr>
          <w:ilvl w:val="0"/>
          <w:numId w:val="26"/>
        </w:numPr>
        <w:spacing w:before="0" w:after="0"/>
        <w:ind w:left="1134" w:hanging="425"/>
        <w:jc w:val="both"/>
        <w:rPr>
          <w:rFonts w:ascii="Humnst777 BT" w:hAnsi="Humnst777 BT"/>
          <w:sz w:val="22"/>
          <w:szCs w:val="22"/>
        </w:rPr>
      </w:pPr>
      <w:r>
        <w:rPr>
          <w:rFonts w:ascii="Humnst777 BT" w:hAnsi="Humnst777 BT"/>
          <w:sz w:val="22"/>
          <w:szCs w:val="22"/>
        </w:rPr>
        <w:t xml:space="preserve">Assessment of Clinical Skills, and </w:t>
      </w:r>
      <w:r w:rsidRPr="00DD3895">
        <w:rPr>
          <w:rFonts w:ascii="Humnst777 BT" w:hAnsi="Humnst777 BT"/>
          <w:sz w:val="22"/>
          <w:szCs w:val="22"/>
        </w:rPr>
        <w:t>Professional Practice Report Tutorials</w:t>
      </w:r>
    </w:p>
    <w:p w:rsidRPr="00DD3895" w:rsidR="00062133" w:rsidP="00062133" w:rsidRDefault="00062133" w14:paraId="423F24BE"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062133" w:rsidP="00062133" w:rsidRDefault="00062133" w14:paraId="0B715EEC" w14:textId="77777777">
      <w:pPr>
        <w:pStyle w:val="BodyText"/>
        <w:numPr>
          <w:ilvl w:val="0"/>
          <w:numId w:val="27"/>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w:t>
      </w:r>
    </w:p>
    <w:p w:rsidRPr="00DD3895" w:rsidR="00062133" w:rsidP="00062133" w:rsidRDefault="00062133" w14:paraId="17534BAB" w14:textId="77777777">
      <w:pPr>
        <w:pStyle w:val="BodyText"/>
        <w:numPr>
          <w:ilvl w:val="0"/>
          <w:numId w:val="27"/>
        </w:numPr>
        <w:spacing w:before="0" w:after="0"/>
        <w:ind w:left="1134" w:hanging="425"/>
        <w:jc w:val="both"/>
        <w:rPr>
          <w:rFonts w:ascii="Humnst777 BT" w:hAnsi="Humnst777 BT"/>
          <w:sz w:val="22"/>
          <w:szCs w:val="22"/>
        </w:rPr>
      </w:pPr>
      <w:r w:rsidRPr="00DD3895">
        <w:rPr>
          <w:rFonts w:ascii="Humnst777 BT" w:hAnsi="Humnst777 BT"/>
          <w:sz w:val="22"/>
          <w:szCs w:val="22"/>
        </w:rPr>
        <w:t>ECC</w:t>
      </w:r>
    </w:p>
    <w:p w:rsidR="00062133" w:rsidP="00062133" w:rsidRDefault="00062133" w14:paraId="718AA0FB" w14:textId="77777777">
      <w:pPr>
        <w:pStyle w:val="BodyText"/>
        <w:numPr>
          <w:ilvl w:val="0"/>
          <w:numId w:val="27"/>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r>
        <w:rPr>
          <w:rFonts w:ascii="Humnst777 BT" w:hAnsi="Humnst777 BT"/>
          <w:sz w:val="22"/>
          <w:szCs w:val="22"/>
        </w:rPr>
        <w:t xml:space="preserve"> (two parts)</w:t>
      </w:r>
    </w:p>
    <w:p w:rsidR="00062133" w:rsidP="00062133" w:rsidRDefault="00062133" w14:paraId="6E4EB06C" w14:textId="77777777">
      <w:pPr>
        <w:rPr>
          <w:rFonts w:ascii="Humnst777 BT" w:hAnsi="Humnst777 BT"/>
          <w:sz w:val="22"/>
          <w:szCs w:val="22"/>
        </w:rPr>
      </w:pPr>
      <w:r>
        <w:rPr>
          <w:rFonts w:ascii="Humnst777 BT" w:hAnsi="Humnst777 BT"/>
          <w:sz w:val="22"/>
          <w:szCs w:val="22"/>
        </w:rPr>
        <w:br w:type="page"/>
      </w:r>
    </w:p>
    <w:p w:rsidRPr="00DD3895" w:rsidR="00062133" w:rsidP="00062133" w:rsidRDefault="00062133" w14:paraId="5BD30729" w14:textId="77777777">
      <w:pPr>
        <w:pStyle w:val="BodyText"/>
        <w:spacing w:before="240"/>
        <w:rPr>
          <w:rFonts w:ascii="Humnst777 BT" w:hAnsi="Humnst777 BT"/>
          <w:b/>
          <w:sz w:val="22"/>
          <w:szCs w:val="22"/>
        </w:rPr>
      </w:pPr>
      <w:r w:rsidRPr="00DD3895">
        <w:rPr>
          <w:rFonts w:ascii="Humnst777 BT" w:hAnsi="Humnst777 BT"/>
          <w:b/>
          <w:sz w:val="22"/>
          <w:szCs w:val="22"/>
        </w:rPr>
        <w:lastRenderedPageBreak/>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062133" w:rsidP="00062133" w:rsidRDefault="00062133" w14:paraId="49C68756" w14:textId="77777777">
      <w:pPr>
        <w:pStyle w:val="BodyText"/>
        <w:numPr>
          <w:ilvl w:val="0"/>
          <w:numId w:val="28"/>
        </w:numPr>
        <w:spacing w:before="0" w:after="0"/>
        <w:ind w:left="1134" w:hanging="425"/>
        <w:jc w:val="both"/>
        <w:rPr>
          <w:rFonts w:ascii="Humnst777 BT" w:hAnsi="Humnst777 BT"/>
          <w:sz w:val="22"/>
          <w:szCs w:val="22"/>
        </w:rPr>
      </w:pPr>
      <w:r w:rsidRPr="00DD3895">
        <w:rPr>
          <w:rFonts w:ascii="Humnst777 BT" w:hAnsi="Humnst777 BT"/>
          <w:sz w:val="22"/>
          <w:szCs w:val="22"/>
        </w:rPr>
        <w:t>Training reviews</w:t>
      </w:r>
    </w:p>
    <w:p w:rsidRPr="00DD3895" w:rsidR="00062133" w:rsidP="00062133" w:rsidRDefault="00062133" w14:paraId="6042C71B" w14:textId="77777777">
      <w:pPr>
        <w:pStyle w:val="BodyText"/>
        <w:numPr>
          <w:ilvl w:val="0"/>
          <w:numId w:val="28"/>
        </w:numPr>
        <w:spacing w:before="0" w:after="0"/>
        <w:ind w:left="1134" w:hanging="425"/>
        <w:jc w:val="both"/>
        <w:rPr>
          <w:rFonts w:ascii="Humnst777 BT" w:hAnsi="Humnst777 BT"/>
          <w:sz w:val="22"/>
          <w:szCs w:val="22"/>
        </w:rPr>
      </w:pPr>
      <w:r w:rsidRPr="00DD3895">
        <w:rPr>
          <w:rFonts w:ascii="Humnst777 BT" w:hAnsi="Humnst777 BT"/>
          <w:sz w:val="22"/>
          <w:szCs w:val="22"/>
        </w:rPr>
        <w:t>As appropriate within supervision</w:t>
      </w:r>
    </w:p>
    <w:p w:rsidRPr="00DD3895" w:rsidR="00062133" w:rsidP="00062133" w:rsidRDefault="00062133" w14:paraId="7CDD40FB" w14:textId="77777777">
      <w:pPr>
        <w:pStyle w:val="BodyText"/>
        <w:numPr>
          <w:ilvl w:val="0"/>
          <w:numId w:val="28"/>
        </w:numPr>
        <w:spacing w:before="0" w:after="0"/>
        <w:ind w:left="1134" w:hanging="425"/>
        <w:jc w:val="both"/>
        <w:rPr>
          <w:rFonts w:ascii="Humnst777 BT" w:hAnsi="Humnst777 BT"/>
          <w:sz w:val="22"/>
          <w:szCs w:val="22"/>
        </w:rPr>
      </w:pPr>
      <w:r w:rsidRPr="00DD3895">
        <w:rPr>
          <w:rFonts w:ascii="Humnst777 BT" w:hAnsi="Humnst777 BT"/>
          <w:sz w:val="22"/>
          <w:szCs w:val="22"/>
        </w:rPr>
        <w:t>As appropriate within Reflective Practice Group</w:t>
      </w:r>
    </w:p>
    <w:p w:rsidRPr="00DD3895" w:rsidR="00062133" w:rsidP="00062133" w:rsidRDefault="00062133" w14:paraId="4F12C5C8" w14:textId="77777777">
      <w:pPr>
        <w:pStyle w:val="BodyText"/>
        <w:numPr>
          <w:ilvl w:val="0"/>
          <w:numId w:val="28"/>
        </w:numPr>
        <w:spacing w:before="0" w:after="0"/>
        <w:ind w:left="1134" w:hanging="425"/>
        <w:jc w:val="both"/>
        <w:rPr>
          <w:rFonts w:ascii="Humnst777 BT" w:hAnsi="Humnst777 BT"/>
          <w:sz w:val="22"/>
          <w:szCs w:val="22"/>
        </w:rPr>
      </w:pPr>
      <w:r w:rsidRPr="00DD3895">
        <w:rPr>
          <w:rFonts w:ascii="Humnst777 BT" w:hAnsi="Humnst777 BT"/>
          <w:sz w:val="22"/>
          <w:szCs w:val="22"/>
        </w:rPr>
        <w:t>Mid-placement visits</w:t>
      </w:r>
    </w:p>
    <w:p w:rsidRPr="00DD3895" w:rsidR="00062133" w:rsidP="00062133" w:rsidRDefault="00062133" w14:paraId="1E3A7960"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062133" w:rsidP="00062133" w:rsidRDefault="00062133" w14:paraId="444F2B0C" w14:textId="77777777">
      <w:pPr>
        <w:pStyle w:val="BodyText"/>
        <w:numPr>
          <w:ilvl w:val="0"/>
          <w:numId w:val="29"/>
        </w:numPr>
        <w:spacing w:before="0" w:after="0"/>
        <w:ind w:left="1134" w:hanging="425"/>
        <w:jc w:val="both"/>
        <w:rPr>
          <w:rFonts w:ascii="Humnst777 BT" w:hAnsi="Humnst777 BT"/>
          <w:sz w:val="22"/>
          <w:szCs w:val="22"/>
        </w:rPr>
      </w:pPr>
      <w:r w:rsidRPr="00DD3895">
        <w:rPr>
          <w:rFonts w:ascii="Humnst777 BT" w:hAnsi="Humnst777 BT"/>
          <w:sz w:val="22"/>
          <w:szCs w:val="22"/>
        </w:rPr>
        <w:t>Trainees will be able to use their understanding of the theoretical frameworks relevant to core competencies of assessment, formulation, intervention and evaluation to design and implement flexible and sophisticated psychological responses to a range of service user, staff and organizational referrals and problems in different settings.</w:t>
      </w:r>
    </w:p>
    <w:p w:rsidRPr="00DD3895" w:rsidR="00062133" w:rsidP="00062133" w:rsidRDefault="00062133" w14:paraId="2C3336AA" w14:textId="77777777">
      <w:pPr>
        <w:pStyle w:val="BodyText"/>
        <w:numPr>
          <w:ilvl w:val="0"/>
          <w:numId w:val="29"/>
        </w:numPr>
        <w:spacing w:before="0" w:after="0"/>
        <w:ind w:left="1134" w:hanging="425"/>
        <w:jc w:val="both"/>
        <w:rPr>
          <w:rFonts w:ascii="Humnst777 BT" w:hAnsi="Humnst777 BT"/>
          <w:sz w:val="22"/>
          <w:szCs w:val="22"/>
        </w:rPr>
      </w:pPr>
      <w:r w:rsidRPr="00DD3895">
        <w:rPr>
          <w:rFonts w:ascii="Humnst777 BT" w:hAnsi="Humnst777 BT"/>
          <w:sz w:val="22"/>
          <w:szCs w:val="22"/>
        </w:rPr>
        <w:t>They will take into account biological, social and psychological factors, and apply their appreciation of the professional and political contexts within which clinical practice takes place in order to adapt the cyclical model of clinical thinking and action to accommodate the complexities of unique circumstances.</w:t>
      </w:r>
    </w:p>
    <w:p w:rsidRPr="00DD3895" w:rsidR="00062133" w:rsidP="00062133" w:rsidRDefault="00062133" w14:paraId="43C4E04A"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00062133" w:rsidP="00062133" w:rsidRDefault="00062133" w14:paraId="72DD4A20" w14:textId="77777777">
      <w:pPr>
        <w:pStyle w:val="BodyText"/>
        <w:spacing w:before="120" w:after="0"/>
        <w:ind w:left="426" w:hanging="426"/>
        <w:jc w:val="both"/>
        <w:rPr>
          <w:rFonts w:ascii="Humnst777 BT" w:hAnsi="Humnst777 BT"/>
          <w:sz w:val="22"/>
          <w:szCs w:val="22"/>
        </w:rPr>
      </w:pPr>
    </w:p>
    <w:p w:rsidRPr="006A2747" w:rsidR="00062133" w:rsidP="00062133" w:rsidRDefault="00062133" w14:paraId="2E71A643" w14:textId="77777777">
      <w:pPr>
        <w:pStyle w:val="BodyText"/>
        <w:spacing w:before="120" w:after="0"/>
        <w:ind w:left="426" w:hanging="426"/>
        <w:jc w:val="both"/>
        <w:rPr>
          <w:rFonts w:ascii="Humnst777 BT" w:hAnsi="Humnst777 BT"/>
          <w:b/>
          <w:bCs/>
          <w:sz w:val="22"/>
          <w:szCs w:val="22"/>
        </w:rPr>
      </w:pPr>
      <w:r w:rsidRPr="00621103">
        <w:rPr>
          <w:rFonts w:hAnsi="Gill Sans MT"/>
          <w:color w:val="000000" w:themeColor="text1"/>
          <w:kern w:val="24"/>
          <w:sz w:val="22"/>
          <w:szCs w:val="22"/>
        </w:rPr>
        <w:t xml:space="preserve">Asnaani, A. &amp; Hofmann, S. (2012) Collaboration in multicultural therapy: establishing a strong therapeutic alliance across cultural lines. </w:t>
      </w:r>
      <w:r w:rsidRPr="004041D9">
        <w:rPr>
          <w:rFonts w:hAnsi="Gill Sans MT"/>
          <w:color w:val="000000" w:themeColor="text1"/>
          <w:kern w:val="24"/>
          <w:sz w:val="22"/>
          <w:szCs w:val="22"/>
        </w:rPr>
        <w:t>Journal of Clinical Psychology</w:t>
      </w:r>
      <w:r w:rsidRPr="00621103">
        <w:rPr>
          <w:rFonts w:hAnsi="Gill Sans MT"/>
          <w:i/>
          <w:iCs/>
          <w:color w:val="000000" w:themeColor="text1"/>
          <w:kern w:val="24"/>
          <w:sz w:val="22"/>
          <w:szCs w:val="22"/>
        </w:rPr>
        <w:t>.</w:t>
      </w:r>
      <w:r w:rsidRPr="00621103">
        <w:rPr>
          <w:rFonts w:hAnsi="Gill Sans MT"/>
          <w:color w:val="000000" w:themeColor="text1"/>
          <w:kern w:val="24"/>
          <w:sz w:val="22"/>
          <w:szCs w:val="22"/>
        </w:rPr>
        <w:t xml:space="preserve"> 68(2), 187</w:t>
      </w:r>
      <w:r w:rsidRPr="00621103">
        <w:rPr>
          <w:rFonts w:hAnsi="Gill Sans MT"/>
          <w:color w:val="000000" w:themeColor="text1"/>
          <w:kern w:val="24"/>
          <w:sz w:val="22"/>
          <w:szCs w:val="22"/>
        </w:rPr>
        <w:t>–</w:t>
      </w:r>
      <w:r w:rsidRPr="00621103">
        <w:rPr>
          <w:rFonts w:hAnsi="Gill Sans MT"/>
          <w:color w:val="000000" w:themeColor="text1"/>
          <w:kern w:val="24"/>
          <w:sz w:val="22"/>
          <w:szCs w:val="22"/>
        </w:rPr>
        <w:t>197</w:t>
      </w:r>
      <w:r>
        <w:rPr>
          <w:rFonts w:hAnsi="Gill Sans MT"/>
          <w:color w:val="000000" w:themeColor="text1"/>
          <w:kern w:val="24"/>
          <w:sz w:val="22"/>
          <w:szCs w:val="22"/>
        </w:rPr>
        <w:t xml:space="preserve"> </w:t>
      </w:r>
      <w:r w:rsidRPr="006A2747">
        <w:rPr>
          <w:rFonts w:hAnsi="Gill Sans MT"/>
          <w:b/>
          <w:bCs/>
          <w:color w:val="000000" w:themeColor="text1"/>
          <w:kern w:val="24"/>
          <w:sz w:val="22"/>
          <w:szCs w:val="22"/>
        </w:rPr>
        <w:t>(</w:t>
      </w:r>
      <w:r>
        <w:rPr>
          <w:rFonts w:hAnsi="Gill Sans MT"/>
          <w:b/>
          <w:bCs/>
          <w:color w:val="000000" w:themeColor="text1"/>
          <w:kern w:val="24"/>
          <w:sz w:val="22"/>
          <w:szCs w:val="22"/>
        </w:rPr>
        <w:t>R</w:t>
      </w:r>
      <w:r w:rsidRPr="006A2747">
        <w:rPr>
          <w:rFonts w:hAnsi="Gill Sans MT"/>
          <w:b/>
          <w:bCs/>
          <w:color w:val="000000" w:themeColor="text1"/>
          <w:kern w:val="24"/>
          <w:sz w:val="22"/>
          <w:szCs w:val="22"/>
        </w:rPr>
        <w:t>)</w:t>
      </w:r>
    </w:p>
    <w:p w:rsidR="00062133" w:rsidP="00062133" w:rsidRDefault="00062133" w14:paraId="59041CE6"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Beail, N. (2016). Psychological therapies and people who have intellectual disabilities. Division of Clinical Psychology, British Psychological Society: Leicester.</w:t>
      </w:r>
    </w:p>
    <w:p w:rsidRPr="00621103" w:rsidR="00062133" w:rsidP="00062133" w:rsidRDefault="00062133" w14:paraId="0DD5851D" w14:textId="77777777">
      <w:pPr>
        <w:spacing w:after="0" w:line="240" w:lineRule="auto"/>
        <w:contextualSpacing/>
        <w:rPr>
          <w:rFonts w:ascii="Times New Roman" w:hAnsi="Times New Roman" w:eastAsia="Times New Roman" w:cs="Times New Roman"/>
          <w:color w:val="365BB0"/>
          <w:sz w:val="22"/>
          <w:szCs w:val="22"/>
        </w:rPr>
      </w:pPr>
      <w:r w:rsidRPr="00621103">
        <w:rPr>
          <w:rFonts w:hAnsi="Gill Sans MT"/>
          <w:color w:val="000000" w:themeColor="text1"/>
          <w:kern w:val="24"/>
          <w:sz w:val="22"/>
          <w:szCs w:val="22"/>
        </w:rPr>
        <w:t>Burnham, J. (2013). Developments in Social GGRRAAACCEEESSS: visible-invisible, voiced-unvoiced. In I. Krause (Ed.),</w:t>
      </w:r>
      <w:r w:rsidRPr="00621103">
        <w:rPr>
          <w:rFonts w:hAnsi="Gill Sans MT"/>
          <w:color w:val="000000" w:themeColor="text1"/>
          <w:kern w:val="24"/>
          <w:sz w:val="22"/>
          <w:szCs w:val="22"/>
        </w:rPr>
        <w:t> </w:t>
      </w:r>
      <w:r w:rsidRPr="00621103">
        <w:rPr>
          <w:rFonts w:hAnsi="Gill Sans MT"/>
          <w:color w:val="000000" w:themeColor="text1"/>
          <w:kern w:val="24"/>
          <w:sz w:val="22"/>
          <w:szCs w:val="22"/>
        </w:rPr>
        <w:t>Cultural Reflexivity. London: Karnac.</w:t>
      </w:r>
      <w:r>
        <w:rPr>
          <w:rFonts w:hAnsi="Gill Sans MT"/>
          <w:color w:val="000000" w:themeColor="text1"/>
          <w:kern w:val="24"/>
          <w:sz w:val="22"/>
          <w:szCs w:val="22"/>
        </w:rPr>
        <w:t xml:space="preserve"> </w:t>
      </w:r>
      <w:r w:rsidRPr="006A2747">
        <w:rPr>
          <w:rFonts w:hAnsi="Gill Sans MT"/>
          <w:b/>
          <w:bCs/>
          <w:color w:val="000000" w:themeColor="text1"/>
          <w:kern w:val="24"/>
          <w:sz w:val="22"/>
          <w:szCs w:val="22"/>
        </w:rPr>
        <w:t>(E)</w:t>
      </w:r>
    </w:p>
    <w:p w:rsidR="00062133" w:rsidP="00062133" w:rsidRDefault="00062133" w14:paraId="5360700B" w14:textId="77777777">
      <w:pPr>
        <w:pStyle w:val="BodyText"/>
        <w:spacing w:before="120" w:after="0"/>
        <w:ind w:left="426" w:hanging="426"/>
        <w:jc w:val="both"/>
        <w:rPr>
          <w:rFonts w:ascii="Humnst777 BT" w:hAnsi="Humnst777 BT"/>
          <w:bCs/>
          <w:sz w:val="22"/>
          <w:szCs w:val="22"/>
        </w:rPr>
      </w:pPr>
    </w:p>
    <w:p w:rsidRPr="00DD3895" w:rsidR="00062133" w:rsidP="00062133" w:rsidRDefault="00062133" w14:paraId="35B72CEA" w14:textId="77777777">
      <w:pPr>
        <w:pStyle w:val="BodyText"/>
        <w:spacing w:before="120" w:after="0"/>
        <w:ind w:left="426" w:hanging="426"/>
        <w:jc w:val="both"/>
        <w:rPr>
          <w:rFonts w:ascii="Humnst777 BT" w:hAnsi="Humnst777 BT"/>
          <w:sz w:val="22"/>
          <w:szCs w:val="22"/>
        </w:rPr>
      </w:pPr>
      <w:r w:rsidRPr="006A2747">
        <w:rPr>
          <w:rFonts w:ascii="Humnst777 BT" w:hAnsi="Humnst777 BT"/>
          <w:bCs/>
          <w:sz w:val="22"/>
          <w:szCs w:val="22"/>
        </w:rPr>
        <w:t xml:space="preserve">BPS (2022) </w:t>
      </w:r>
      <w:hyperlink w:history="1" r:id="rId25">
        <w:r w:rsidRPr="006A2747">
          <w:rPr>
            <w:rStyle w:val="Hyperlink"/>
            <w:rFonts w:ascii="Humnst777 BT" w:hAnsi="Humnst777 BT"/>
            <w:bCs/>
            <w:sz w:val="22"/>
            <w:szCs w:val="22"/>
          </w:rPr>
          <w:t>Code of good practice for psychological testing</w:t>
        </w:r>
      </w:hyperlink>
      <w:r>
        <w:rPr>
          <w:rFonts w:ascii="Humnst777 BT" w:hAnsi="Humnst777 BT"/>
          <w:b/>
          <w:sz w:val="22"/>
          <w:szCs w:val="22"/>
        </w:rPr>
        <w:t xml:space="preserve"> </w:t>
      </w:r>
    </w:p>
    <w:p w:rsidRPr="00DD3895" w:rsidR="00062133" w:rsidP="00062133" w:rsidRDefault="00062133" w14:paraId="4F42DB75"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Carr, A. &amp; McNulty, M. (Eds.) (2016). The handbook of adult clinical psychology: an evidence-based practice approach. Routledge, 2016. </w:t>
      </w:r>
      <w:r w:rsidRPr="00276DF1">
        <w:rPr>
          <w:rFonts w:ascii="Humnst777 BT" w:hAnsi="Humnst777 BT"/>
          <w:b/>
          <w:sz w:val="22"/>
          <w:szCs w:val="22"/>
        </w:rPr>
        <w:t>(R)</w:t>
      </w:r>
    </w:p>
    <w:p w:rsidRPr="00DD3895" w:rsidR="00062133" w:rsidP="00062133" w:rsidRDefault="00062133" w14:paraId="52E9F829"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De Haan, E. &amp; Regouin, W. (2017). Being supervised: a guide for supervisees. Karnac: London </w:t>
      </w:r>
      <w:r w:rsidRPr="00276DF1">
        <w:rPr>
          <w:rFonts w:ascii="Humnst777 BT" w:hAnsi="Humnst777 BT"/>
          <w:b/>
          <w:sz w:val="22"/>
          <w:szCs w:val="22"/>
        </w:rPr>
        <w:t xml:space="preserve">(R) </w:t>
      </w:r>
    </w:p>
    <w:p w:rsidRPr="001B40EC" w:rsidR="00062133" w:rsidP="00062133" w:rsidRDefault="00062133" w14:paraId="74E222DE" w14:textId="77777777">
      <w:pPr>
        <w:autoSpaceDE w:val="0"/>
        <w:autoSpaceDN w:val="0"/>
        <w:adjustRightInd w:val="0"/>
        <w:spacing w:before="0" w:after="0" w:line="240" w:lineRule="auto"/>
        <w:rPr>
          <w:rFonts w:cstheme="minorHAnsi"/>
          <w:sz w:val="22"/>
          <w:szCs w:val="22"/>
        </w:rPr>
      </w:pPr>
      <w:r w:rsidRPr="001B40EC">
        <w:rPr>
          <w:rFonts w:cstheme="minorHAnsi"/>
          <w:sz w:val="22"/>
          <w:szCs w:val="22"/>
        </w:rPr>
        <w:t>Edge, D. and Lemetyinen, H. (2019) Psychology across cultures: Challenges and</w:t>
      </w:r>
      <w:r>
        <w:rPr>
          <w:rFonts w:cstheme="minorHAnsi"/>
          <w:sz w:val="22"/>
          <w:szCs w:val="22"/>
        </w:rPr>
        <w:t xml:space="preserve"> </w:t>
      </w:r>
      <w:r w:rsidRPr="001B40EC">
        <w:rPr>
          <w:rFonts w:cstheme="minorHAnsi"/>
          <w:sz w:val="22"/>
          <w:szCs w:val="22"/>
        </w:rPr>
        <w:t>Opportunities. Psychology and Psychotherapy: Theory, Research and Practice, 92, 261 - 276</w:t>
      </w:r>
      <w:r>
        <w:rPr>
          <w:rFonts w:cstheme="minorHAnsi"/>
          <w:sz w:val="22"/>
          <w:szCs w:val="22"/>
        </w:rPr>
        <w:t xml:space="preserve"> </w:t>
      </w:r>
      <w:r w:rsidRPr="001B40EC">
        <w:rPr>
          <w:rFonts w:cstheme="minorHAnsi"/>
          <w:b/>
          <w:bCs/>
          <w:sz w:val="22"/>
          <w:szCs w:val="22"/>
        </w:rPr>
        <w:t>(R)</w:t>
      </w:r>
    </w:p>
    <w:p w:rsidRPr="00DD3895" w:rsidR="00062133" w:rsidP="00062133" w:rsidRDefault="00062133" w14:paraId="2260A705"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Emerson, E., Hatton, C., Thomson, T. &amp; Parmenter, T.R. (Eds.) (2004). International handbook of applied research in intellectual disabilities. CH 5. Interviewing people with intellectual disabilities, pp.115-131. Chichester: John Wiley &amp; Sons </w:t>
      </w:r>
      <w:r w:rsidRPr="00276DF1">
        <w:rPr>
          <w:rFonts w:ascii="Humnst777 BT" w:hAnsi="Humnst777 BT"/>
          <w:b/>
          <w:sz w:val="22"/>
          <w:szCs w:val="22"/>
        </w:rPr>
        <w:t>(R)</w:t>
      </w:r>
    </w:p>
    <w:p w:rsidR="00062133" w:rsidP="00062133" w:rsidRDefault="00062133" w14:paraId="70F434C5" w14:textId="77777777">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 xml:space="preserve">Geach N, Moghaddam NG &amp; De Boos D. (2017). A systematic review of team formulation in clinical psychology practice: Definition, implementation, and outcomes. Psychology and Psychotherapy. doi.org/10.1111/papt.12155 </w:t>
      </w:r>
      <w:r w:rsidRPr="00276DF1">
        <w:rPr>
          <w:rFonts w:ascii="Humnst777 BT" w:hAnsi="Humnst777 BT"/>
          <w:b/>
          <w:sz w:val="22"/>
          <w:szCs w:val="22"/>
        </w:rPr>
        <w:t>(R)</w:t>
      </w:r>
    </w:p>
    <w:p w:rsidRPr="00626DF0" w:rsidR="00062133" w:rsidP="00062133" w:rsidRDefault="00062133" w14:paraId="63994E1E" w14:textId="77777777">
      <w:pPr>
        <w:pStyle w:val="NormalWeb"/>
        <w:shd w:val="clear" w:color="auto" w:fill="FFFFFF"/>
        <w:rPr>
          <w:rFonts w:asciiTheme="minorHAnsi" w:hAnsiTheme="minorHAnsi" w:cstheme="minorHAnsi"/>
          <w:color w:val="262626"/>
          <w:sz w:val="22"/>
          <w:szCs w:val="22"/>
        </w:rPr>
      </w:pPr>
      <w:r w:rsidRPr="00626DF0">
        <w:rPr>
          <w:rFonts w:asciiTheme="minorHAnsi" w:hAnsiTheme="minorHAnsi" w:cstheme="minorHAnsi"/>
          <w:color w:val="262626"/>
          <w:sz w:val="22"/>
          <w:szCs w:val="22"/>
        </w:rPr>
        <w:t>Goldstein, L. H., &amp; McNeil, J. E. (Eds.). (2012). </w:t>
      </w:r>
      <w:r w:rsidRPr="00626DF0">
        <w:rPr>
          <w:rStyle w:val="Emphasis"/>
          <w:rFonts w:asciiTheme="minorHAnsi" w:hAnsiTheme="minorHAnsi" w:cstheme="minorHAnsi"/>
          <w:caps w:val="0"/>
          <w:color w:val="262626"/>
          <w:sz w:val="22"/>
          <w:szCs w:val="22"/>
        </w:rPr>
        <w:t>Clinical neuropsychology: a practical guide to assessment and management for clinicians</w:t>
      </w:r>
      <w:r w:rsidRPr="00626DF0">
        <w:rPr>
          <w:rStyle w:val="Emphasis"/>
          <w:rFonts w:asciiTheme="minorHAnsi" w:hAnsiTheme="minorHAnsi" w:cstheme="minorHAnsi"/>
          <w:color w:val="262626"/>
          <w:sz w:val="22"/>
          <w:szCs w:val="22"/>
        </w:rPr>
        <w:t>.</w:t>
      </w:r>
      <w:r w:rsidRPr="00626DF0">
        <w:rPr>
          <w:rFonts w:asciiTheme="minorHAnsi" w:hAnsiTheme="minorHAnsi" w:cstheme="minorHAnsi"/>
          <w:color w:val="262626"/>
          <w:sz w:val="22"/>
          <w:szCs w:val="22"/>
        </w:rPr>
        <w:t> John Wiley &amp; Sons.</w:t>
      </w:r>
      <w:r>
        <w:rPr>
          <w:rFonts w:asciiTheme="minorHAnsi" w:hAnsiTheme="minorHAnsi" w:cstheme="minorHAnsi"/>
          <w:color w:val="262626"/>
          <w:sz w:val="22"/>
          <w:szCs w:val="22"/>
        </w:rPr>
        <w:t xml:space="preserve"> (B)</w:t>
      </w:r>
    </w:p>
    <w:p w:rsidRPr="00DD3895" w:rsidR="00062133" w:rsidP="00062133" w:rsidRDefault="00062133" w14:paraId="0B56CC1D" w14:textId="77777777">
      <w:pPr>
        <w:pStyle w:val="BodyText"/>
        <w:spacing w:before="120" w:after="0"/>
        <w:ind w:left="426" w:hanging="426"/>
        <w:jc w:val="both"/>
        <w:rPr>
          <w:rFonts w:ascii="Humnst777 BT" w:hAnsi="Humnst777 BT"/>
          <w:sz w:val="22"/>
          <w:szCs w:val="22"/>
        </w:rPr>
      </w:pPr>
    </w:p>
    <w:p w:rsidRPr="00621103" w:rsidR="00062133" w:rsidP="00062133" w:rsidRDefault="00062133" w14:paraId="1BE127A4" w14:textId="77777777">
      <w:pPr>
        <w:spacing w:after="0" w:line="240" w:lineRule="auto"/>
        <w:contextualSpacing/>
        <w:rPr>
          <w:rFonts w:ascii="Times New Roman" w:hAnsi="Times New Roman" w:eastAsia="Times New Roman" w:cs="Times New Roman"/>
          <w:color w:val="365BB0"/>
          <w:sz w:val="22"/>
          <w:szCs w:val="22"/>
        </w:rPr>
      </w:pPr>
      <w:r w:rsidRPr="00621103">
        <w:rPr>
          <w:rFonts w:hAnsi="Gill Sans MT"/>
          <w:color w:val="000000" w:themeColor="text1"/>
          <w:kern w:val="24"/>
          <w:sz w:val="22"/>
          <w:szCs w:val="22"/>
        </w:rPr>
        <w:t xml:space="preserve">Hanley, T. &amp; Winter, L. Eds. (2023) </w:t>
      </w:r>
      <w:r w:rsidRPr="004041D9">
        <w:rPr>
          <w:rFonts w:hAnsi="Gill Sans MT"/>
          <w:color w:val="000000" w:themeColor="text1"/>
          <w:kern w:val="24"/>
          <w:sz w:val="22"/>
          <w:szCs w:val="22"/>
        </w:rPr>
        <w:t>The SAGE handbook of counselling and psychotherapy</w:t>
      </w:r>
      <w:r w:rsidRPr="00621103">
        <w:rPr>
          <w:rFonts w:hAnsi="Gill Sans MT"/>
          <w:i/>
          <w:iCs/>
          <w:color w:val="000000" w:themeColor="text1"/>
          <w:kern w:val="24"/>
          <w:sz w:val="22"/>
          <w:szCs w:val="22"/>
        </w:rPr>
        <w:t>.</w:t>
      </w:r>
      <w:r w:rsidRPr="00621103">
        <w:rPr>
          <w:rFonts w:hAnsi="Gill Sans MT"/>
          <w:color w:val="000000" w:themeColor="text1"/>
          <w:kern w:val="24"/>
          <w:sz w:val="22"/>
          <w:szCs w:val="22"/>
        </w:rPr>
        <w:t xml:space="preserve"> SAGE publishing</w:t>
      </w:r>
      <w:r>
        <w:rPr>
          <w:rFonts w:hAnsi="Gill Sans MT"/>
          <w:color w:val="000000" w:themeColor="text1"/>
          <w:kern w:val="24"/>
          <w:sz w:val="22"/>
          <w:szCs w:val="22"/>
        </w:rPr>
        <w:t xml:space="preserve"> </w:t>
      </w:r>
      <w:r w:rsidRPr="006A2747">
        <w:rPr>
          <w:rFonts w:hAnsi="Gill Sans MT"/>
          <w:b/>
          <w:bCs/>
          <w:color w:val="000000" w:themeColor="text1"/>
          <w:kern w:val="24"/>
          <w:sz w:val="22"/>
          <w:szCs w:val="22"/>
        </w:rPr>
        <w:t>(B)</w:t>
      </w:r>
    </w:p>
    <w:p w:rsidR="00ED42F6" w:rsidRDefault="00ED42F6" w14:paraId="73210BDC" w14:textId="20FA719B">
      <w:pPr>
        <w:rPr>
          <w:rFonts w:ascii="Humnst777 BT" w:hAnsi="Humnst777 BT"/>
          <w:b/>
          <w:sz w:val="22"/>
          <w:szCs w:val="22"/>
        </w:rPr>
      </w:pPr>
      <w:r>
        <w:rPr>
          <w:rFonts w:ascii="Humnst777 BT" w:hAnsi="Humnst777 BT"/>
          <w:b/>
          <w:sz w:val="22"/>
          <w:szCs w:val="22"/>
        </w:rPr>
        <w:br w:type="page"/>
      </w:r>
    </w:p>
    <w:p w:rsidRPr="00DD3895" w:rsidR="00AD7EF4" w:rsidP="00AD7EF4" w:rsidRDefault="00AD7EF4" w14:paraId="23A07EBA" w14:textId="4D83A6A1">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D04031" w:rsidP="0041702D" w:rsidRDefault="00D04031" w14:paraId="074E44FB" w14:textId="1C3348B0">
      <w:pPr>
        <w:pStyle w:val="Heading3"/>
        <w:rPr>
          <w:rFonts w:ascii="Humnst777 BT" w:hAnsi="Humnst777 BT"/>
          <w:b/>
          <w:spacing w:val="0"/>
          <w:sz w:val="22"/>
          <w:szCs w:val="22"/>
        </w:rPr>
      </w:pPr>
      <w:bookmarkStart w:name="_Toc16512340" w:id="28"/>
      <w:bookmarkStart w:name="_Toc16513424" w:id="29"/>
      <w:r w:rsidRPr="00DD3895">
        <w:rPr>
          <w:rFonts w:ascii="Humnst777 BT" w:hAnsi="Humnst777 BT"/>
          <w:b/>
          <w:spacing w:val="0"/>
          <w:sz w:val="22"/>
          <w:szCs w:val="22"/>
        </w:rPr>
        <w:t xml:space="preserve">UNIT: </w:t>
      </w:r>
      <w:r w:rsidRPr="00DD3895" w:rsidR="006D6141">
        <w:rPr>
          <w:rFonts w:ascii="Humnst777 BT" w:hAnsi="Humnst777 BT"/>
          <w:b/>
          <w:spacing w:val="0"/>
          <w:sz w:val="22"/>
          <w:szCs w:val="22"/>
        </w:rPr>
        <w:t xml:space="preserve">Biological </w:t>
      </w:r>
      <w:r w:rsidR="00ED42F6">
        <w:rPr>
          <w:rFonts w:ascii="Humnst777 BT" w:hAnsi="Humnst777 BT"/>
          <w:b/>
          <w:spacing w:val="0"/>
          <w:sz w:val="22"/>
          <w:szCs w:val="22"/>
        </w:rPr>
        <w:t>AND</w:t>
      </w:r>
      <w:r w:rsidRPr="00DD3895" w:rsidR="006D6141">
        <w:rPr>
          <w:rFonts w:ascii="Humnst777 BT" w:hAnsi="Humnst777 BT"/>
          <w:b/>
          <w:spacing w:val="0"/>
          <w:sz w:val="22"/>
          <w:szCs w:val="22"/>
        </w:rPr>
        <w:t xml:space="preserve"> Medical Approaches (Years 1/2)</w:t>
      </w:r>
      <w:bookmarkEnd w:id="28"/>
      <w:bookmarkEnd w:id="29"/>
    </w:p>
    <w:p w:rsidRPr="00ED42F6" w:rsidR="00D04031" w:rsidP="00ED42F6" w:rsidRDefault="00D04031" w14:paraId="335C6B6F" w14:textId="015BA294">
      <w:pPr>
        <w:pStyle w:val="BodyText"/>
        <w:spacing w:before="360" w:after="0"/>
        <w:rPr>
          <w:rFonts w:ascii="Humnst777 BT" w:hAnsi="Humnst777 BT"/>
          <w:b/>
          <w:sz w:val="22"/>
          <w:szCs w:val="22"/>
        </w:rPr>
      </w:pPr>
      <w:r w:rsidRPr="00ED42F6">
        <w:rPr>
          <w:rFonts w:ascii="Humnst777 BT" w:hAnsi="Humnst777 BT"/>
          <w:b/>
          <w:sz w:val="22"/>
          <w:szCs w:val="22"/>
        </w:rPr>
        <w:t xml:space="preserve">TUTOR: </w:t>
      </w:r>
      <w:r w:rsidR="00F23A6C">
        <w:rPr>
          <w:rFonts w:ascii="Humnst777 BT" w:hAnsi="Humnst777 BT"/>
          <w:b/>
          <w:sz w:val="22"/>
          <w:szCs w:val="22"/>
        </w:rPr>
        <w:t>SIMON CLARKE</w:t>
      </w:r>
    </w:p>
    <w:p w:rsidRPr="00ED42F6" w:rsidR="00D04031" w:rsidP="00ED42F6" w:rsidRDefault="00D93995" w14:paraId="7B923E16" w14:textId="28D83392">
      <w:pPr>
        <w:pStyle w:val="BodyText"/>
        <w:spacing w:before="40" w:after="0"/>
        <w:rPr>
          <w:rFonts w:ascii="Humnst777 BT" w:hAnsi="Humnst777 BT"/>
          <w:b/>
          <w:sz w:val="22"/>
          <w:szCs w:val="22"/>
        </w:rPr>
      </w:pPr>
      <w:r w:rsidRPr="00ED42F6">
        <w:rPr>
          <w:rFonts w:ascii="Humnst777 BT" w:hAnsi="Humnst777 BT"/>
          <w:b/>
          <w:sz w:val="22"/>
          <w:szCs w:val="22"/>
        </w:rPr>
        <w:t>(LTS principles 1-5, 7, 8)</w:t>
      </w:r>
    </w:p>
    <w:p w:rsidRPr="00DB1377" w:rsidR="00DB1377" w:rsidP="00DB1377" w:rsidRDefault="00DB1377" w14:paraId="1F87C127"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D04031" w:rsidP="001758EE" w:rsidRDefault="00D04031" w14:paraId="20850A9A" w14:textId="77777777">
      <w:pPr>
        <w:pStyle w:val="BodyText"/>
        <w:numPr>
          <w:ilvl w:val="0"/>
          <w:numId w:val="30"/>
        </w:numPr>
        <w:spacing w:before="0"/>
        <w:ind w:left="1134" w:hanging="425"/>
        <w:jc w:val="both"/>
        <w:rPr>
          <w:rFonts w:ascii="Humnst777 BT" w:hAnsi="Humnst777 BT"/>
          <w:sz w:val="22"/>
          <w:szCs w:val="22"/>
        </w:rPr>
      </w:pPr>
      <w:r w:rsidRPr="00DD3895">
        <w:rPr>
          <w:rFonts w:ascii="Humnst777 BT" w:hAnsi="Humnst777 BT"/>
          <w:sz w:val="22"/>
          <w:szCs w:val="22"/>
        </w:rPr>
        <w:t>A working understanding of the main elements of biological and medical approaches to working with mental health problems.</w:t>
      </w:r>
    </w:p>
    <w:p w:rsidRPr="00DD3895" w:rsidR="00D04031" w:rsidP="001758EE" w:rsidRDefault="00D04031" w14:paraId="2AF46B98" w14:textId="77777777">
      <w:pPr>
        <w:pStyle w:val="BodyText"/>
        <w:numPr>
          <w:ilvl w:val="0"/>
          <w:numId w:val="30"/>
        </w:numPr>
        <w:spacing w:before="0"/>
        <w:ind w:left="1134" w:hanging="425"/>
        <w:jc w:val="both"/>
        <w:rPr>
          <w:rFonts w:ascii="Humnst777 BT" w:hAnsi="Humnst777 BT"/>
          <w:sz w:val="22"/>
          <w:szCs w:val="22"/>
        </w:rPr>
      </w:pPr>
      <w:r w:rsidRPr="00DD3895">
        <w:rPr>
          <w:rFonts w:ascii="Humnst777 BT" w:hAnsi="Humnst777 BT"/>
          <w:sz w:val="22"/>
          <w:szCs w:val="22"/>
        </w:rPr>
        <w:t>The ability to critically evalua</w:t>
      </w:r>
      <w:r w:rsidRPr="00DD3895" w:rsidR="0074102F">
        <w:rPr>
          <w:rFonts w:ascii="Humnst777 BT" w:hAnsi="Humnst777 BT"/>
          <w:sz w:val="22"/>
          <w:szCs w:val="22"/>
        </w:rPr>
        <w:t>te such approaches in relation your own</w:t>
      </w:r>
      <w:r w:rsidRPr="00DD3895">
        <w:rPr>
          <w:rFonts w:ascii="Humnst777 BT" w:hAnsi="Humnst777 BT"/>
          <w:sz w:val="22"/>
          <w:szCs w:val="22"/>
        </w:rPr>
        <w:t xml:space="preserve"> psychological practice</w:t>
      </w:r>
      <w:r w:rsidRPr="00DD3895" w:rsidR="009A385C">
        <w:rPr>
          <w:rFonts w:ascii="Humnst777 BT" w:hAnsi="Humnst777 BT"/>
          <w:sz w:val="22"/>
          <w:szCs w:val="22"/>
        </w:rPr>
        <w:t>.</w:t>
      </w:r>
    </w:p>
    <w:p w:rsidRPr="00DD3895" w:rsidR="00DB1377" w:rsidP="001758EE" w:rsidRDefault="00DB1377" w14:paraId="6F4EE70E"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D04031" w:rsidP="001758EE" w:rsidRDefault="00D04031" w14:paraId="4C06F950" w14:textId="77777777">
      <w:pPr>
        <w:pStyle w:val="BodyText"/>
        <w:jc w:val="both"/>
        <w:rPr>
          <w:rFonts w:ascii="Humnst777 BT" w:hAnsi="Humnst777 BT"/>
          <w:sz w:val="22"/>
          <w:szCs w:val="22"/>
        </w:rPr>
      </w:pPr>
      <w:r w:rsidRPr="00DD3895">
        <w:rPr>
          <w:rFonts w:ascii="Humnst777 BT" w:hAnsi="Humnst777 BT"/>
          <w:sz w:val="22"/>
          <w:szCs w:val="22"/>
        </w:rPr>
        <w:t>By the end of the programme trainees should be able to:</w:t>
      </w:r>
    </w:p>
    <w:p w:rsidRPr="00DD3895" w:rsidR="00D04031" w:rsidP="001758EE" w:rsidRDefault="00D04031" w14:paraId="406D386B" w14:textId="77777777">
      <w:pPr>
        <w:pStyle w:val="BodyText"/>
        <w:numPr>
          <w:ilvl w:val="0"/>
          <w:numId w:val="31"/>
        </w:numPr>
        <w:spacing w:before="0" w:after="0"/>
        <w:ind w:left="1134" w:hanging="425"/>
        <w:jc w:val="both"/>
        <w:rPr>
          <w:rFonts w:ascii="Humnst777 BT" w:hAnsi="Humnst777 BT"/>
          <w:sz w:val="22"/>
          <w:szCs w:val="22"/>
        </w:rPr>
      </w:pPr>
      <w:r w:rsidRPr="00DD3895">
        <w:rPr>
          <w:rFonts w:ascii="Humnst777 BT" w:hAnsi="Humnst777 BT"/>
          <w:sz w:val="22"/>
          <w:szCs w:val="22"/>
        </w:rPr>
        <w:t xml:space="preserve">Show an awareness of significant biological theories relevant to common mental health difficulties. </w:t>
      </w:r>
    </w:p>
    <w:p w:rsidRPr="00DD3895" w:rsidR="00D04031" w:rsidP="001758EE" w:rsidRDefault="00D04031" w14:paraId="391A408E" w14:textId="77777777">
      <w:pPr>
        <w:pStyle w:val="BodyText"/>
        <w:numPr>
          <w:ilvl w:val="0"/>
          <w:numId w:val="31"/>
        </w:numPr>
        <w:spacing w:before="0" w:after="0"/>
        <w:ind w:left="1134" w:hanging="425"/>
        <w:jc w:val="both"/>
        <w:rPr>
          <w:rFonts w:ascii="Humnst777 BT" w:hAnsi="Humnst777 BT"/>
          <w:sz w:val="22"/>
          <w:szCs w:val="22"/>
        </w:rPr>
      </w:pPr>
      <w:r w:rsidRPr="00DD3895">
        <w:rPr>
          <w:rFonts w:ascii="Humnst777 BT" w:hAnsi="Humnst777 BT"/>
          <w:sz w:val="22"/>
          <w:szCs w:val="22"/>
        </w:rPr>
        <w:t>Demonstrate an awareness of the main psychiatric diagnostic labelling schemes used in clinical practice and research.</w:t>
      </w:r>
    </w:p>
    <w:p w:rsidRPr="00DD3895" w:rsidR="00D04031" w:rsidP="001758EE" w:rsidRDefault="00D04031" w14:paraId="3F2B5FB4" w14:textId="77777777">
      <w:pPr>
        <w:pStyle w:val="BodyText"/>
        <w:numPr>
          <w:ilvl w:val="0"/>
          <w:numId w:val="31"/>
        </w:numPr>
        <w:spacing w:before="0" w:after="0"/>
        <w:ind w:left="1134" w:hanging="425"/>
        <w:jc w:val="both"/>
        <w:rPr>
          <w:rFonts w:ascii="Humnst777 BT" w:hAnsi="Humnst777 BT"/>
          <w:sz w:val="22"/>
          <w:szCs w:val="22"/>
        </w:rPr>
      </w:pPr>
      <w:r w:rsidRPr="00DD3895">
        <w:rPr>
          <w:rFonts w:ascii="Humnst777 BT" w:hAnsi="Humnst777 BT"/>
          <w:sz w:val="22"/>
          <w:szCs w:val="22"/>
        </w:rPr>
        <w:t>Possess a familiarity with the main categories of medication they may encounter in their clinical work and professional development.</w:t>
      </w:r>
    </w:p>
    <w:p w:rsidRPr="00DD3895" w:rsidR="00D04031" w:rsidP="001758EE" w:rsidRDefault="00D04031" w14:paraId="7E03473E" w14:textId="77777777">
      <w:pPr>
        <w:pStyle w:val="BodyText"/>
        <w:numPr>
          <w:ilvl w:val="0"/>
          <w:numId w:val="31"/>
        </w:numPr>
        <w:spacing w:before="0" w:after="0"/>
        <w:ind w:left="1134" w:hanging="425"/>
        <w:jc w:val="both"/>
        <w:rPr>
          <w:rFonts w:ascii="Humnst777 BT" w:hAnsi="Humnst777 BT"/>
          <w:sz w:val="22"/>
          <w:szCs w:val="22"/>
        </w:rPr>
      </w:pPr>
      <w:r w:rsidRPr="00DD3895">
        <w:rPr>
          <w:rFonts w:ascii="Humnst777 BT" w:hAnsi="Humnst777 BT"/>
          <w:sz w:val="22"/>
          <w:szCs w:val="22"/>
        </w:rPr>
        <w:t>Give informed consideration to some of the issues relevant to psychologists and psychological thinking when working with psychiatrists, and in psychiatrist-led teams.</w:t>
      </w:r>
    </w:p>
    <w:p w:rsidRPr="00DD3895" w:rsidR="00D04031" w:rsidP="001758EE" w:rsidRDefault="00D04031" w14:paraId="5ED100F8" w14:textId="77777777">
      <w:pPr>
        <w:pStyle w:val="BodyText"/>
        <w:numPr>
          <w:ilvl w:val="0"/>
          <w:numId w:val="31"/>
        </w:numPr>
        <w:spacing w:before="0" w:after="0"/>
        <w:ind w:left="1134" w:hanging="425"/>
        <w:jc w:val="both"/>
        <w:rPr>
          <w:rFonts w:ascii="Humnst777 BT" w:hAnsi="Humnst777 BT"/>
          <w:sz w:val="22"/>
          <w:szCs w:val="22"/>
        </w:rPr>
      </w:pPr>
      <w:r w:rsidRPr="00DD3895">
        <w:rPr>
          <w:rFonts w:ascii="Humnst777 BT" w:hAnsi="Humnst777 BT"/>
          <w:sz w:val="22"/>
          <w:szCs w:val="22"/>
        </w:rPr>
        <w:t>Critically appraise the main elements of biological and medical approaches to mental health and consider how these apply to the work of psychologists.</w:t>
      </w:r>
    </w:p>
    <w:p w:rsidRPr="00DD3895" w:rsidR="00DB1377" w:rsidP="001758EE" w:rsidRDefault="00DB1377" w14:paraId="656B014C"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D04031" w:rsidP="001758EE" w:rsidRDefault="00D04031" w14:paraId="079478BF" w14:textId="77777777">
      <w:pPr>
        <w:pStyle w:val="BodyText"/>
        <w:jc w:val="both"/>
        <w:rPr>
          <w:rFonts w:ascii="Humnst777 BT" w:hAnsi="Humnst777 BT"/>
          <w:sz w:val="22"/>
          <w:szCs w:val="22"/>
        </w:rPr>
      </w:pPr>
      <w:r w:rsidRPr="00DD3895">
        <w:rPr>
          <w:rFonts w:ascii="Humnst777 BT" w:hAnsi="Humnst777 BT"/>
          <w:sz w:val="22"/>
          <w:szCs w:val="22"/>
        </w:rPr>
        <w:t>Teaching sessions to include:</w:t>
      </w:r>
    </w:p>
    <w:p w:rsidRPr="00DD3895" w:rsidR="00D04031" w:rsidP="001758EE" w:rsidRDefault="00D04031" w14:paraId="34DFE270" w14:textId="77777777">
      <w:pPr>
        <w:pStyle w:val="BodyText"/>
        <w:numPr>
          <w:ilvl w:val="0"/>
          <w:numId w:val="32"/>
        </w:numPr>
        <w:spacing w:before="0" w:after="0"/>
        <w:ind w:left="1134" w:hanging="425"/>
        <w:jc w:val="both"/>
        <w:rPr>
          <w:rFonts w:ascii="Humnst777 BT" w:hAnsi="Humnst777 BT"/>
          <w:sz w:val="22"/>
          <w:szCs w:val="22"/>
        </w:rPr>
      </w:pPr>
      <w:r w:rsidRPr="00DD3895">
        <w:rPr>
          <w:rFonts w:ascii="Humnst777 BT" w:hAnsi="Humnst777 BT"/>
          <w:sz w:val="22"/>
          <w:szCs w:val="22"/>
        </w:rPr>
        <w:t>Psychiatric models of mental health and diagnostic labelling</w:t>
      </w:r>
    </w:p>
    <w:p w:rsidRPr="00DD3895" w:rsidR="00D04031" w:rsidP="001758EE" w:rsidRDefault="00D04031" w14:paraId="0BFEC047" w14:textId="77777777">
      <w:pPr>
        <w:pStyle w:val="BodyText"/>
        <w:numPr>
          <w:ilvl w:val="0"/>
          <w:numId w:val="32"/>
        </w:numPr>
        <w:spacing w:before="0" w:after="0"/>
        <w:ind w:left="1134" w:hanging="425"/>
        <w:jc w:val="both"/>
        <w:rPr>
          <w:rFonts w:ascii="Humnst777 BT" w:hAnsi="Humnst777 BT"/>
          <w:sz w:val="22"/>
          <w:szCs w:val="22"/>
        </w:rPr>
      </w:pPr>
      <w:r w:rsidRPr="00DD3895">
        <w:rPr>
          <w:rFonts w:ascii="Humnst777 BT" w:hAnsi="Humnst777 BT"/>
          <w:sz w:val="22"/>
          <w:szCs w:val="22"/>
        </w:rPr>
        <w:t>The use of psychiatric medication</w:t>
      </w:r>
    </w:p>
    <w:p w:rsidRPr="00DD3895" w:rsidR="00D04031" w:rsidP="001758EE" w:rsidRDefault="00D04031" w14:paraId="47231240" w14:textId="77777777">
      <w:pPr>
        <w:pStyle w:val="BodyText"/>
        <w:numPr>
          <w:ilvl w:val="0"/>
          <w:numId w:val="32"/>
        </w:numPr>
        <w:spacing w:before="0" w:after="0"/>
        <w:ind w:left="1134" w:hanging="425"/>
        <w:jc w:val="both"/>
        <w:rPr>
          <w:rFonts w:ascii="Humnst777 BT" w:hAnsi="Humnst777 BT"/>
          <w:sz w:val="22"/>
          <w:szCs w:val="22"/>
        </w:rPr>
      </w:pPr>
      <w:r w:rsidRPr="00DD3895">
        <w:rPr>
          <w:rFonts w:ascii="Humnst777 BT" w:hAnsi="Humnst777 BT"/>
          <w:sz w:val="22"/>
          <w:szCs w:val="22"/>
        </w:rPr>
        <w:t>Work</w:t>
      </w:r>
      <w:r w:rsidRPr="00DD3895" w:rsidR="0074102F">
        <w:rPr>
          <w:rFonts w:ascii="Humnst777 BT" w:hAnsi="Humnst777 BT"/>
          <w:sz w:val="22"/>
          <w:szCs w:val="22"/>
        </w:rPr>
        <w:t xml:space="preserve"> in </w:t>
      </w:r>
      <w:r w:rsidRPr="00DD3895">
        <w:rPr>
          <w:rFonts w:ascii="Humnst777 BT" w:hAnsi="Humnst777 BT"/>
          <w:sz w:val="22"/>
          <w:szCs w:val="22"/>
        </w:rPr>
        <w:t>psychiatrist-led teams</w:t>
      </w:r>
    </w:p>
    <w:p w:rsidRPr="00DD3895" w:rsidR="00B47C65" w:rsidP="001758EE" w:rsidRDefault="00B47C65" w14:paraId="02379331"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D04031" w:rsidP="001758EE" w:rsidRDefault="00D04031" w14:paraId="195EB362" w14:textId="77777777">
      <w:pPr>
        <w:pStyle w:val="BodyText"/>
        <w:numPr>
          <w:ilvl w:val="0"/>
          <w:numId w:val="33"/>
        </w:numPr>
        <w:spacing w:before="0" w:after="0"/>
        <w:ind w:left="1134" w:hanging="425"/>
        <w:jc w:val="both"/>
        <w:rPr>
          <w:rFonts w:ascii="Humnst777 BT" w:hAnsi="Humnst777 BT"/>
          <w:sz w:val="22"/>
          <w:szCs w:val="22"/>
        </w:rPr>
      </w:pPr>
      <w:r w:rsidRPr="00DD3895">
        <w:rPr>
          <w:rFonts w:ascii="Humnst777 BT" w:hAnsi="Humnst777 BT"/>
          <w:sz w:val="22"/>
          <w:szCs w:val="22"/>
        </w:rPr>
        <w:t>Experience working in a multi-disciplinary team involving</w:t>
      </w:r>
    </w:p>
    <w:p w:rsidRPr="00DD3895" w:rsidR="00D04031" w:rsidP="001758EE" w:rsidRDefault="00D04031" w14:paraId="61148905" w14:textId="77777777">
      <w:pPr>
        <w:pStyle w:val="BodyText"/>
        <w:numPr>
          <w:ilvl w:val="0"/>
          <w:numId w:val="33"/>
        </w:numPr>
        <w:spacing w:before="0" w:after="0"/>
        <w:ind w:left="1134" w:hanging="425"/>
        <w:jc w:val="both"/>
        <w:rPr>
          <w:rFonts w:ascii="Humnst777 BT" w:hAnsi="Humnst777 BT"/>
          <w:sz w:val="22"/>
          <w:szCs w:val="22"/>
        </w:rPr>
      </w:pPr>
      <w:r w:rsidRPr="00DD3895">
        <w:rPr>
          <w:rFonts w:ascii="Humnst777 BT" w:hAnsi="Humnst777 BT"/>
          <w:sz w:val="22"/>
          <w:szCs w:val="22"/>
        </w:rPr>
        <w:t>Consideration of issues related to working in such environments in clinical supervision</w:t>
      </w:r>
    </w:p>
    <w:p w:rsidRPr="00DD3895" w:rsidR="00B47C65" w:rsidP="001758EE" w:rsidRDefault="00B47C65" w14:paraId="0BAEAC7C"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D04031" w:rsidP="001758EE" w:rsidRDefault="00D04031" w14:paraId="76AE2829" w14:textId="77777777">
      <w:pPr>
        <w:pStyle w:val="BodyText"/>
        <w:numPr>
          <w:ilvl w:val="0"/>
          <w:numId w:val="34"/>
        </w:numPr>
        <w:spacing w:before="0" w:after="0"/>
        <w:ind w:left="1134" w:hanging="425"/>
        <w:jc w:val="both"/>
        <w:rPr>
          <w:rFonts w:ascii="Humnst777 BT" w:hAnsi="Humnst777 BT"/>
          <w:sz w:val="22"/>
          <w:szCs w:val="22"/>
        </w:rPr>
      </w:pPr>
      <w:r w:rsidRPr="00DD3895">
        <w:rPr>
          <w:rFonts w:ascii="Humnst777 BT" w:hAnsi="Humnst777 BT"/>
          <w:sz w:val="22"/>
          <w:szCs w:val="22"/>
        </w:rPr>
        <w:t>Discussion in supervision an</w:t>
      </w:r>
      <w:r w:rsidRPr="00DD3895" w:rsidR="00511E5E">
        <w:rPr>
          <w:rFonts w:ascii="Humnst777 BT" w:hAnsi="Humnst777 BT"/>
          <w:sz w:val="22"/>
          <w:szCs w:val="22"/>
        </w:rPr>
        <w:t>d</w:t>
      </w:r>
      <w:r w:rsidRPr="00DD3895">
        <w:rPr>
          <w:rFonts w:ascii="Humnst777 BT" w:hAnsi="Humnst777 BT"/>
          <w:sz w:val="22"/>
          <w:szCs w:val="22"/>
        </w:rPr>
        <w:t xml:space="preserve"> a reflection of this in the Evaluation of Clinical Competence </w:t>
      </w:r>
      <w:r w:rsidRPr="00DD3895" w:rsidR="00511E5E">
        <w:rPr>
          <w:rFonts w:ascii="Humnst777 BT" w:hAnsi="Humnst777 BT"/>
          <w:sz w:val="22"/>
          <w:szCs w:val="22"/>
        </w:rPr>
        <w:t>f</w:t>
      </w:r>
      <w:r w:rsidRPr="00DD3895">
        <w:rPr>
          <w:rFonts w:ascii="Humnst777 BT" w:hAnsi="Humnst777 BT"/>
          <w:sz w:val="22"/>
          <w:szCs w:val="22"/>
        </w:rPr>
        <w:t>orm</w:t>
      </w:r>
    </w:p>
    <w:p w:rsidRPr="00DD3895" w:rsidR="00D04031" w:rsidP="001758EE" w:rsidRDefault="00D04031" w14:paraId="12479DAA" w14:textId="77777777">
      <w:pPr>
        <w:pStyle w:val="BodyText"/>
        <w:numPr>
          <w:ilvl w:val="0"/>
          <w:numId w:val="34"/>
        </w:numPr>
        <w:spacing w:before="0" w:after="0"/>
        <w:ind w:left="1134" w:hanging="425"/>
        <w:jc w:val="both"/>
        <w:rPr>
          <w:rFonts w:ascii="Humnst777 BT" w:hAnsi="Humnst777 BT"/>
          <w:sz w:val="22"/>
          <w:szCs w:val="22"/>
        </w:rPr>
      </w:pPr>
      <w:r w:rsidRPr="00DD3895">
        <w:rPr>
          <w:rFonts w:ascii="Humnst777 BT" w:hAnsi="Humnst777 BT"/>
          <w:sz w:val="22"/>
          <w:szCs w:val="22"/>
        </w:rPr>
        <w:t>Consideration of relevant issues in Professional Practice Reports</w:t>
      </w:r>
    </w:p>
    <w:p w:rsidRPr="00DD3895" w:rsidR="00D04031" w:rsidP="001758EE" w:rsidRDefault="00D04031" w14:paraId="60784478" w14:textId="77777777">
      <w:pPr>
        <w:pStyle w:val="BodyText"/>
        <w:numPr>
          <w:ilvl w:val="0"/>
          <w:numId w:val="34"/>
        </w:numPr>
        <w:spacing w:before="0" w:after="0"/>
        <w:ind w:left="1134" w:hanging="425"/>
        <w:jc w:val="both"/>
        <w:rPr>
          <w:rFonts w:ascii="Humnst777 BT" w:hAnsi="Humnst777 BT"/>
          <w:sz w:val="22"/>
          <w:szCs w:val="22"/>
        </w:rPr>
      </w:pPr>
      <w:r w:rsidRPr="00DD3895">
        <w:rPr>
          <w:rFonts w:ascii="Humnst777 BT" w:hAnsi="Humnst777 BT"/>
          <w:sz w:val="22"/>
          <w:szCs w:val="22"/>
        </w:rPr>
        <w:t>Consideration of relevant issues in other written submissions</w:t>
      </w:r>
    </w:p>
    <w:p w:rsidRPr="00DD3895" w:rsidR="00CF53F6" w:rsidP="001758EE" w:rsidRDefault="00B0007F" w14:paraId="00E794E7" w14:textId="14B47A50">
      <w:pPr>
        <w:pStyle w:val="BodyText"/>
        <w:numPr>
          <w:ilvl w:val="0"/>
          <w:numId w:val="34"/>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p>
    <w:p w:rsidRPr="00DD3895" w:rsidR="00676CD6" w:rsidP="001758EE" w:rsidRDefault="00676CD6" w14:paraId="312197DD"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D04031" w:rsidP="001758EE" w:rsidRDefault="00D04031" w14:paraId="4ADFAEFD" w14:textId="77777777">
      <w:pPr>
        <w:pStyle w:val="BodyText"/>
        <w:numPr>
          <w:ilvl w:val="0"/>
          <w:numId w:val="35"/>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Show awareness of key issues in the Reflective Account</w:t>
      </w:r>
    </w:p>
    <w:p w:rsidRPr="00DD3895" w:rsidR="00D04031" w:rsidP="001758EE" w:rsidRDefault="00D04031" w14:paraId="0248FABA" w14:textId="77777777">
      <w:pPr>
        <w:pStyle w:val="BodyText"/>
        <w:numPr>
          <w:ilvl w:val="0"/>
          <w:numId w:val="35"/>
        </w:numPr>
        <w:spacing w:before="0" w:after="0"/>
        <w:ind w:left="1134" w:hanging="425"/>
        <w:jc w:val="both"/>
        <w:rPr>
          <w:rFonts w:ascii="Humnst777 BT" w:hAnsi="Humnst777 BT"/>
          <w:sz w:val="22"/>
          <w:szCs w:val="22"/>
        </w:rPr>
      </w:pPr>
      <w:r w:rsidRPr="00DD3895">
        <w:rPr>
          <w:rFonts w:ascii="Humnst777 BT" w:hAnsi="Humnst777 BT"/>
          <w:sz w:val="22"/>
          <w:szCs w:val="22"/>
        </w:rPr>
        <w:t xml:space="preserve">Utilise the Reflective Practitioner Group and the experiences of fellow trainees to develop understanding of the key learning </w:t>
      </w:r>
      <w:r w:rsidRPr="00DD3895" w:rsidR="00C7196C">
        <w:rPr>
          <w:rFonts w:ascii="Humnst777 BT" w:hAnsi="Humnst777 BT"/>
          <w:sz w:val="22"/>
          <w:szCs w:val="22"/>
        </w:rPr>
        <w:t>objectives</w:t>
      </w:r>
    </w:p>
    <w:p w:rsidRPr="00DD3895" w:rsidR="00D04031" w:rsidP="001758EE" w:rsidRDefault="00D04031" w14:paraId="44C76ABE" w14:textId="77777777">
      <w:pPr>
        <w:pStyle w:val="BodyText"/>
        <w:numPr>
          <w:ilvl w:val="0"/>
          <w:numId w:val="35"/>
        </w:numPr>
        <w:spacing w:before="0" w:after="0"/>
        <w:ind w:left="1134" w:hanging="425"/>
        <w:jc w:val="both"/>
        <w:rPr>
          <w:rFonts w:ascii="Humnst777 BT" w:hAnsi="Humnst777 BT"/>
          <w:sz w:val="22"/>
          <w:szCs w:val="22"/>
        </w:rPr>
      </w:pPr>
      <w:r w:rsidRPr="00DD3895">
        <w:rPr>
          <w:rFonts w:ascii="Humnst777 BT" w:hAnsi="Humnst777 BT"/>
          <w:sz w:val="22"/>
          <w:szCs w:val="22"/>
        </w:rPr>
        <w:t>Utilise clinical supervision</w:t>
      </w:r>
    </w:p>
    <w:p w:rsidRPr="00DD3895" w:rsidR="00D238C2" w:rsidP="001758EE" w:rsidRDefault="00D238C2" w14:paraId="36D4ECEF"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D04031" w:rsidP="001758EE" w:rsidRDefault="00D04031" w14:paraId="7E768DF8" w14:textId="77777777">
      <w:pPr>
        <w:pStyle w:val="BodyText"/>
        <w:numPr>
          <w:ilvl w:val="0"/>
          <w:numId w:val="36"/>
        </w:numPr>
        <w:spacing w:before="0" w:after="0"/>
        <w:ind w:left="1134" w:hanging="425"/>
        <w:jc w:val="both"/>
        <w:rPr>
          <w:rFonts w:ascii="Humnst777 BT" w:hAnsi="Humnst777 BT"/>
          <w:sz w:val="22"/>
          <w:szCs w:val="22"/>
        </w:rPr>
      </w:pPr>
      <w:r w:rsidRPr="00DD3895">
        <w:rPr>
          <w:rFonts w:ascii="Humnst777 BT" w:hAnsi="Humnst777 BT"/>
          <w:sz w:val="22"/>
          <w:szCs w:val="22"/>
        </w:rPr>
        <w:t>It is intended that trainees will develop their ability to evaluate psychiatric models of distress and diagnostic labels and be able to consider these in relation to psychological models of understanding. In particular trainees should develop some awareness of how such conceptualisations may differ from more psychological formulations and gain some insight into the potential strengths and weaknesses of such models.</w:t>
      </w:r>
    </w:p>
    <w:p w:rsidRPr="00DD3895" w:rsidR="00D04031" w:rsidP="001758EE" w:rsidRDefault="00D04031" w14:paraId="25315C41" w14:textId="77777777">
      <w:pPr>
        <w:pStyle w:val="BodyText"/>
        <w:numPr>
          <w:ilvl w:val="0"/>
          <w:numId w:val="36"/>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w:t>
      </w:r>
      <w:r w:rsidRPr="00DD3895" w:rsidR="00B23820">
        <w:rPr>
          <w:rFonts w:ascii="Humnst777 BT" w:hAnsi="Humnst777 BT"/>
          <w:sz w:val="22"/>
          <w:szCs w:val="22"/>
        </w:rPr>
        <w:t>u</w:t>
      </w:r>
      <w:r w:rsidRPr="00DD3895" w:rsidR="00F05E85">
        <w:rPr>
          <w:rFonts w:ascii="Humnst777 BT" w:hAnsi="Humnst777 BT"/>
          <w:sz w:val="22"/>
          <w:szCs w:val="22"/>
        </w:rPr>
        <w:t>nit</w:t>
      </w:r>
      <w:r w:rsidRPr="00DD3895">
        <w:rPr>
          <w:rFonts w:ascii="Humnst777 BT" w:hAnsi="Humnst777 BT"/>
          <w:sz w:val="22"/>
          <w:szCs w:val="22"/>
        </w:rPr>
        <w:t xml:space="preserve"> should also provide a basic knowledge of psychiatric medication and help trainees to develop an understanding of the influence such medication may have on the delivery of psychological interventions.</w:t>
      </w:r>
    </w:p>
    <w:p w:rsidRPr="00DD3895" w:rsidR="00D04031" w:rsidP="001758EE" w:rsidRDefault="00D04031" w14:paraId="71ACF883" w14:textId="77777777">
      <w:pPr>
        <w:pStyle w:val="BodyText"/>
        <w:numPr>
          <w:ilvl w:val="0"/>
          <w:numId w:val="36"/>
        </w:numPr>
        <w:spacing w:before="0" w:after="0"/>
        <w:ind w:left="1134" w:hanging="425"/>
        <w:jc w:val="both"/>
        <w:rPr>
          <w:rFonts w:ascii="Humnst777 BT" w:hAnsi="Humnst777 BT"/>
          <w:sz w:val="22"/>
          <w:szCs w:val="22"/>
        </w:rPr>
      </w:pPr>
      <w:r w:rsidRPr="00DD3895">
        <w:rPr>
          <w:rFonts w:ascii="Humnst777 BT" w:hAnsi="Humnst777 BT"/>
          <w:sz w:val="22"/>
          <w:szCs w:val="22"/>
        </w:rPr>
        <w:t>The trainees will also work closely with psychiatrists at points in their training. They should begin to develop an understanding of the main issues in offering psychological and psychiatric interventions in the same service.</w:t>
      </w:r>
    </w:p>
    <w:p w:rsidRPr="00DD3895" w:rsidR="00CB364C" w:rsidP="001758EE" w:rsidRDefault="00CB364C" w14:paraId="130C44BC"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1171BB" w:rsidR="00DA58A7" w:rsidP="001758EE" w:rsidRDefault="00DA58A7" w14:paraId="05A18767" w14:textId="086F68EA">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American Psychiatric Association (2013). Diagnostic and statistical manual of mental disorders: DSM-5. (5th ed.). Washington DC: Author. </w:t>
      </w:r>
      <w:r w:rsidRPr="001171BB">
        <w:rPr>
          <w:rFonts w:ascii="Humnst777 BT" w:hAnsi="Humnst777 BT"/>
          <w:b/>
          <w:sz w:val="22"/>
          <w:szCs w:val="22"/>
        </w:rPr>
        <w:t>(E)</w:t>
      </w:r>
      <w:r w:rsidRPr="00DD3895">
        <w:rPr>
          <w:rFonts w:ascii="Humnst777 BT" w:hAnsi="Humnst777 BT"/>
          <w:sz w:val="22"/>
          <w:szCs w:val="22"/>
        </w:rPr>
        <w:t xml:space="preserve"> </w:t>
      </w:r>
      <w:r w:rsidRPr="001171BB">
        <w:rPr>
          <w:rFonts w:ascii="Humnst777 BT" w:hAnsi="Humnst777 BT"/>
          <w:i/>
          <w:sz w:val="22"/>
          <w:szCs w:val="22"/>
        </w:rPr>
        <w:t>The main diagnostic manual. Used for clinical purposes in the USA and for research worldwide. Essential to have a look. See also ICD-10 below.</w:t>
      </w:r>
    </w:p>
    <w:p w:rsidRPr="001171BB" w:rsidR="00DA58A7" w:rsidP="001758EE" w:rsidRDefault="00DA58A7" w14:paraId="08A66836" w14:textId="42E199B7">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Asylum magazine. See </w:t>
      </w:r>
      <w:hyperlink w:history="1" r:id="rId26">
        <w:r w:rsidRPr="00DD3895">
          <w:rPr>
            <w:rStyle w:val="Hyperlink"/>
            <w:rFonts w:ascii="Humnst777 BT" w:hAnsi="Humnst777 BT"/>
            <w:sz w:val="22"/>
            <w:szCs w:val="22"/>
          </w:rPr>
          <w:t>http://www.asylumonline.net/</w:t>
        </w:r>
      </w:hyperlink>
      <w:r w:rsidRPr="00DD3895">
        <w:rPr>
          <w:rFonts w:ascii="Humnst777 BT" w:hAnsi="Humnst777 BT"/>
          <w:sz w:val="22"/>
          <w:szCs w:val="22"/>
        </w:rPr>
        <w:t xml:space="preserve"> </w:t>
      </w:r>
      <w:r w:rsidRPr="001171BB">
        <w:rPr>
          <w:rFonts w:ascii="Humnst777 BT" w:hAnsi="Humnst777 BT"/>
          <w:b/>
          <w:sz w:val="22"/>
          <w:szCs w:val="22"/>
        </w:rPr>
        <w:t>(R)</w:t>
      </w:r>
      <w:r w:rsidRPr="00DD3895">
        <w:rPr>
          <w:rFonts w:ascii="Humnst777 BT" w:hAnsi="Humnst777 BT"/>
          <w:sz w:val="22"/>
          <w:szCs w:val="22"/>
        </w:rPr>
        <w:t xml:space="preserve"> </w:t>
      </w:r>
      <w:r w:rsidRPr="001171BB">
        <w:rPr>
          <w:rFonts w:ascii="Humnst777 BT" w:hAnsi="Humnst777 BT"/>
          <w:i/>
          <w:sz w:val="22"/>
          <w:szCs w:val="22"/>
        </w:rPr>
        <w:t>Offers</w:t>
      </w:r>
      <w:r w:rsidRPr="001171BB" w:rsidR="00D15EF5">
        <w:rPr>
          <w:rFonts w:ascii="Humnst777 BT" w:hAnsi="Humnst777 BT"/>
          <w:i/>
          <w:sz w:val="22"/>
          <w:szCs w:val="22"/>
        </w:rPr>
        <w:t xml:space="preserve"> </w:t>
      </w:r>
      <w:r w:rsidRPr="001171BB">
        <w:rPr>
          <w:rFonts w:ascii="Humnst777 BT" w:hAnsi="Humnst777 BT"/>
          <w:i/>
          <w:sz w:val="22"/>
          <w:szCs w:val="22"/>
        </w:rPr>
        <w:t>a radical perspective on psychiatry</w:t>
      </w:r>
      <w:r w:rsidR="001171BB">
        <w:rPr>
          <w:rFonts w:ascii="Humnst777 BT" w:hAnsi="Humnst777 BT"/>
          <w:i/>
          <w:sz w:val="22"/>
          <w:szCs w:val="22"/>
        </w:rPr>
        <w:t>.</w:t>
      </w:r>
    </w:p>
    <w:p w:rsidRPr="001171BB" w:rsidR="00DA58A7" w:rsidP="001758EE" w:rsidRDefault="00DA58A7" w14:paraId="72F8860D" w14:textId="1CE7A561">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Cromby, J., Harper, D. &amp; Reavey, P. (2013). Psychology, Mental Health and Distress. </w:t>
      </w:r>
      <w:r w:rsidRPr="001171BB">
        <w:rPr>
          <w:rFonts w:ascii="Humnst777 BT" w:hAnsi="Humnst777 BT"/>
          <w:b/>
          <w:sz w:val="22"/>
          <w:szCs w:val="22"/>
        </w:rPr>
        <w:t>(R</w:t>
      </w:r>
      <w:r w:rsidRPr="001171BB" w:rsidR="00425B7E">
        <w:rPr>
          <w:rFonts w:ascii="Humnst777 BT" w:hAnsi="Humnst777 BT"/>
          <w:b/>
          <w:sz w:val="22"/>
          <w:szCs w:val="22"/>
        </w:rPr>
        <w:t>)</w:t>
      </w:r>
      <w:r w:rsidRPr="001171BB" w:rsidR="00425B7E">
        <w:rPr>
          <w:rFonts w:ascii="Humnst777 BT" w:hAnsi="Humnst777 BT"/>
          <w:sz w:val="22"/>
          <w:szCs w:val="22"/>
        </w:rPr>
        <w:t>.</w:t>
      </w:r>
      <w:r w:rsidRPr="00DD3895" w:rsidR="00425B7E">
        <w:rPr>
          <w:rFonts w:ascii="Humnst777 BT" w:hAnsi="Humnst777 BT"/>
          <w:sz w:val="22"/>
          <w:szCs w:val="22"/>
        </w:rPr>
        <w:t xml:space="preserve"> </w:t>
      </w:r>
      <w:r w:rsidRPr="001171BB">
        <w:rPr>
          <w:rFonts w:ascii="Humnst777 BT" w:hAnsi="Humnst777 BT"/>
          <w:i/>
          <w:sz w:val="22"/>
          <w:szCs w:val="22"/>
        </w:rPr>
        <w:t xml:space="preserve">An excellent textbook taking a psychological approach to the range of mental health/psychiatric problems. </w:t>
      </w:r>
    </w:p>
    <w:p w:rsidRPr="00DD3895" w:rsidR="00DA58A7" w:rsidP="001758EE" w:rsidRDefault="00DA58A7" w14:paraId="433BA7E5" w14:textId="328969B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Johnstone, L. &amp; Boyle, M. (2018). The Power Threat Meaning Framework. Leicester: British Psychological Society. </w:t>
      </w:r>
      <w:hyperlink w:history="1" r:id="rId27">
        <w:r w:rsidRPr="00DD3895">
          <w:rPr>
            <w:rStyle w:val="Hyperlink"/>
            <w:rFonts w:ascii="Humnst777 BT" w:hAnsi="Humnst777 BT"/>
            <w:sz w:val="22"/>
            <w:szCs w:val="22"/>
          </w:rPr>
          <w:t>https://www.bps.org.uk/news-and-policy/introducing-power-threat-meaning-framework</w:t>
        </w:r>
      </w:hyperlink>
      <w:r w:rsidRPr="00DD3895">
        <w:rPr>
          <w:rFonts w:ascii="Humnst777 BT" w:hAnsi="Humnst777 BT"/>
          <w:sz w:val="22"/>
          <w:szCs w:val="22"/>
        </w:rPr>
        <w:t xml:space="preserve">. </w:t>
      </w:r>
      <w:r w:rsidRPr="001171BB">
        <w:rPr>
          <w:rFonts w:ascii="Humnst777 BT" w:hAnsi="Humnst777 BT"/>
          <w:i/>
          <w:sz w:val="22"/>
          <w:szCs w:val="22"/>
        </w:rPr>
        <w:t>A critique of the diagnostic approach to mental distress and a proposed alternative framework</w:t>
      </w:r>
      <w:r w:rsidRPr="00DD3895">
        <w:rPr>
          <w:rFonts w:ascii="Humnst777 BT" w:hAnsi="Humnst777 BT"/>
          <w:sz w:val="22"/>
          <w:szCs w:val="22"/>
        </w:rPr>
        <w:t xml:space="preserve"> </w:t>
      </w:r>
      <w:r w:rsidRPr="001171BB">
        <w:rPr>
          <w:rFonts w:ascii="Humnst777 BT" w:hAnsi="Humnst777 BT"/>
          <w:b/>
          <w:sz w:val="22"/>
          <w:szCs w:val="22"/>
        </w:rPr>
        <w:t>(E)</w:t>
      </w:r>
    </w:p>
    <w:p w:rsidRPr="00DD3895" w:rsidR="00DA58A7" w:rsidP="001758EE" w:rsidRDefault="00DA58A7" w14:paraId="62A4C9BE" w14:textId="2915894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Clarke, I. &amp; Wilson, H. (Eds.) (2009). Cognitive behaviour therapy for acute inpatient mental health units: Working with clients, staff and the milieu. London: Routledge. </w:t>
      </w:r>
      <w:r w:rsidRPr="001171BB">
        <w:rPr>
          <w:rFonts w:ascii="Humnst777 BT" w:hAnsi="Humnst777 BT"/>
          <w:b/>
          <w:sz w:val="22"/>
          <w:szCs w:val="22"/>
        </w:rPr>
        <w:t>(B</w:t>
      </w:r>
      <w:r w:rsidRPr="001171BB" w:rsidR="00425B7E">
        <w:rPr>
          <w:rFonts w:ascii="Humnst777 BT" w:hAnsi="Humnst777 BT"/>
          <w:b/>
          <w:sz w:val="22"/>
          <w:szCs w:val="22"/>
        </w:rPr>
        <w:t>).</w:t>
      </w:r>
      <w:r w:rsidRPr="00DD3895">
        <w:rPr>
          <w:rFonts w:ascii="Humnst777 BT" w:hAnsi="Humnst777 BT"/>
          <w:sz w:val="22"/>
          <w:szCs w:val="22"/>
        </w:rPr>
        <w:t xml:space="preserve"> </w:t>
      </w:r>
      <w:r w:rsidRPr="001171BB">
        <w:rPr>
          <w:rFonts w:ascii="Humnst777 BT" w:hAnsi="Humnst777 BT"/>
          <w:i/>
          <w:sz w:val="22"/>
          <w:szCs w:val="22"/>
        </w:rPr>
        <w:t>A recent book on psychological working in mental health (otherwise known as psychiatric) wards. Despite the CBT focus of the title a range of contemporary practice is discussed.</w:t>
      </w:r>
      <w:r w:rsidRPr="00DD3895" w:rsidR="002E0157">
        <w:rPr>
          <w:rFonts w:ascii="Humnst777 BT" w:hAnsi="Humnst777 BT"/>
          <w:sz w:val="22"/>
          <w:szCs w:val="22"/>
        </w:rPr>
        <w:t xml:space="preserve"> </w:t>
      </w:r>
      <w:r w:rsidRPr="001171BB">
        <w:rPr>
          <w:rFonts w:ascii="Humnst777 BT" w:hAnsi="Humnst777 BT"/>
          <w:b/>
          <w:sz w:val="22"/>
          <w:szCs w:val="22"/>
        </w:rPr>
        <w:t>(R)</w:t>
      </w:r>
    </w:p>
    <w:p w:rsidRPr="00DD3895" w:rsidR="00DA58A7" w:rsidP="001758EE" w:rsidRDefault="00DA58A7" w14:paraId="66DC57C9" w14:textId="797A8252">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Coles, S., Diamond, B., &amp; Keenan, S. (2013). Clinical psychology in psychiatric services: The magician’s assistant? In S. Coles, S. Keenan, &amp; B. Diamond (Eds.), Madness contested:</w:t>
      </w:r>
      <w:r w:rsidRPr="00DD3895" w:rsidR="002E0157">
        <w:rPr>
          <w:rFonts w:ascii="Humnst777 BT" w:hAnsi="Humnst777 BT"/>
          <w:sz w:val="22"/>
          <w:szCs w:val="22"/>
        </w:rPr>
        <w:t xml:space="preserve"> </w:t>
      </w:r>
      <w:r w:rsidRPr="00DD3895">
        <w:rPr>
          <w:rFonts w:ascii="Humnst777 BT" w:hAnsi="Humnst777 BT"/>
          <w:sz w:val="22"/>
          <w:szCs w:val="22"/>
        </w:rPr>
        <w:t xml:space="preserve">Power and practice. Ross-on-Wye: PCCS Books. </w:t>
      </w:r>
      <w:r w:rsidRPr="001171BB">
        <w:rPr>
          <w:rFonts w:ascii="Humnst777 BT" w:hAnsi="Humnst777 BT"/>
          <w:b/>
          <w:sz w:val="22"/>
          <w:szCs w:val="22"/>
        </w:rPr>
        <w:t>(E)</w:t>
      </w:r>
    </w:p>
    <w:p w:rsidRPr="00DD3895" w:rsidR="00DA58A7" w:rsidP="001758EE" w:rsidRDefault="00DA58A7" w14:paraId="2E20AB16" w14:textId="231FF41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Healy, D. (2016)</w:t>
      </w:r>
      <w:r w:rsidRPr="00DD3895" w:rsidR="00425B7E">
        <w:rPr>
          <w:rFonts w:ascii="Humnst777 BT" w:hAnsi="Humnst777 BT"/>
          <w:sz w:val="22"/>
          <w:szCs w:val="22"/>
        </w:rPr>
        <w:t>.</w:t>
      </w:r>
      <w:r w:rsidRPr="00DD3895">
        <w:rPr>
          <w:rFonts w:ascii="Humnst777 BT" w:hAnsi="Humnst777 BT"/>
          <w:sz w:val="22"/>
          <w:szCs w:val="22"/>
        </w:rPr>
        <w:t xml:space="preserve"> Psychiatric Drugs Explained. London: Churchill Livingstone </w:t>
      </w:r>
      <w:r w:rsidRPr="001171BB">
        <w:rPr>
          <w:rFonts w:ascii="Humnst777 BT" w:hAnsi="Humnst777 BT"/>
          <w:b/>
          <w:sz w:val="22"/>
          <w:szCs w:val="22"/>
        </w:rPr>
        <w:t>(R)</w:t>
      </w:r>
    </w:p>
    <w:p w:rsidRPr="00DD3895" w:rsidR="00DA58A7" w:rsidP="001758EE" w:rsidRDefault="00DA58A7" w14:paraId="36504881"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Kinderman, P. (2014). A prescription for psychiatry. London: Palgrave Macmillan </w:t>
      </w:r>
      <w:r w:rsidRPr="001171BB">
        <w:rPr>
          <w:rFonts w:ascii="Humnst777 BT" w:hAnsi="Humnst777 BT"/>
          <w:b/>
          <w:sz w:val="22"/>
          <w:szCs w:val="22"/>
        </w:rPr>
        <w:t>(R)</w:t>
      </w:r>
    </w:p>
    <w:p w:rsidRPr="00DD3895" w:rsidR="00DA58A7" w:rsidP="001758EE" w:rsidRDefault="00DA58A7" w14:paraId="1322FD03" w14:textId="793F6F2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Moncrieff, J. (2016). The myth of the chemical cure: a critique of psychiatric drug treatment. Basingstoke: Palgrave Macmillan </w:t>
      </w:r>
      <w:r w:rsidRPr="001171BB">
        <w:rPr>
          <w:rFonts w:ascii="Humnst777 BT" w:hAnsi="Humnst777 BT"/>
          <w:b/>
          <w:sz w:val="22"/>
          <w:szCs w:val="22"/>
        </w:rPr>
        <w:t>(E)</w:t>
      </w:r>
      <w:r w:rsidRPr="00DD3895" w:rsidR="00D15EF5">
        <w:rPr>
          <w:rFonts w:ascii="Humnst777 BT" w:hAnsi="Humnst777 BT"/>
          <w:sz w:val="22"/>
          <w:szCs w:val="22"/>
        </w:rPr>
        <w:t xml:space="preserve"> </w:t>
      </w:r>
    </w:p>
    <w:p w:rsidRPr="00DD3895" w:rsidR="00DA58A7" w:rsidP="001758EE" w:rsidRDefault="00DA58A7" w14:paraId="74AF55B1" w14:textId="3A3F554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Sadock, B. J, Sadock, V. &amp; Ruiz, P. (2015). Kaplan and Sadock's synopsis of psychiatry: Behavioral sciences, clinical psychiatry. (11th ed.). Philadelphia: Lippincott Williams &amp; Wilkins. (Chapters 4 and 5). </w:t>
      </w:r>
      <w:r w:rsidRPr="001171BB">
        <w:rPr>
          <w:rFonts w:ascii="Humnst777 BT" w:hAnsi="Humnst777 BT"/>
          <w:b/>
          <w:sz w:val="22"/>
          <w:szCs w:val="22"/>
        </w:rPr>
        <w:t>(R)</w:t>
      </w:r>
      <w:r w:rsidRPr="00DD3895">
        <w:rPr>
          <w:rFonts w:ascii="Humnst777 BT" w:hAnsi="Humnst777 BT"/>
          <w:sz w:val="22"/>
          <w:szCs w:val="22"/>
        </w:rPr>
        <w:t xml:space="preserve"> </w:t>
      </w:r>
      <w:r w:rsidRPr="001171BB">
        <w:rPr>
          <w:rFonts w:ascii="Humnst777 BT" w:hAnsi="Humnst777 BT"/>
          <w:i/>
          <w:sz w:val="22"/>
          <w:szCs w:val="22"/>
        </w:rPr>
        <w:t xml:space="preserve">A </w:t>
      </w:r>
      <w:r w:rsidRPr="001171BB">
        <w:rPr>
          <w:rFonts w:ascii="Humnst777 BT" w:hAnsi="Humnst777 BT"/>
          <w:i/>
          <w:sz w:val="22"/>
          <w:szCs w:val="22"/>
        </w:rPr>
        <w:lastRenderedPageBreak/>
        <w:t>standard psychiatry learning text. This explains the essentials of psychiatric assessment and classification and will help you interpret reports written by psychiatrists</w:t>
      </w:r>
      <w:r w:rsidRPr="00DD3895">
        <w:rPr>
          <w:rFonts w:ascii="Humnst777 BT" w:hAnsi="Humnst777 BT"/>
          <w:sz w:val="22"/>
          <w:szCs w:val="22"/>
        </w:rPr>
        <w:t xml:space="preserve"> </w:t>
      </w:r>
      <w:r w:rsidRPr="001171BB">
        <w:rPr>
          <w:rFonts w:ascii="Humnst777 BT" w:hAnsi="Humnst777 BT"/>
          <w:b/>
          <w:sz w:val="22"/>
          <w:szCs w:val="22"/>
        </w:rPr>
        <w:t>(E)</w:t>
      </w:r>
    </w:p>
    <w:p w:rsidRPr="00DD3895" w:rsidR="00DA58A7" w:rsidP="001758EE" w:rsidRDefault="00DA58A7" w14:paraId="05776CAD"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Whitaker, R. (2010) Anatomy of an Epidemic: Magic Bullets, Psychiatric Drugs, and the astonishing rise of mental illness in America. A classic critique of the psychiatric approach to distress </w:t>
      </w:r>
      <w:r w:rsidRPr="001171BB">
        <w:rPr>
          <w:rFonts w:ascii="Humnst777 BT" w:hAnsi="Humnst777 BT"/>
          <w:b/>
          <w:sz w:val="22"/>
          <w:szCs w:val="22"/>
        </w:rPr>
        <w:t>(R)</w:t>
      </w:r>
      <w:r w:rsidRPr="00DD3895">
        <w:rPr>
          <w:rFonts w:ascii="Humnst777 BT" w:hAnsi="Humnst777 BT"/>
          <w:sz w:val="22"/>
          <w:szCs w:val="22"/>
        </w:rPr>
        <w:t xml:space="preserve">. </w:t>
      </w:r>
    </w:p>
    <w:p w:rsidRPr="00DD3895" w:rsidR="00DA58A7" w:rsidP="001758EE" w:rsidRDefault="00DA58A7" w14:paraId="3F38989D" w14:textId="2AB6AC3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World Health Organization (1992). The ICD-10 classification of mental and behavioural disorders: Clinical descriptions and diagnostic guidelines. Geneva: Author. </w:t>
      </w:r>
      <w:r w:rsidRPr="001171BB">
        <w:rPr>
          <w:rFonts w:ascii="Humnst777 BT" w:hAnsi="Humnst777 BT"/>
          <w:b/>
          <w:sz w:val="22"/>
          <w:szCs w:val="22"/>
        </w:rPr>
        <w:t>(R)</w:t>
      </w:r>
      <w:r w:rsidRPr="00DD3895" w:rsidR="00F1569F">
        <w:rPr>
          <w:rFonts w:ascii="Humnst777 BT" w:hAnsi="Humnst777 BT"/>
          <w:sz w:val="22"/>
          <w:szCs w:val="22"/>
        </w:rPr>
        <w:t xml:space="preserve"> </w:t>
      </w:r>
      <w:r w:rsidRPr="001171BB">
        <w:rPr>
          <w:rFonts w:ascii="Humnst777 BT" w:hAnsi="Humnst777 BT"/>
          <w:i/>
          <w:sz w:val="22"/>
          <w:szCs w:val="22"/>
        </w:rPr>
        <w:t>The other main diagnostic manual. The official classification system of the UK and European countries. A new version is in preparation.</w:t>
      </w:r>
      <w:r w:rsidRPr="00DD3895">
        <w:rPr>
          <w:rFonts w:ascii="Humnst777 BT" w:hAnsi="Humnst777 BT"/>
          <w:sz w:val="22"/>
          <w:szCs w:val="22"/>
        </w:rPr>
        <w:t xml:space="preserve"> </w:t>
      </w:r>
      <w:r w:rsidRPr="001171BB">
        <w:rPr>
          <w:rFonts w:ascii="Humnst777 BT" w:hAnsi="Humnst777 BT"/>
          <w:b/>
          <w:sz w:val="22"/>
          <w:szCs w:val="22"/>
        </w:rPr>
        <w:t>(B)</w:t>
      </w:r>
    </w:p>
    <w:p w:rsidR="00040DF4" w:rsidP="001758EE" w:rsidRDefault="00040DF4" w14:paraId="5B284573" w14:textId="7E8C226C">
      <w:pPr>
        <w:jc w:val="both"/>
        <w:rPr>
          <w:rFonts w:ascii="Humnst777 BT" w:hAnsi="Humnst777 BT"/>
          <w:sz w:val="22"/>
          <w:szCs w:val="22"/>
        </w:rPr>
      </w:pPr>
      <w:r>
        <w:rPr>
          <w:rFonts w:ascii="Humnst777 BT" w:hAnsi="Humnst777 BT"/>
          <w:sz w:val="22"/>
          <w:szCs w:val="22"/>
        </w:rPr>
        <w:br w:type="page"/>
      </w:r>
    </w:p>
    <w:p w:rsidRPr="00DD3895" w:rsidR="00AD7EF4" w:rsidP="00AD7EF4" w:rsidRDefault="00AD7EF4" w14:paraId="241B4CEF" w14:textId="6208CC5F">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A97B46" w:rsidP="0041702D" w:rsidRDefault="00A97B46" w14:paraId="1C5FA971" w14:textId="5090CB29">
      <w:pPr>
        <w:pStyle w:val="Heading3"/>
        <w:rPr>
          <w:rFonts w:ascii="Humnst777 BT" w:hAnsi="Humnst777 BT"/>
          <w:b/>
          <w:spacing w:val="0"/>
          <w:sz w:val="22"/>
          <w:szCs w:val="22"/>
        </w:rPr>
      </w:pPr>
      <w:bookmarkStart w:name="_Toc16512341" w:id="30"/>
      <w:bookmarkStart w:name="_Toc16513425" w:id="31"/>
      <w:r w:rsidRPr="00DD3895">
        <w:rPr>
          <w:rFonts w:ascii="Humnst777 BT" w:hAnsi="Humnst777 BT"/>
          <w:b/>
          <w:spacing w:val="0"/>
          <w:sz w:val="22"/>
          <w:szCs w:val="22"/>
        </w:rPr>
        <w:t xml:space="preserve">UNIT: </w:t>
      </w:r>
      <w:r w:rsidRPr="00DD3895" w:rsidR="006D6141">
        <w:rPr>
          <w:rFonts w:ascii="Humnst777 BT" w:hAnsi="Humnst777 BT"/>
          <w:b/>
          <w:spacing w:val="0"/>
          <w:sz w:val="22"/>
          <w:szCs w:val="22"/>
        </w:rPr>
        <w:t>Servce User and Carer Perspectives (Years 1/2/3)</w:t>
      </w:r>
      <w:bookmarkEnd w:id="30"/>
      <w:bookmarkEnd w:id="31"/>
      <w:r w:rsidRPr="00DD3895" w:rsidR="006D6141">
        <w:rPr>
          <w:rFonts w:ascii="Humnst777 BT" w:hAnsi="Humnst777 BT"/>
          <w:b/>
          <w:spacing w:val="0"/>
          <w:sz w:val="22"/>
          <w:szCs w:val="22"/>
        </w:rPr>
        <w:t xml:space="preserve"> </w:t>
      </w:r>
    </w:p>
    <w:p w:rsidRPr="00276DF1" w:rsidR="00A97B46" w:rsidP="00276DF1" w:rsidRDefault="00A97B46" w14:paraId="5919747B" w14:textId="44D541BC">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ED42F6">
        <w:rPr>
          <w:rFonts w:ascii="Humnst777 BT" w:hAnsi="Humnst777 BT"/>
          <w:b/>
          <w:sz w:val="22"/>
          <w:szCs w:val="22"/>
        </w:rPr>
        <w:t>LAURA LEA</w:t>
      </w:r>
    </w:p>
    <w:p w:rsidRPr="00276DF1" w:rsidR="00A97B46" w:rsidP="00276DF1" w:rsidRDefault="00D93995" w14:paraId="40967823" w14:textId="7D8E5E5F">
      <w:pPr>
        <w:pStyle w:val="BodyText"/>
        <w:spacing w:before="40" w:after="0"/>
        <w:rPr>
          <w:rFonts w:ascii="Humnst777 BT" w:hAnsi="Humnst777 BT"/>
          <w:b/>
          <w:sz w:val="22"/>
          <w:szCs w:val="22"/>
        </w:rPr>
      </w:pPr>
      <w:r w:rsidRPr="00276DF1">
        <w:rPr>
          <w:rFonts w:ascii="Humnst777 BT" w:hAnsi="Humnst777 BT"/>
          <w:b/>
          <w:sz w:val="22"/>
          <w:szCs w:val="22"/>
        </w:rPr>
        <w:t>(LTS principles 1-9)</w:t>
      </w:r>
    </w:p>
    <w:p w:rsidRPr="00657089" w:rsidR="00657089" w:rsidP="00DA399E" w:rsidRDefault="00657089" w14:paraId="1D2AB239" w14:textId="50CC4174">
      <w:pPr>
        <w:pStyle w:val="BodyText"/>
        <w:numPr>
          <w:ilvl w:val="0"/>
          <w:numId w:val="190"/>
        </w:numPr>
        <w:suppressAutoHyphens/>
        <w:autoSpaceDN w:val="0"/>
        <w:spacing w:before="0" w:after="0"/>
        <w:jc w:val="both"/>
        <w:textAlignment w:val="baseline"/>
        <w:rPr>
          <w:rFonts w:cstheme="minorHAnsi"/>
          <w:b/>
          <w:sz w:val="22"/>
          <w:szCs w:val="22"/>
          <w:u w:val="single"/>
        </w:rPr>
      </w:pPr>
      <w:r w:rsidRPr="00657089">
        <w:rPr>
          <w:rFonts w:cstheme="minorHAnsi"/>
          <w:b/>
          <w:sz w:val="22"/>
          <w:szCs w:val="22"/>
          <w:u w:val="single"/>
        </w:rPr>
        <w:t>Competencies</w:t>
      </w:r>
    </w:p>
    <w:p w:rsidRPr="00657089" w:rsidR="00657089" w:rsidP="00657089" w:rsidRDefault="00657089" w14:paraId="0A03FD9E" w14:textId="77777777">
      <w:pPr>
        <w:pStyle w:val="BodyText"/>
        <w:spacing w:before="0" w:after="0"/>
        <w:jc w:val="both"/>
        <w:rPr>
          <w:rFonts w:cstheme="minorHAnsi"/>
          <w:sz w:val="22"/>
          <w:szCs w:val="22"/>
        </w:rPr>
      </w:pPr>
    </w:p>
    <w:p w:rsidRPr="00657089" w:rsidR="00657089" w:rsidP="00DA399E" w:rsidRDefault="00657089" w14:paraId="56253FC2"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have the skills, knowledge and values to work hopefully with service users and their families, supporters and carers to enable them to achieve their aspirations.  </w:t>
      </w:r>
    </w:p>
    <w:p w:rsidRPr="00657089" w:rsidR="00657089" w:rsidP="00DA399E" w:rsidRDefault="00657089" w14:paraId="6E0BD981"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have the skills, knowledge and values to work in a way that acknowledges our shared humanity and applies ideas of coproduction. </w:t>
      </w:r>
    </w:p>
    <w:p w:rsidRPr="00657089" w:rsidR="00657089" w:rsidP="00DA399E" w:rsidRDefault="00657089" w14:paraId="57A41682"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empower service users to coproduce their own care through involving them in this.  </w:t>
      </w:r>
    </w:p>
    <w:p w:rsidRPr="00657089" w:rsidR="00657089" w:rsidP="00DA399E" w:rsidRDefault="00657089" w14:paraId="4D0061C0" w14:textId="25F1D3D4">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be able to work collaboratively, respectfully</w:t>
      </w:r>
      <w:r w:rsidR="00B732A5">
        <w:rPr>
          <w:rFonts w:cstheme="minorHAnsi"/>
          <w:sz w:val="22"/>
          <w:szCs w:val="22"/>
        </w:rPr>
        <w:t xml:space="preserve"> </w:t>
      </w:r>
      <w:r w:rsidRPr="00657089">
        <w:rPr>
          <w:rFonts w:cstheme="minorHAnsi"/>
          <w:sz w:val="22"/>
          <w:szCs w:val="22"/>
        </w:rPr>
        <w:t>and constructively with other professional colleagues and users of services their families, supporters and carers through understanding diverse viewpoints and having the skills to work with people from diverse communities.</w:t>
      </w:r>
    </w:p>
    <w:p w:rsidRPr="00657089" w:rsidR="00657089" w:rsidP="00DA399E" w:rsidRDefault="00657089" w14:paraId="22B2EB80"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learn from peoples’ lived experience of health conditions, their experiences of using services and their participation in service user and carer involvement activities. </w:t>
      </w:r>
    </w:p>
    <w:p w:rsidRPr="00657089" w:rsidR="00657089" w:rsidP="00DA399E" w:rsidRDefault="00657089" w14:paraId="450164CB"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have the skills, knowledge and understanding to empower service users and carers to facilitate their involvement in service planning and delivery by having the knowledge to determine and implement best practice in service user and care involvement and coproduction. </w:t>
      </w:r>
    </w:p>
    <w:p w:rsidRPr="00657089" w:rsidR="00657089" w:rsidP="00DA399E" w:rsidRDefault="00657089" w14:paraId="61848AAC"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have an awareness of the clinical, professional and social contexts within which work is undertaken and impact of these on service users and their families, supporters and carers.</w:t>
      </w:r>
    </w:p>
    <w:p w:rsidRPr="00657089" w:rsidR="00657089" w:rsidP="00DA399E" w:rsidRDefault="00657089" w14:paraId="34C8DAE7"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have the skills, knowledge and values to work effectively with systems relevant to clients including: statutory and voluntary services, self-help and advocacy groups, peer groups, user and carer led systems and other elements of the wider community.</w:t>
      </w:r>
    </w:p>
    <w:p w:rsidRPr="00657089" w:rsidR="00657089" w:rsidP="00DA399E" w:rsidRDefault="00657089" w14:paraId="18829168"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have an understanding of power relationships between practitioners and clients (and their families, supporters and carers), and how abuse of power can happen. </w:t>
      </w:r>
    </w:p>
    <w:p w:rsidRPr="00657089" w:rsidR="00657089" w:rsidP="00DA399E" w:rsidRDefault="00657089" w14:paraId="6411132D"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When practices seem unethical or against the service users wishes, have the knowledge and courage to raise concerns. </w:t>
      </w:r>
    </w:p>
    <w:p w:rsidRPr="00657089" w:rsidR="00657089" w:rsidP="00DA399E" w:rsidRDefault="00657089" w14:paraId="7E19A1BA"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have an understanding of the impact of differences, diversity and social and economic inequalities on people’s lives, and their implications for working practices.</w:t>
      </w:r>
    </w:p>
    <w:p w:rsidRPr="00657089" w:rsidR="00657089" w:rsidP="00DA399E" w:rsidRDefault="00657089" w14:paraId="385E4A7E" w14:textId="77777777">
      <w:pPr>
        <w:pStyle w:val="BodyText"/>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understand the relevance of issues relating to different types of ‘knowledge’. The value of these and the implications of this in relation to anti-discriminatory and inclusive working practice. </w:t>
      </w:r>
    </w:p>
    <w:p w:rsidRPr="00657089" w:rsidR="00657089" w:rsidP="00DA399E" w:rsidRDefault="00657089" w14:paraId="145C893C" w14:textId="77777777">
      <w:pPr>
        <w:pStyle w:val="BodyText"/>
        <w:pageBreakBefore/>
        <w:numPr>
          <w:ilvl w:val="0"/>
          <w:numId w:val="191"/>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lastRenderedPageBreak/>
        <w:t xml:space="preserve">To understand the importance of service user history, service user organisations and social movements to the development of service user and carer activities that exist today and their current relationship to service and policy developments in mental health. </w:t>
      </w:r>
    </w:p>
    <w:p w:rsidRPr="00657089" w:rsidR="00657089" w:rsidP="00657089" w:rsidRDefault="00657089" w14:paraId="3D0984E2" w14:textId="77777777">
      <w:pPr>
        <w:pStyle w:val="BodyText"/>
        <w:spacing w:before="240"/>
        <w:rPr>
          <w:rFonts w:cstheme="minorHAnsi"/>
          <w:sz w:val="22"/>
          <w:szCs w:val="22"/>
        </w:rPr>
      </w:pPr>
      <w:r w:rsidRPr="00657089">
        <w:rPr>
          <w:rFonts w:cstheme="minorHAnsi"/>
          <w:b/>
          <w:sz w:val="22"/>
          <w:szCs w:val="22"/>
        </w:rPr>
        <w:t>2.</w:t>
      </w:r>
      <w:r w:rsidRPr="00657089">
        <w:rPr>
          <w:rFonts w:cstheme="minorHAnsi"/>
          <w:b/>
          <w:sz w:val="22"/>
          <w:szCs w:val="22"/>
        </w:rPr>
        <w:tab/>
      </w:r>
      <w:r w:rsidRPr="00657089">
        <w:rPr>
          <w:rFonts w:cstheme="minorHAnsi"/>
          <w:b/>
          <w:sz w:val="22"/>
          <w:szCs w:val="22"/>
          <w:u w:val="single"/>
        </w:rPr>
        <w:t>Objectives</w:t>
      </w:r>
    </w:p>
    <w:p w:rsidRPr="00657089" w:rsidR="00657089" w:rsidP="00DA399E" w:rsidRDefault="00657089" w14:paraId="313BB3E2"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develop a conceptual framework within which service user and carer perspectives are acknowledged and which can enable understanding of “mad knowledge”. </w:t>
      </w:r>
    </w:p>
    <w:p w:rsidRPr="00657089" w:rsidR="00657089" w:rsidP="00DA399E" w:rsidRDefault="00657089" w14:paraId="5A70C083"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have a knowledge of the relationships between social and economic inequalities,  health and wellbeing. </w:t>
      </w:r>
    </w:p>
    <w:p w:rsidRPr="00657089" w:rsidR="00657089" w:rsidP="00DA399E" w:rsidRDefault="00657089" w14:paraId="32965282"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have a knowledge of how systems theory and practice might be relevant in promoting better outcomes for service users, their families, supporters, carers and society as distinct from individual treatment approaches.</w:t>
      </w:r>
    </w:p>
    <w:p w:rsidRPr="00657089" w:rsidR="00657089" w:rsidP="00DA399E" w:rsidRDefault="00657089" w14:paraId="4BE814CD"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evaluate psychological theory, research and practice with the intention of critically reflecting on the degree to which service user and carer perspectives have informed and been involved in shaping this. </w:t>
      </w:r>
    </w:p>
    <w:p w:rsidRPr="00657089" w:rsidR="00657089" w:rsidP="00DA399E" w:rsidRDefault="00657089" w14:paraId="2172D291"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develop an appreciation of the resources and knowledge within communities, and service user and carer organisations and peer groups and how these can enable wellbeing. </w:t>
      </w:r>
    </w:p>
    <w:p w:rsidRPr="00657089" w:rsidR="00657089" w:rsidP="00DA399E" w:rsidRDefault="00657089" w14:paraId="4D04D333"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understand the perspectives of the service user/survivor movement and its critiques of clinical psychology and related professions. </w:t>
      </w:r>
    </w:p>
    <w:p w:rsidRPr="00657089" w:rsidR="00657089" w:rsidP="00DA399E" w:rsidRDefault="00657089" w14:paraId="4D273327" w14:textId="77777777">
      <w:pPr>
        <w:pStyle w:val="BodyText"/>
        <w:numPr>
          <w:ilvl w:val="0"/>
          <w:numId w:val="192"/>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recognise the ways in which mental health and psychology services can contribute to the empowerment and disempowerment of people. </w:t>
      </w:r>
    </w:p>
    <w:p w:rsidRPr="00657089" w:rsidR="00657089" w:rsidP="00657089" w:rsidRDefault="00657089" w14:paraId="73E24105" w14:textId="77777777">
      <w:pPr>
        <w:pStyle w:val="BodyText"/>
        <w:spacing w:before="240"/>
        <w:jc w:val="both"/>
        <w:rPr>
          <w:rFonts w:cstheme="minorHAnsi"/>
          <w:sz w:val="22"/>
          <w:szCs w:val="22"/>
        </w:rPr>
      </w:pPr>
      <w:r w:rsidRPr="00657089">
        <w:rPr>
          <w:rFonts w:cstheme="minorHAnsi"/>
          <w:b/>
          <w:sz w:val="22"/>
          <w:szCs w:val="22"/>
        </w:rPr>
        <w:t>3.</w:t>
      </w:r>
      <w:r w:rsidRPr="00657089">
        <w:rPr>
          <w:rFonts w:cstheme="minorHAnsi"/>
          <w:b/>
          <w:sz w:val="22"/>
          <w:szCs w:val="22"/>
        </w:rPr>
        <w:tab/>
      </w:r>
      <w:r w:rsidRPr="00657089">
        <w:rPr>
          <w:rFonts w:cstheme="minorHAnsi"/>
          <w:b/>
          <w:sz w:val="22"/>
          <w:szCs w:val="22"/>
          <w:u w:val="single"/>
        </w:rPr>
        <w:t>Content of the Academic Programme</w:t>
      </w:r>
    </w:p>
    <w:p w:rsidRPr="00657089" w:rsidR="00657089" w:rsidP="00DA399E" w:rsidRDefault="00657089" w14:paraId="49E5658F"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Service user and carer perspectives about health conditions, experiences of distress and using services.</w:t>
      </w:r>
    </w:p>
    <w:p w:rsidRPr="00657089" w:rsidR="00657089" w:rsidP="00DA399E" w:rsidRDefault="00657089" w14:paraId="00760BD3"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Service user and carer perspectives on what can be helpful or unhelpful in receiving therapy and using services. </w:t>
      </w:r>
    </w:p>
    <w:p w:rsidRPr="00657089" w:rsidR="00657089" w:rsidP="00DA399E" w:rsidRDefault="00657089" w14:paraId="4BB04E35"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Service user and carer perspectives in relation to involvement and peer support.</w:t>
      </w:r>
    </w:p>
    <w:p w:rsidRPr="00657089" w:rsidR="00657089" w:rsidP="00DA399E" w:rsidRDefault="00657089" w14:paraId="45B515B4"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Service user involvement in service planning, delivery and research.</w:t>
      </w:r>
    </w:p>
    <w:p w:rsidRPr="00657089" w:rsidR="00657089" w:rsidP="00DA399E" w:rsidRDefault="00657089" w14:paraId="4F0E8683"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Mad knowledge. </w:t>
      </w:r>
    </w:p>
    <w:p w:rsidRPr="00657089" w:rsidR="00657089" w:rsidP="00DA399E" w:rsidRDefault="00657089" w14:paraId="7B4B2D8C"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The service user/survivor movement and its critiques of theory and practice in clinical psychology, mental health services and professions.</w:t>
      </w:r>
    </w:p>
    <w:p w:rsidRPr="00657089" w:rsidR="00657089" w:rsidP="00DA399E" w:rsidRDefault="00657089" w14:paraId="0E1F4B86" w14:textId="77777777">
      <w:pPr>
        <w:pStyle w:val="BodyText"/>
        <w:numPr>
          <w:ilvl w:val="0"/>
          <w:numId w:val="193"/>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The role of clinical psychologists’ own experiences of distress and service use as a source of knowledge in their work. </w:t>
      </w:r>
    </w:p>
    <w:p w:rsidRPr="00657089" w:rsidR="00657089" w:rsidP="00657089" w:rsidRDefault="00657089" w14:paraId="61A10A4D" w14:textId="77777777">
      <w:pPr>
        <w:pStyle w:val="BodyText"/>
        <w:spacing w:before="240"/>
        <w:jc w:val="both"/>
        <w:rPr>
          <w:rFonts w:cstheme="minorHAnsi"/>
          <w:sz w:val="22"/>
          <w:szCs w:val="22"/>
        </w:rPr>
      </w:pPr>
      <w:r w:rsidRPr="00657089">
        <w:rPr>
          <w:rFonts w:cstheme="minorHAnsi"/>
          <w:b/>
          <w:sz w:val="22"/>
          <w:szCs w:val="22"/>
        </w:rPr>
        <w:t>4.</w:t>
      </w:r>
      <w:r w:rsidRPr="00657089">
        <w:rPr>
          <w:rFonts w:cstheme="minorHAnsi"/>
          <w:b/>
          <w:sz w:val="22"/>
          <w:szCs w:val="22"/>
        </w:rPr>
        <w:tab/>
      </w:r>
      <w:r w:rsidRPr="00657089">
        <w:rPr>
          <w:rFonts w:cstheme="minorHAnsi"/>
          <w:b/>
          <w:sz w:val="22"/>
          <w:szCs w:val="22"/>
          <w:u w:val="single"/>
        </w:rPr>
        <w:t>Practice Learning</w:t>
      </w:r>
    </w:p>
    <w:p w:rsidRPr="00657089" w:rsidR="00657089" w:rsidP="00DA399E" w:rsidRDefault="00657089" w14:paraId="7A1515C5"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Community mental health task reflecting on power relations and dominant discourses in the setting, meet members of the service user/survivor movement, ideally visit user/survivor run services, talk to members of other professions about their perspective on clinical psychology. </w:t>
      </w:r>
    </w:p>
    <w:p w:rsidRPr="00657089" w:rsidR="00657089" w:rsidP="00DA399E" w:rsidRDefault="00657089" w14:paraId="15F112B1"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Contact with community groups, service user and carer groups and voluntary organisations relevant to placement and the community settings.</w:t>
      </w:r>
    </w:p>
    <w:p w:rsidRPr="00657089" w:rsidR="00657089" w:rsidP="00DA399E" w:rsidRDefault="00657089" w14:paraId="5C66C7F9"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Discussion in supervision and in interest groups of issues emerging from academic, professional and personal learning in this unit.</w:t>
      </w:r>
    </w:p>
    <w:p w:rsidRPr="00657089" w:rsidR="00657089" w:rsidP="00DA399E" w:rsidRDefault="00657089" w14:paraId="6E1273B8"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lastRenderedPageBreak/>
        <w:t xml:space="preserve">Discussion in supervision of clients’ social and economic circumstances and community networks (or their absence) and their relevance to the identified problem. </w:t>
      </w:r>
    </w:p>
    <w:p w:rsidRPr="00657089" w:rsidR="00657089" w:rsidP="00DA399E" w:rsidRDefault="00657089" w14:paraId="54EE58FF"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Discussion in supervision of service user and carer involvement in the planning and delivery of the service.</w:t>
      </w:r>
    </w:p>
    <w:p w:rsidRPr="00657089" w:rsidR="00657089" w:rsidP="00DA399E" w:rsidRDefault="00657089" w14:paraId="56D911EA" w14:textId="77777777">
      <w:pPr>
        <w:pStyle w:val="BodyText"/>
        <w:numPr>
          <w:ilvl w:val="0"/>
          <w:numId w:val="194"/>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Service user and carer advisor and mentoring scheme for first year trainees. </w:t>
      </w:r>
    </w:p>
    <w:p w:rsidRPr="00657089" w:rsidR="00657089" w:rsidP="00657089" w:rsidRDefault="00657089" w14:paraId="609131B2" w14:textId="77777777">
      <w:pPr>
        <w:pStyle w:val="BodyText"/>
        <w:spacing w:before="240"/>
        <w:jc w:val="both"/>
        <w:rPr>
          <w:rFonts w:cstheme="minorHAnsi"/>
          <w:sz w:val="22"/>
          <w:szCs w:val="22"/>
        </w:rPr>
      </w:pPr>
      <w:r w:rsidRPr="00657089">
        <w:rPr>
          <w:rFonts w:cstheme="minorHAnsi"/>
          <w:b/>
          <w:sz w:val="22"/>
          <w:szCs w:val="22"/>
        </w:rPr>
        <w:t>5.</w:t>
      </w:r>
      <w:r w:rsidRPr="00657089">
        <w:rPr>
          <w:rFonts w:cstheme="minorHAnsi"/>
          <w:b/>
          <w:sz w:val="22"/>
          <w:szCs w:val="22"/>
        </w:rPr>
        <w:tab/>
      </w:r>
      <w:r w:rsidRPr="00657089">
        <w:rPr>
          <w:rFonts w:cstheme="minorHAnsi"/>
          <w:b/>
          <w:sz w:val="22"/>
          <w:szCs w:val="22"/>
          <w:u w:val="single"/>
        </w:rPr>
        <w:t>Assessment Learning</w:t>
      </w:r>
    </w:p>
    <w:p w:rsidRPr="00657089" w:rsidR="00657089" w:rsidP="00DA399E" w:rsidRDefault="00657089" w14:paraId="3D2C64E3" w14:textId="77777777">
      <w:pPr>
        <w:pStyle w:val="BodyText"/>
        <w:numPr>
          <w:ilvl w:val="0"/>
          <w:numId w:val="195"/>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Consideration of these issues, and critical perspectives, in Professional Practice Reports. </w:t>
      </w:r>
    </w:p>
    <w:p w:rsidRPr="00657089" w:rsidR="00657089" w:rsidP="00DA399E" w:rsidRDefault="00657089" w14:paraId="6B272F87" w14:textId="77777777">
      <w:pPr>
        <w:pStyle w:val="BodyText"/>
        <w:numPr>
          <w:ilvl w:val="0"/>
          <w:numId w:val="195"/>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Team presentation report e.g. identifying and acknowledging critiques of government or professional documents and whether they, include a service user perspective, what this might be and a critique of this. </w:t>
      </w:r>
    </w:p>
    <w:p w:rsidRPr="00657089" w:rsidR="00657089" w:rsidP="00DA399E" w:rsidRDefault="00657089" w14:paraId="595750CB" w14:textId="77777777">
      <w:pPr>
        <w:pStyle w:val="BodyText"/>
        <w:numPr>
          <w:ilvl w:val="0"/>
          <w:numId w:val="195"/>
        </w:numPr>
        <w:suppressAutoHyphens/>
        <w:autoSpaceDN w:val="0"/>
        <w:spacing w:before="0" w:after="0"/>
        <w:ind w:left="1134" w:hanging="425"/>
        <w:jc w:val="both"/>
        <w:textAlignment w:val="baseline"/>
        <w:rPr>
          <w:rFonts w:eastAsia="Calibri" w:cstheme="minorHAnsi"/>
          <w:sz w:val="22"/>
          <w:szCs w:val="22"/>
        </w:rPr>
      </w:pPr>
      <w:r w:rsidRPr="00657089">
        <w:rPr>
          <w:rFonts w:eastAsia="Calibri" w:cstheme="minorHAnsi"/>
          <w:sz w:val="22"/>
          <w:szCs w:val="22"/>
        </w:rPr>
        <w:t>The appropriate service user evaluation form or a form used routinely by the services. Appendix 1 of ECC form or a reflective account of gathering feedback from a client (Tavistock placement only).</w:t>
      </w:r>
    </w:p>
    <w:p w:rsidRPr="00657089" w:rsidR="00657089" w:rsidP="00DA399E" w:rsidRDefault="00657089" w14:paraId="05C3543E" w14:textId="77777777">
      <w:pPr>
        <w:pStyle w:val="BodyText"/>
        <w:numPr>
          <w:ilvl w:val="0"/>
          <w:numId w:val="195"/>
        </w:numPr>
        <w:suppressAutoHyphens/>
        <w:autoSpaceDN w:val="0"/>
        <w:spacing w:before="0" w:after="0"/>
        <w:ind w:left="1134" w:hanging="425"/>
        <w:jc w:val="both"/>
        <w:textAlignment w:val="baseline"/>
        <w:rPr>
          <w:rFonts w:cstheme="minorHAnsi"/>
          <w:sz w:val="22"/>
          <w:szCs w:val="22"/>
        </w:rPr>
      </w:pPr>
      <w:r w:rsidRPr="00657089">
        <w:rPr>
          <w:rFonts w:eastAsia="Calibri" w:cstheme="minorHAnsi"/>
          <w:sz w:val="22"/>
          <w:szCs w:val="22"/>
        </w:rPr>
        <w:t>Inclusion of the relevant service user and carer perspectives in relation to the development of the MRP.</w:t>
      </w:r>
    </w:p>
    <w:p w:rsidRPr="00657089" w:rsidR="00657089" w:rsidP="00DA399E" w:rsidRDefault="00657089" w14:paraId="31836F7E" w14:textId="77777777">
      <w:pPr>
        <w:pStyle w:val="BodyText"/>
        <w:numPr>
          <w:ilvl w:val="0"/>
          <w:numId w:val="195"/>
        </w:numPr>
        <w:suppressAutoHyphens/>
        <w:autoSpaceDN w:val="0"/>
        <w:spacing w:before="0" w:after="0"/>
        <w:ind w:left="1134" w:hanging="425"/>
        <w:jc w:val="both"/>
        <w:textAlignment w:val="baseline"/>
        <w:rPr>
          <w:rFonts w:cstheme="minorHAnsi"/>
          <w:sz w:val="22"/>
          <w:szCs w:val="22"/>
        </w:rPr>
      </w:pPr>
      <w:r w:rsidRPr="00657089">
        <w:rPr>
          <w:rFonts w:eastAsia="Calibri" w:cstheme="minorHAnsi"/>
          <w:sz w:val="22"/>
          <w:szCs w:val="22"/>
        </w:rPr>
        <w:t xml:space="preserve">Encouragement of service user and carer informed/generated ideas for Quality Improvement Projects. </w:t>
      </w:r>
    </w:p>
    <w:p w:rsidRPr="00657089" w:rsidR="00657089" w:rsidP="00DA399E" w:rsidRDefault="00657089" w14:paraId="1A590B9E" w14:textId="77777777">
      <w:pPr>
        <w:pStyle w:val="BodyText"/>
        <w:numPr>
          <w:ilvl w:val="0"/>
          <w:numId w:val="195"/>
        </w:numPr>
        <w:suppressAutoHyphens/>
        <w:autoSpaceDN w:val="0"/>
        <w:spacing w:before="0" w:after="0"/>
        <w:ind w:left="1134" w:hanging="425"/>
        <w:jc w:val="both"/>
        <w:textAlignment w:val="baseline"/>
        <w:rPr>
          <w:rFonts w:cstheme="minorHAnsi"/>
          <w:sz w:val="22"/>
          <w:szCs w:val="22"/>
        </w:rPr>
      </w:pPr>
      <w:r w:rsidRPr="00657089">
        <w:rPr>
          <w:rFonts w:eastAsia="Calibri" w:cstheme="minorHAnsi"/>
          <w:sz w:val="22"/>
          <w:szCs w:val="22"/>
        </w:rPr>
        <w:t xml:space="preserve">Inclusion of service user shared competencies  in Assessment of Clinical Skills part two. </w:t>
      </w:r>
    </w:p>
    <w:p w:rsidRPr="00657089" w:rsidR="00657089" w:rsidP="00657089" w:rsidRDefault="00657089" w14:paraId="651F73E1" w14:textId="77777777">
      <w:pPr>
        <w:pStyle w:val="BodyText"/>
        <w:spacing w:before="240"/>
        <w:jc w:val="both"/>
        <w:rPr>
          <w:rFonts w:cstheme="minorHAnsi"/>
          <w:sz w:val="22"/>
          <w:szCs w:val="22"/>
        </w:rPr>
      </w:pPr>
      <w:r w:rsidRPr="00657089">
        <w:rPr>
          <w:rFonts w:cstheme="minorHAnsi"/>
          <w:b/>
          <w:sz w:val="22"/>
          <w:szCs w:val="22"/>
        </w:rPr>
        <w:t>6.</w:t>
      </w:r>
      <w:r w:rsidRPr="00657089">
        <w:rPr>
          <w:rFonts w:cstheme="minorHAnsi"/>
          <w:b/>
          <w:sz w:val="22"/>
          <w:szCs w:val="22"/>
        </w:rPr>
        <w:tab/>
      </w:r>
      <w:r w:rsidRPr="00657089">
        <w:rPr>
          <w:rFonts w:cstheme="minorHAnsi"/>
          <w:b/>
          <w:sz w:val="22"/>
          <w:szCs w:val="22"/>
          <w:u w:val="single"/>
        </w:rPr>
        <w:t>Reflective Learning</w:t>
      </w:r>
    </w:p>
    <w:p w:rsidRPr="00657089" w:rsidR="00657089" w:rsidP="00DA399E" w:rsidRDefault="00657089" w14:paraId="02AD6385" w14:textId="77777777">
      <w:pPr>
        <w:pStyle w:val="BodyText"/>
        <w:numPr>
          <w:ilvl w:val="0"/>
          <w:numId w:val="196"/>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Reflective discussion within teaching. </w:t>
      </w:r>
    </w:p>
    <w:p w:rsidRPr="00657089" w:rsidR="00657089" w:rsidP="00DA399E" w:rsidRDefault="00657089" w14:paraId="50CFA48E" w14:textId="77777777">
      <w:pPr>
        <w:pStyle w:val="BodyText"/>
        <w:numPr>
          <w:ilvl w:val="0"/>
          <w:numId w:val="196"/>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Integrative clinical seminars – encourage consideration of these issues in relation to clients discussed. </w:t>
      </w:r>
    </w:p>
    <w:p w:rsidRPr="00657089" w:rsidR="00657089" w:rsidP="00DA399E" w:rsidRDefault="00657089" w14:paraId="48E8C11E" w14:textId="77777777">
      <w:pPr>
        <w:pStyle w:val="BodyText"/>
        <w:numPr>
          <w:ilvl w:val="0"/>
          <w:numId w:val="196"/>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Consideration in reviews and the Reflective Account of ‘the type of clinical psychologist I want to be’. </w:t>
      </w:r>
    </w:p>
    <w:p w:rsidRPr="00657089" w:rsidR="00657089" w:rsidP="00DA399E" w:rsidRDefault="00657089" w14:paraId="24456B1A" w14:textId="77777777">
      <w:pPr>
        <w:pStyle w:val="BodyText"/>
        <w:numPr>
          <w:ilvl w:val="0"/>
          <w:numId w:val="196"/>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Reflective practitioner group. </w:t>
      </w:r>
    </w:p>
    <w:p w:rsidRPr="00657089" w:rsidR="00657089" w:rsidP="00DA399E" w:rsidRDefault="00657089" w14:paraId="162A77B3" w14:textId="77777777">
      <w:pPr>
        <w:pStyle w:val="BodyText"/>
        <w:numPr>
          <w:ilvl w:val="0"/>
          <w:numId w:val="196"/>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Placement advisor and mentor scheme</w:t>
      </w:r>
    </w:p>
    <w:p w:rsidRPr="00657089" w:rsidR="00657089" w:rsidP="00657089" w:rsidRDefault="00657089" w14:paraId="763ECACB" w14:textId="77777777">
      <w:pPr>
        <w:pStyle w:val="BodyText"/>
        <w:spacing w:before="240"/>
        <w:jc w:val="both"/>
        <w:rPr>
          <w:rFonts w:cstheme="minorHAnsi"/>
          <w:sz w:val="22"/>
          <w:szCs w:val="22"/>
        </w:rPr>
      </w:pPr>
      <w:r w:rsidRPr="00657089">
        <w:rPr>
          <w:rFonts w:cstheme="minorHAnsi"/>
          <w:b/>
          <w:sz w:val="22"/>
          <w:szCs w:val="22"/>
        </w:rPr>
        <w:t>7.</w:t>
      </w:r>
      <w:r w:rsidRPr="00657089">
        <w:rPr>
          <w:rFonts w:cstheme="minorHAnsi"/>
          <w:b/>
          <w:sz w:val="22"/>
          <w:szCs w:val="22"/>
        </w:rPr>
        <w:tab/>
      </w:r>
      <w:r w:rsidRPr="00657089">
        <w:rPr>
          <w:rFonts w:cstheme="minorHAnsi"/>
          <w:b/>
          <w:sz w:val="22"/>
          <w:szCs w:val="22"/>
          <w:u w:val="single"/>
        </w:rPr>
        <w:t>Moving from Competencies to Capability</w:t>
      </w:r>
    </w:p>
    <w:p w:rsidRPr="00657089" w:rsidR="00657089" w:rsidP="00DA399E" w:rsidRDefault="00657089" w14:paraId="61F6B37F" w14:textId="77777777">
      <w:pPr>
        <w:pStyle w:val="BodyText"/>
        <w:numPr>
          <w:ilvl w:val="0"/>
          <w:numId w:val="197"/>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develop a coherent sense of professional identity and position based on an appreciation of service user and carer perspectives and how they might integrate with other ideas and approaches. </w:t>
      </w:r>
    </w:p>
    <w:p w:rsidRPr="00657089" w:rsidR="00657089" w:rsidP="00DA399E" w:rsidRDefault="00657089" w14:paraId="505102C0" w14:textId="77777777">
      <w:pPr>
        <w:pStyle w:val="BodyText"/>
        <w:numPr>
          <w:ilvl w:val="0"/>
          <w:numId w:val="197"/>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be able to draw on and integrate a wide range of psychological and meta-psychological ideas including service user and carer perspectives in planning and executing each individual and systemic piece of work. </w:t>
      </w:r>
    </w:p>
    <w:p w:rsidRPr="00657089" w:rsidR="00657089" w:rsidP="00DA399E" w:rsidRDefault="00657089" w14:paraId="4EE36401" w14:textId="77777777">
      <w:pPr>
        <w:pStyle w:val="BodyText"/>
        <w:numPr>
          <w:ilvl w:val="0"/>
          <w:numId w:val="197"/>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develop a personal style which encompasses an appreciation of these issues, including an understanding of professional power and how it can be used in unethical, ethical and emancipatory ways. </w:t>
      </w:r>
    </w:p>
    <w:p w:rsidRPr="00657089" w:rsidR="00657089" w:rsidP="00DA399E" w:rsidRDefault="00657089" w14:paraId="0480558E" w14:textId="77777777">
      <w:pPr>
        <w:pStyle w:val="BodyText"/>
        <w:numPr>
          <w:ilvl w:val="0"/>
          <w:numId w:val="197"/>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To develop a professional identity and sense of self, and a way of working which is appropriately informed by these critiques and by the experience of those who have used services or care for someone who has. </w:t>
      </w:r>
    </w:p>
    <w:p w:rsidRPr="00657089" w:rsidR="00657089" w:rsidP="00DA399E" w:rsidRDefault="00657089" w14:paraId="34807FBC" w14:textId="3682EE4C">
      <w:pPr>
        <w:pStyle w:val="BodyText"/>
        <w:numPr>
          <w:ilvl w:val="0"/>
          <w:numId w:val="197"/>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To be able to offer hope though identifying and supporting  service user’s and carer’s strengths and aspirations.</w:t>
      </w:r>
    </w:p>
    <w:p w:rsidRPr="00657089" w:rsidR="00657089" w:rsidP="00657089" w:rsidRDefault="00657089" w14:paraId="40B12444" w14:textId="77777777">
      <w:pPr>
        <w:pStyle w:val="BodyText"/>
        <w:spacing w:before="240"/>
        <w:jc w:val="both"/>
        <w:rPr>
          <w:rFonts w:cstheme="minorHAnsi"/>
          <w:sz w:val="22"/>
          <w:szCs w:val="22"/>
        </w:rPr>
      </w:pPr>
      <w:r w:rsidRPr="00657089">
        <w:rPr>
          <w:rFonts w:cstheme="minorHAnsi"/>
          <w:b/>
          <w:sz w:val="22"/>
          <w:szCs w:val="22"/>
        </w:rPr>
        <w:lastRenderedPageBreak/>
        <w:t>8.</w:t>
      </w:r>
      <w:r w:rsidRPr="00657089">
        <w:rPr>
          <w:rFonts w:cstheme="minorHAnsi"/>
          <w:b/>
          <w:sz w:val="22"/>
          <w:szCs w:val="22"/>
        </w:rPr>
        <w:tab/>
      </w:r>
      <w:r w:rsidRPr="00657089">
        <w:rPr>
          <w:rFonts w:cstheme="minorHAnsi"/>
          <w:b/>
          <w:sz w:val="22"/>
          <w:szCs w:val="22"/>
          <w:u w:val="single"/>
        </w:rPr>
        <w:t>Key References</w:t>
      </w:r>
    </w:p>
    <w:p w:rsidRPr="00657089" w:rsidR="00657089" w:rsidP="00657089" w:rsidRDefault="00657089" w14:paraId="66C91DCA" w14:textId="77777777">
      <w:pPr>
        <w:spacing w:before="0" w:after="0"/>
        <w:ind w:left="426" w:hanging="426"/>
        <w:rPr>
          <w:rFonts w:cstheme="minorHAnsi"/>
          <w:sz w:val="22"/>
          <w:szCs w:val="22"/>
        </w:rPr>
      </w:pPr>
      <w:r w:rsidRPr="00657089">
        <w:rPr>
          <w:rFonts w:cstheme="minorHAnsi"/>
          <w:sz w:val="22"/>
          <w:szCs w:val="22"/>
        </w:rPr>
        <w:t xml:space="preserve">Barnes., M. &amp; Cotteral, P. (2012). </w:t>
      </w:r>
      <w:r w:rsidRPr="00657089">
        <w:rPr>
          <w:rFonts w:cstheme="minorHAnsi"/>
          <w:i/>
          <w:iCs/>
          <w:sz w:val="22"/>
          <w:szCs w:val="22"/>
        </w:rPr>
        <w:t>Critical perspectives on involvement</w:t>
      </w:r>
      <w:r w:rsidRPr="00657089">
        <w:rPr>
          <w:rFonts w:cstheme="minorHAnsi"/>
          <w:sz w:val="22"/>
          <w:szCs w:val="22"/>
        </w:rPr>
        <w:t>. Policy Press.</w:t>
      </w:r>
    </w:p>
    <w:p w:rsidRPr="00657089" w:rsidR="00657089" w:rsidP="00657089" w:rsidRDefault="00657089" w14:paraId="4C88CD76" w14:textId="77777777">
      <w:pPr>
        <w:spacing w:before="0" w:after="0"/>
        <w:ind w:left="426" w:hanging="426"/>
        <w:rPr>
          <w:rFonts w:cstheme="minorHAnsi"/>
          <w:sz w:val="22"/>
          <w:szCs w:val="22"/>
        </w:rPr>
      </w:pPr>
      <w:hyperlink w:history="1" r:id="rId28">
        <w:r w:rsidRPr="00657089">
          <w:rPr>
            <w:rStyle w:val="Hyperlink"/>
            <w:rFonts w:cstheme="minorHAnsi"/>
            <w:sz w:val="22"/>
            <w:szCs w:val="22"/>
            <w:shd w:val="clear" w:color="auto" w:fill="FFFFFF"/>
          </w:rPr>
          <w:t>https://policy.bristoluniversitypress.co.uk/critical-perspectives-on-user-involvement</w:t>
        </w:r>
      </w:hyperlink>
    </w:p>
    <w:p w:rsidRPr="00657089" w:rsidR="00657089" w:rsidP="00657089" w:rsidRDefault="00657089" w14:paraId="373F041B" w14:textId="77777777">
      <w:pPr>
        <w:keepNext/>
        <w:keepLines/>
        <w:shd w:val="clear" w:color="auto" w:fill="FFFFFF"/>
        <w:spacing w:before="0" w:after="0"/>
        <w:rPr>
          <w:rFonts w:cstheme="minorHAnsi"/>
          <w:sz w:val="22"/>
          <w:szCs w:val="22"/>
        </w:rPr>
      </w:pPr>
    </w:p>
    <w:p w:rsidRPr="00657089" w:rsidR="00657089" w:rsidP="00657089" w:rsidRDefault="00657089" w14:paraId="078D4A4B" w14:textId="77777777">
      <w:pPr>
        <w:keepNext/>
        <w:keepLines/>
        <w:shd w:val="clear" w:color="auto" w:fill="FFFFFF"/>
        <w:spacing w:before="0" w:after="0"/>
        <w:rPr>
          <w:rFonts w:cstheme="minorHAnsi"/>
          <w:sz w:val="22"/>
          <w:szCs w:val="22"/>
        </w:rPr>
      </w:pPr>
      <w:r w:rsidRPr="00657089">
        <w:rPr>
          <w:rFonts w:cstheme="minorHAnsi"/>
          <w:bCs/>
          <w:sz w:val="22"/>
          <w:szCs w:val="22"/>
        </w:rPr>
        <w:t xml:space="preserve">Beresford., P. &amp; Russo, J. (Eds) (2022) </w:t>
      </w:r>
      <w:r w:rsidRPr="00657089">
        <w:rPr>
          <w:rFonts w:cstheme="minorHAnsi"/>
          <w:bCs/>
          <w:i/>
          <w:iCs/>
          <w:sz w:val="22"/>
          <w:szCs w:val="22"/>
        </w:rPr>
        <w:t>The Routledge international handbook of mad studies</w:t>
      </w:r>
      <w:r w:rsidRPr="00657089">
        <w:rPr>
          <w:rFonts w:cstheme="minorHAnsi"/>
          <w:bCs/>
          <w:sz w:val="22"/>
          <w:szCs w:val="22"/>
        </w:rPr>
        <w:t>. Routledge.</w:t>
      </w:r>
      <w:r w:rsidRPr="00657089">
        <w:rPr>
          <w:rFonts w:cstheme="minorHAnsi"/>
          <w:b/>
          <w:sz w:val="22"/>
          <w:szCs w:val="22"/>
          <w:u w:val="single"/>
        </w:rPr>
        <w:t xml:space="preserve"> </w:t>
      </w:r>
    </w:p>
    <w:p w:rsidRPr="00657089" w:rsidR="00657089" w:rsidP="00657089" w:rsidRDefault="00657089" w14:paraId="5267C17D" w14:textId="77777777">
      <w:pPr>
        <w:rPr>
          <w:rFonts w:cstheme="minorHAnsi"/>
          <w:sz w:val="22"/>
          <w:szCs w:val="22"/>
        </w:rPr>
      </w:pPr>
      <w:hyperlink w:history="1" r:id="rId29">
        <w:r w:rsidRPr="00657089">
          <w:rPr>
            <w:rStyle w:val="Hyperlink"/>
            <w:rFonts w:cstheme="minorHAnsi"/>
            <w:sz w:val="22"/>
            <w:szCs w:val="22"/>
          </w:rPr>
          <w:t>https://www.routledge.com/The-Routledge-International-Handbook-of-Mad-Studies/Beresford-Russo/p/book/9781032024226</w:t>
        </w:r>
      </w:hyperlink>
      <w:r w:rsidRPr="00657089">
        <w:rPr>
          <w:rFonts w:cstheme="minorHAnsi"/>
          <w:color w:val="333333"/>
          <w:sz w:val="22"/>
          <w:szCs w:val="22"/>
          <w:shd w:val="clear" w:color="auto" w:fill="FFFFFF"/>
        </w:rPr>
        <w:t xml:space="preserve"> </w:t>
      </w:r>
    </w:p>
    <w:p w:rsidRPr="00657089" w:rsidR="00657089" w:rsidP="00657089" w:rsidRDefault="00657089" w14:paraId="7176B29F" w14:textId="77777777">
      <w:pPr>
        <w:spacing w:after="0"/>
        <w:rPr>
          <w:rFonts w:cstheme="minorHAnsi"/>
          <w:sz w:val="22"/>
          <w:szCs w:val="22"/>
        </w:rPr>
      </w:pPr>
      <w:r w:rsidRPr="00657089">
        <w:rPr>
          <w:rFonts w:cstheme="minorHAnsi"/>
          <w:color w:val="333333"/>
          <w:sz w:val="22"/>
          <w:szCs w:val="22"/>
          <w:shd w:val="clear" w:color="auto" w:fill="FFFFFF"/>
        </w:rPr>
        <w:t>Faulkner, A. &amp; Thompson, R. (2023) Uncovering the emotional labour of involvement and co-production in mental health research., </w:t>
      </w:r>
      <w:r w:rsidRPr="00657089">
        <w:rPr>
          <w:rFonts w:cstheme="minorHAnsi"/>
          <w:i/>
          <w:color w:val="333333"/>
          <w:sz w:val="22"/>
          <w:szCs w:val="22"/>
          <w:shd w:val="clear" w:color="auto" w:fill="FFFFFF"/>
        </w:rPr>
        <w:t>Disability &amp; Society</w:t>
      </w:r>
      <w:r w:rsidRPr="00657089">
        <w:rPr>
          <w:rFonts w:cstheme="minorHAnsi"/>
          <w:color w:val="333333"/>
          <w:sz w:val="22"/>
          <w:szCs w:val="22"/>
          <w:shd w:val="clear" w:color="auto" w:fill="FFFFFF"/>
        </w:rPr>
        <w:t>, 38,4, 537-560. </w:t>
      </w:r>
    </w:p>
    <w:p w:rsidRPr="00657089" w:rsidR="00657089" w:rsidP="00657089" w:rsidRDefault="00657089" w14:paraId="71AF7246" w14:textId="77777777">
      <w:pPr>
        <w:spacing w:before="0"/>
        <w:rPr>
          <w:rFonts w:cstheme="minorHAnsi"/>
          <w:color w:val="2F5496"/>
          <w:sz w:val="22"/>
          <w:szCs w:val="22"/>
          <w:u w:val="single"/>
        </w:rPr>
      </w:pPr>
      <w:r w:rsidRPr="00657089">
        <w:rPr>
          <w:rFonts w:cstheme="minorHAnsi"/>
          <w:color w:val="2F5496"/>
          <w:sz w:val="22"/>
          <w:szCs w:val="22"/>
          <w:u w:val="single"/>
        </w:rPr>
        <w:t>https://cjds.uwaterloo.ca/index.php/cjds/article/view/522/825</w:t>
      </w:r>
    </w:p>
    <w:p w:rsidRPr="00657089" w:rsidR="00657089" w:rsidP="00657089" w:rsidRDefault="00657089" w14:paraId="72BFD2A6" w14:textId="77777777">
      <w:pPr>
        <w:spacing w:after="0"/>
        <w:jc w:val="both"/>
        <w:rPr>
          <w:rFonts w:cstheme="minorHAnsi"/>
          <w:sz w:val="22"/>
          <w:szCs w:val="22"/>
        </w:rPr>
      </w:pPr>
      <w:r w:rsidRPr="00657089">
        <w:rPr>
          <w:rFonts w:cstheme="minorHAnsi"/>
          <w:bCs/>
          <w:sz w:val="22"/>
          <w:szCs w:val="22"/>
        </w:rPr>
        <w:t>International Mad Studies Journal</w:t>
      </w:r>
      <w:r w:rsidRPr="00657089">
        <w:rPr>
          <w:rFonts w:cstheme="minorHAnsi"/>
          <w:b/>
          <w:sz w:val="22"/>
          <w:szCs w:val="22"/>
          <w:u w:val="single"/>
        </w:rPr>
        <w:t xml:space="preserve"> </w:t>
      </w:r>
    </w:p>
    <w:p w:rsidRPr="00657089" w:rsidR="00657089" w:rsidP="00657089" w:rsidRDefault="00657089" w14:paraId="440127CF" w14:textId="77777777">
      <w:pPr>
        <w:spacing w:before="0" w:after="0"/>
        <w:jc w:val="both"/>
        <w:rPr>
          <w:rFonts w:cstheme="minorHAnsi"/>
          <w:sz w:val="22"/>
          <w:szCs w:val="22"/>
        </w:rPr>
      </w:pPr>
      <w:hyperlink w:history="1" r:id="rId30">
        <w:r w:rsidRPr="00657089">
          <w:rPr>
            <w:rFonts w:cstheme="minorHAnsi"/>
            <w:color w:val="0000FF"/>
            <w:sz w:val="22"/>
            <w:szCs w:val="22"/>
            <w:u w:val="single"/>
          </w:rPr>
          <w:t>https://imsj.org/</w:t>
        </w:r>
      </w:hyperlink>
      <w:r w:rsidRPr="00657089">
        <w:rPr>
          <w:rFonts w:cstheme="minorHAnsi"/>
          <w:sz w:val="22"/>
          <w:szCs w:val="22"/>
        </w:rPr>
        <w:t xml:space="preserve"> </w:t>
      </w:r>
    </w:p>
    <w:p w:rsidRPr="00657089" w:rsidR="00657089" w:rsidP="00657089" w:rsidRDefault="00657089" w14:paraId="7B6113A0" w14:textId="77777777">
      <w:pPr>
        <w:spacing w:before="240" w:after="0"/>
        <w:rPr>
          <w:rFonts w:cstheme="minorHAnsi"/>
          <w:sz w:val="22"/>
          <w:szCs w:val="22"/>
        </w:rPr>
      </w:pPr>
      <w:r w:rsidRPr="00657089">
        <w:rPr>
          <w:rFonts w:cstheme="minorHAnsi"/>
          <w:sz w:val="22"/>
          <w:szCs w:val="22"/>
        </w:rPr>
        <w:t xml:space="preserve">Jones et al (2022), Authenticity and the (in)visibility of service user representation. </w:t>
      </w:r>
      <w:r w:rsidRPr="00657089">
        <w:rPr>
          <w:rFonts w:cstheme="minorHAnsi"/>
          <w:i/>
          <w:iCs/>
          <w:sz w:val="22"/>
          <w:szCs w:val="22"/>
        </w:rPr>
        <w:t>International Mad Studies</w:t>
      </w:r>
      <w:r w:rsidRPr="00657089">
        <w:rPr>
          <w:rFonts w:cstheme="minorHAnsi"/>
          <w:sz w:val="22"/>
          <w:szCs w:val="22"/>
        </w:rPr>
        <w:t xml:space="preserve"> </w:t>
      </w:r>
      <w:r w:rsidRPr="00657089">
        <w:rPr>
          <w:rFonts w:cstheme="minorHAnsi"/>
          <w:i/>
          <w:iCs/>
          <w:sz w:val="22"/>
          <w:szCs w:val="22"/>
        </w:rPr>
        <w:t>Journa</w:t>
      </w:r>
      <w:r w:rsidRPr="00657089">
        <w:rPr>
          <w:rFonts w:cstheme="minorHAnsi"/>
          <w:sz w:val="22"/>
          <w:szCs w:val="22"/>
        </w:rPr>
        <w:t>l.</w:t>
      </w:r>
    </w:p>
    <w:p w:rsidRPr="00657089" w:rsidR="00657089" w:rsidP="00657089" w:rsidRDefault="00657089" w14:paraId="563AE2C0" w14:textId="77777777">
      <w:pPr>
        <w:spacing w:before="0" w:after="120"/>
        <w:rPr>
          <w:rFonts w:cstheme="minorHAnsi"/>
          <w:sz w:val="22"/>
          <w:szCs w:val="22"/>
        </w:rPr>
      </w:pPr>
      <w:hyperlink w:history="1" r:id="rId31">
        <w:r w:rsidRPr="00657089">
          <w:rPr>
            <w:rFonts w:cstheme="minorHAnsi"/>
            <w:color w:val="0563C1"/>
            <w:sz w:val="22"/>
            <w:szCs w:val="22"/>
            <w:u w:val="single"/>
          </w:rPr>
          <w:t>https://doi.org/10.58544/imsj.v1i1</w:t>
        </w:r>
      </w:hyperlink>
    </w:p>
    <w:p w:rsidRPr="00657089" w:rsidR="00657089" w:rsidP="00657089" w:rsidRDefault="00657089" w14:paraId="2C19C2E2" w14:textId="77777777">
      <w:pPr>
        <w:spacing w:before="240" w:after="120"/>
        <w:rPr>
          <w:rFonts w:cstheme="minorHAnsi"/>
          <w:sz w:val="22"/>
          <w:szCs w:val="22"/>
        </w:rPr>
      </w:pPr>
      <w:r w:rsidRPr="00657089">
        <w:rPr>
          <w:rFonts w:cstheme="minorHAnsi"/>
          <w:color w:val="212121"/>
          <w:sz w:val="22"/>
          <w:szCs w:val="22"/>
          <w:shd w:val="clear" w:color="auto" w:fill="FFFFFF"/>
        </w:rPr>
        <w:t>McVey., L, Frost, T., Issa, B., Davison, E., Abdulkader, J., Randell, R., Alvarado, N., Zaman, H., Hardiker,N., Cheong, VL., &amp; Woodcock. D.</w:t>
      </w:r>
      <w:r w:rsidRPr="00657089">
        <w:rPr>
          <w:rFonts w:cstheme="minorHAnsi"/>
          <w:sz w:val="22"/>
          <w:szCs w:val="22"/>
        </w:rPr>
        <w:t>. (2023).</w:t>
      </w:r>
      <w:r w:rsidRPr="00657089">
        <w:rPr>
          <w:rFonts w:eastAsia="Calibri" w:cstheme="minorHAnsi"/>
          <w:color w:val="222222"/>
          <w:kern w:val="3"/>
          <w:sz w:val="22"/>
          <w:szCs w:val="22"/>
          <w:shd w:val="clear" w:color="auto" w:fill="FFFFFF"/>
          <w:lang w:eastAsia="en-US"/>
        </w:rPr>
        <w:t xml:space="preserve"> Working together: reflections on how to make public involvement in research work. </w:t>
      </w:r>
      <w:r w:rsidRPr="00657089">
        <w:rPr>
          <w:rFonts w:cstheme="minorHAnsi"/>
          <w:sz w:val="22"/>
          <w:szCs w:val="22"/>
        </w:rPr>
        <w:t xml:space="preserve"> </w:t>
      </w:r>
      <w:r w:rsidRPr="00657089">
        <w:rPr>
          <w:rFonts w:eastAsia="Calibri" w:cstheme="minorHAnsi"/>
          <w:i/>
          <w:iCs/>
          <w:color w:val="444444"/>
          <w:kern w:val="3"/>
          <w:sz w:val="22"/>
          <w:szCs w:val="22"/>
          <w:shd w:val="clear" w:color="auto" w:fill="FFFFFF"/>
          <w:lang w:eastAsia="en-US"/>
        </w:rPr>
        <w:t>Research Involvement and Engagement</w:t>
      </w:r>
      <w:r w:rsidRPr="00657089">
        <w:rPr>
          <w:rFonts w:eastAsia="Calibri" w:cstheme="minorHAnsi"/>
          <w:color w:val="444444"/>
          <w:kern w:val="3"/>
          <w:sz w:val="22"/>
          <w:szCs w:val="22"/>
          <w:shd w:val="clear" w:color="auto" w:fill="FFFFFF"/>
          <w:lang w:eastAsia="en-US"/>
        </w:rPr>
        <w:t xml:space="preserve">,  9, 1, 1-14 </w:t>
      </w:r>
      <w:hyperlink w:history="1" r:id="rId32">
        <w:r w:rsidRPr="00657089">
          <w:rPr>
            <w:rFonts w:cstheme="minorHAnsi"/>
            <w:color w:val="0563C1"/>
            <w:sz w:val="22"/>
            <w:szCs w:val="22"/>
            <w:u w:val="single"/>
          </w:rPr>
          <w:t>https://do</w:t>
        </w:r>
        <w:bookmarkStart w:name="_Hlt173318610" w:id="32"/>
        <w:bookmarkStart w:name="_Hlt173318611" w:id="33"/>
        <w:r w:rsidRPr="00657089">
          <w:rPr>
            <w:rFonts w:cstheme="minorHAnsi"/>
            <w:color w:val="0563C1"/>
            <w:sz w:val="22"/>
            <w:szCs w:val="22"/>
            <w:u w:val="single"/>
          </w:rPr>
          <w:t>a</w:t>
        </w:r>
        <w:bookmarkEnd w:id="32"/>
        <w:bookmarkEnd w:id="33"/>
        <w:r w:rsidRPr="00657089">
          <w:rPr>
            <w:rFonts w:cstheme="minorHAnsi"/>
            <w:color w:val="0563C1"/>
            <w:sz w:val="22"/>
            <w:szCs w:val="22"/>
            <w:u w:val="single"/>
          </w:rPr>
          <w:t>j.org/article/5fd3ed7843cb4af0b0c230552e39c6ea</w:t>
        </w:r>
      </w:hyperlink>
    </w:p>
    <w:p w:rsidRPr="00657089" w:rsidR="00657089" w:rsidP="00657089" w:rsidRDefault="00657089" w14:paraId="7356177D" w14:textId="77777777">
      <w:pPr>
        <w:keepNext/>
        <w:keepLines/>
        <w:shd w:val="clear" w:color="auto" w:fill="FFFFFF"/>
        <w:spacing w:before="0" w:after="0" w:line="240" w:lineRule="auto"/>
        <w:rPr>
          <w:rFonts w:cstheme="minorHAnsi"/>
          <w:color w:val="2F5496"/>
          <w:sz w:val="22"/>
          <w:szCs w:val="22"/>
        </w:rPr>
      </w:pPr>
    </w:p>
    <w:p w:rsidRPr="00657089" w:rsidR="00657089" w:rsidP="00657089" w:rsidRDefault="00657089" w14:paraId="48D009E0" w14:textId="77777777">
      <w:pPr>
        <w:keepNext/>
        <w:keepLines/>
        <w:shd w:val="clear" w:color="auto" w:fill="FFFFFF"/>
        <w:spacing w:before="0" w:after="0" w:line="240" w:lineRule="auto"/>
        <w:rPr>
          <w:rFonts w:cstheme="minorHAnsi"/>
          <w:sz w:val="22"/>
          <w:szCs w:val="22"/>
        </w:rPr>
      </w:pPr>
      <w:r w:rsidRPr="00657089">
        <w:rPr>
          <w:rFonts w:cstheme="minorHAnsi"/>
          <w:sz w:val="22"/>
          <w:szCs w:val="22"/>
        </w:rPr>
        <w:t xml:space="preserve">Norton, M., (2022). </w:t>
      </w:r>
      <w:r w:rsidRPr="00657089">
        <w:rPr>
          <w:rFonts w:cstheme="minorHAnsi"/>
          <w:i/>
          <w:iCs/>
          <w:sz w:val="22"/>
          <w:szCs w:val="22"/>
        </w:rPr>
        <w:t>Co-production in mental health: Implementing policy into practice (Explorations in mental health)</w:t>
      </w:r>
      <w:r w:rsidRPr="00657089">
        <w:rPr>
          <w:rFonts w:cstheme="minorHAnsi"/>
          <w:sz w:val="22"/>
          <w:szCs w:val="22"/>
        </w:rPr>
        <w:t xml:space="preserve">. Routledge. </w:t>
      </w:r>
    </w:p>
    <w:p w:rsidRPr="00657089" w:rsidR="00657089" w:rsidP="00657089" w:rsidRDefault="00657089" w14:paraId="7017ACC4" w14:textId="77777777">
      <w:pPr>
        <w:spacing w:before="0" w:after="120" w:line="240" w:lineRule="auto"/>
        <w:jc w:val="both"/>
        <w:rPr>
          <w:rFonts w:cstheme="minorHAnsi"/>
          <w:sz w:val="22"/>
          <w:szCs w:val="22"/>
        </w:rPr>
      </w:pPr>
      <w:hyperlink w:history="1" r:id="rId33">
        <w:r w:rsidRPr="00657089">
          <w:rPr>
            <w:rFonts w:cstheme="minorHAnsi"/>
            <w:color w:val="0563C1"/>
            <w:sz w:val="22"/>
            <w:szCs w:val="22"/>
            <w:u w:val="single"/>
          </w:rPr>
          <w:t>https://doi.org/10.4324/9781003241423</w:t>
        </w:r>
      </w:hyperlink>
      <w:r w:rsidRPr="00657089">
        <w:rPr>
          <w:rFonts w:cstheme="minorHAnsi"/>
          <w:color w:val="0563C1"/>
          <w:sz w:val="22"/>
          <w:szCs w:val="22"/>
          <w:u w:val="single"/>
        </w:rPr>
        <w:t xml:space="preserve">    </w:t>
      </w:r>
    </w:p>
    <w:p w:rsidRPr="00657089" w:rsidR="00657089" w:rsidP="00657089" w:rsidRDefault="00657089" w14:paraId="574BC59A" w14:textId="77777777">
      <w:pPr>
        <w:keepNext/>
        <w:keepLines/>
        <w:shd w:val="clear" w:color="auto" w:fill="FFFFFF"/>
        <w:spacing w:before="150" w:after="150" w:line="300" w:lineRule="atLeast"/>
        <w:rPr>
          <w:rFonts w:cstheme="minorHAnsi"/>
          <w:bCs/>
          <w:sz w:val="22"/>
          <w:szCs w:val="22"/>
          <w:u w:val="single"/>
        </w:rPr>
      </w:pPr>
    </w:p>
    <w:p w:rsidRPr="00657089" w:rsidR="00657089" w:rsidP="00657089" w:rsidRDefault="00657089" w14:paraId="10E87C17" w14:textId="77777777">
      <w:pPr>
        <w:keepNext/>
        <w:keepLines/>
        <w:shd w:val="clear" w:color="auto" w:fill="FFFFFF"/>
        <w:spacing w:before="150" w:after="0" w:line="300" w:lineRule="atLeast"/>
        <w:rPr>
          <w:rFonts w:cstheme="minorHAnsi"/>
          <w:sz w:val="22"/>
          <w:szCs w:val="22"/>
        </w:rPr>
      </w:pPr>
      <w:r w:rsidRPr="00657089">
        <w:rPr>
          <w:rFonts w:cstheme="minorHAnsi"/>
          <w:bCs/>
          <w:sz w:val="22"/>
          <w:szCs w:val="22"/>
        </w:rPr>
        <w:t xml:space="preserve">Rose, D. (2022). </w:t>
      </w:r>
      <w:r w:rsidRPr="00657089">
        <w:rPr>
          <w:rFonts w:cstheme="minorHAnsi"/>
          <w:bCs/>
          <w:i/>
          <w:iCs/>
          <w:sz w:val="22"/>
          <w:szCs w:val="22"/>
        </w:rPr>
        <w:t>Mad knowledges and user-led research</w:t>
      </w:r>
      <w:r w:rsidRPr="00657089">
        <w:rPr>
          <w:rFonts w:cstheme="minorHAnsi"/>
          <w:bCs/>
          <w:sz w:val="22"/>
          <w:szCs w:val="22"/>
        </w:rPr>
        <w:t xml:space="preserve">. </w:t>
      </w:r>
      <w:r w:rsidRPr="00657089">
        <w:rPr>
          <w:rFonts w:cstheme="minorHAnsi"/>
          <w:sz w:val="22"/>
          <w:szCs w:val="22"/>
        </w:rPr>
        <w:t>Palgrave Macmillan.</w:t>
      </w:r>
    </w:p>
    <w:p w:rsidRPr="00657089" w:rsidR="00657089" w:rsidP="00657089" w:rsidRDefault="00657089" w14:paraId="41ED3B59" w14:textId="77777777">
      <w:pPr>
        <w:shd w:val="clear" w:color="auto" w:fill="FFFFFF"/>
        <w:spacing w:before="0" w:after="45" w:line="240" w:lineRule="auto"/>
        <w:rPr>
          <w:rFonts w:cstheme="minorHAnsi"/>
          <w:sz w:val="22"/>
          <w:szCs w:val="22"/>
        </w:rPr>
      </w:pPr>
      <w:hyperlink w:history="1" r:id="rId34">
        <w:r w:rsidRPr="00657089">
          <w:rPr>
            <w:rStyle w:val="Hyperlink"/>
            <w:rFonts w:cstheme="minorHAnsi"/>
            <w:sz w:val="22"/>
            <w:szCs w:val="22"/>
          </w:rPr>
          <w:t>https://link.springer.com/book/10.1007/978-3-031-07551-3</w:t>
        </w:r>
      </w:hyperlink>
    </w:p>
    <w:p w:rsidRPr="00657089" w:rsidR="00657089" w:rsidP="00657089" w:rsidRDefault="00657089" w14:paraId="450A99A0" w14:textId="77777777">
      <w:pPr>
        <w:shd w:val="clear" w:color="auto" w:fill="FFFFFF"/>
        <w:spacing w:before="270" w:after="45" w:line="240" w:lineRule="auto"/>
        <w:rPr>
          <w:rFonts w:cstheme="minorHAnsi"/>
          <w:sz w:val="22"/>
          <w:szCs w:val="22"/>
        </w:rPr>
      </w:pPr>
      <w:r w:rsidRPr="00657089">
        <w:rPr>
          <w:rFonts w:cstheme="minorHAnsi"/>
          <w:sz w:val="22"/>
          <w:szCs w:val="22"/>
        </w:rPr>
        <w:t xml:space="preserve">Russo., J. &amp; Sweeney, A. (Eds.) (2016). </w:t>
      </w:r>
      <w:r w:rsidRPr="00657089">
        <w:rPr>
          <w:rFonts w:cstheme="minorHAnsi"/>
          <w:i/>
          <w:iCs/>
          <w:sz w:val="22"/>
          <w:szCs w:val="22"/>
        </w:rPr>
        <w:t>Searching for a rose garden: Challenging psychiatry and fostering Mad Studies</w:t>
      </w:r>
      <w:r w:rsidRPr="00657089">
        <w:rPr>
          <w:rFonts w:cstheme="minorHAnsi"/>
          <w:sz w:val="22"/>
          <w:szCs w:val="22"/>
        </w:rPr>
        <w:t>. PCCS Books</w:t>
      </w:r>
      <w:r w:rsidRPr="00657089">
        <w:rPr>
          <w:rFonts w:cstheme="minorHAnsi"/>
          <w:color w:val="1A0DAB"/>
          <w:sz w:val="22"/>
          <w:szCs w:val="22"/>
        </w:rPr>
        <w:t xml:space="preserve">. </w:t>
      </w:r>
    </w:p>
    <w:p w:rsidRPr="00657089" w:rsidR="00657089" w:rsidP="00657089" w:rsidRDefault="00657089" w14:paraId="42B4763A" w14:textId="77777777">
      <w:pPr>
        <w:shd w:val="clear" w:color="auto" w:fill="FFFFFF"/>
        <w:spacing w:before="0" w:after="45" w:line="240" w:lineRule="auto"/>
        <w:rPr>
          <w:rFonts w:cstheme="minorHAnsi"/>
          <w:sz w:val="22"/>
          <w:szCs w:val="22"/>
        </w:rPr>
      </w:pPr>
      <w:hyperlink w:history="1" r:id="rId35">
        <w:r w:rsidRPr="00657089">
          <w:rPr>
            <w:rStyle w:val="Hyperlink"/>
            <w:rFonts w:cstheme="minorHAnsi"/>
            <w:sz w:val="22"/>
            <w:szCs w:val="22"/>
          </w:rPr>
          <w:t>https://www.pccs-books.co.uk/products/searching-for-a-rose-garden-1</w:t>
        </w:r>
      </w:hyperlink>
      <w:r w:rsidRPr="00657089">
        <w:rPr>
          <w:rFonts w:cstheme="minorHAnsi"/>
          <w:color w:val="1A0DAB"/>
          <w:sz w:val="22"/>
          <w:szCs w:val="22"/>
        </w:rPr>
        <w:t xml:space="preserve"> </w:t>
      </w:r>
    </w:p>
    <w:p w:rsidRPr="00657089" w:rsidR="00657089" w:rsidP="00657089" w:rsidRDefault="00657089" w14:paraId="20286684" w14:textId="77777777">
      <w:pPr>
        <w:spacing w:before="240" w:after="120"/>
        <w:rPr>
          <w:rFonts w:cstheme="minorHAnsi"/>
          <w:sz w:val="22"/>
          <w:szCs w:val="22"/>
        </w:rPr>
      </w:pPr>
      <w:r w:rsidRPr="00657089">
        <w:rPr>
          <w:rFonts w:cstheme="minorHAnsi"/>
          <w:color w:val="000000"/>
          <w:sz w:val="22"/>
          <w:szCs w:val="22"/>
        </w:rPr>
        <w:t xml:space="preserve">Sealey., C, Fillingham., J. &amp; Unwin, P. (Eds). (2022). </w:t>
      </w:r>
      <w:r w:rsidRPr="00657089">
        <w:rPr>
          <w:rFonts w:cstheme="minorHAnsi"/>
          <w:i/>
          <w:iCs/>
          <w:color w:val="000000"/>
          <w:sz w:val="22"/>
          <w:szCs w:val="22"/>
        </w:rPr>
        <w:t xml:space="preserve">Service Users and Carers: Lived experiences and perspectives. </w:t>
      </w:r>
      <w:r w:rsidRPr="00657089">
        <w:rPr>
          <w:rFonts w:cstheme="minorHAnsi"/>
          <w:color w:val="000000"/>
          <w:sz w:val="22"/>
          <w:szCs w:val="22"/>
        </w:rPr>
        <w:t xml:space="preserve">Palgrave Macmillan. </w:t>
      </w:r>
      <w:hyperlink w:history="1" r:id="rId36">
        <w:r w:rsidRPr="00657089">
          <w:rPr>
            <w:rStyle w:val="Hyperlink"/>
            <w:rFonts w:cstheme="minorHAnsi"/>
            <w:sz w:val="22"/>
            <w:szCs w:val="22"/>
          </w:rPr>
          <w:t>https://link.springer.com/book/10.1007/978-3-030-69876-8</w:t>
        </w:r>
      </w:hyperlink>
    </w:p>
    <w:p w:rsidRPr="00657089" w:rsidR="00657089" w:rsidP="00657089" w:rsidRDefault="00657089" w14:paraId="48F18874" w14:textId="77777777">
      <w:pPr>
        <w:shd w:val="clear" w:color="auto" w:fill="FFFFFF"/>
        <w:spacing w:before="0" w:after="0" w:line="240" w:lineRule="auto"/>
        <w:rPr>
          <w:rFonts w:cstheme="minorHAnsi"/>
          <w:color w:val="535353"/>
          <w:sz w:val="22"/>
          <w:szCs w:val="22"/>
        </w:rPr>
      </w:pPr>
    </w:p>
    <w:p w:rsidRPr="00657089" w:rsidR="00657089" w:rsidP="00657089" w:rsidRDefault="00657089" w14:paraId="036E49AB" w14:textId="57FCA86F">
      <w:pPr>
        <w:shd w:val="clear" w:color="auto" w:fill="FFFFFF"/>
        <w:spacing w:before="0" w:after="0" w:line="240" w:lineRule="auto"/>
        <w:rPr>
          <w:rFonts w:cstheme="minorHAnsi"/>
          <w:sz w:val="22"/>
          <w:szCs w:val="22"/>
        </w:rPr>
      </w:pPr>
      <w:r w:rsidRPr="00657089">
        <w:rPr>
          <w:rFonts w:cstheme="minorHAnsi"/>
          <w:color w:val="535353"/>
          <w:sz w:val="22"/>
          <w:szCs w:val="22"/>
        </w:rPr>
        <w:t>Voronka, J. (2019). Storytelling Beyond the Psychiatric Gaze: Resisting resilience and recovery narratives. </w:t>
      </w:r>
      <w:r w:rsidRPr="00657089">
        <w:rPr>
          <w:rFonts w:cstheme="minorHAnsi"/>
          <w:i/>
          <w:iCs/>
          <w:color w:val="535353"/>
          <w:sz w:val="22"/>
          <w:szCs w:val="22"/>
        </w:rPr>
        <w:t>Canadian Journal of Disability Studies</w:t>
      </w:r>
      <w:r w:rsidRPr="00657089">
        <w:rPr>
          <w:rFonts w:cstheme="minorHAnsi"/>
          <w:color w:val="535353"/>
          <w:sz w:val="22"/>
          <w:szCs w:val="22"/>
        </w:rPr>
        <w:t>, </w:t>
      </w:r>
      <w:r w:rsidRPr="00657089">
        <w:rPr>
          <w:rFonts w:cstheme="minorHAnsi"/>
          <w:i/>
          <w:iCs/>
          <w:color w:val="535353"/>
          <w:sz w:val="22"/>
          <w:szCs w:val="22"/>
        </w:rPr>
        <w:t>8</w:t>
      </w:r>
      <w:r w:rsidRPr="00657089">
        <w:rPr>
          <w:rFonts w:cstheme="minorHAnsi"/>
          <w:color w:val="535353"/>
          <w:sz w:val="22"/>
          <w:szCs w:val="22"/>
        </w:rPr>
        <w:t xml:space="preserve">(4), 8–30. </w:t>
      </w:r>
      <w:hyperlink w:history="1" r:id="rId37">
        <w:r w:rsidRPr="00657089">
          <w:rPr>
            <w:rStyle w:val="Hyperlink"/>
            <w:rFonts w:cstheme="minorHAnsi"/>
            <w:sz w:val="22"/>
            <w:szCs w:val="22"/>
          </w:rPr>
          <w:t>https://doi.org/10.15353/cjds.v8i4.522</w:t>
        </w:r>
      </w:hyperlink>
      <w:r w:rsidRPr="00657089">
        <w:rPr>
          <w:rFonts w:cstheme="minorHAnsi"/>
          <w:color w:val="535353"/>
          <w:sz w:val="22"/>
          <w:szCs w:val="22"/>
        </w:rPr>
        <w:t xml:space="preserve">  </w:t>
      </w:r>
    </w:p>
    <w:p w:rsidRPr="00657089" w:rsidR="00657089" w:rsidP="00657089" w:rsidRDefault="00657089" w14:paraId="390CC81D" w14:textId="77777777">
      <w:pPr>
        <w:pStyle w:val="BodyText"/>
        <w:spacing w:before="240"/>
        <w:jc w:val="both"/>
        <w:rPr>
          <w:rFonts w:cstheme="minorHAnsi"/>
          <w:sz w:val="22"/>
          <w:szCs w:val="22"/>
        </w:rPr>
      </w:pPr>
      <w:r w:rsidRPr="00657089">
        <w:rPr>
          <w:rFonts w:cstheme="minorHAnsi"/>
          <w:b/>
          <w:sz w:val="22"/>
          <w:szCs w:val="22"/>
          <w:u w:val="single"/>
        </w:rPr>
        <w:t>Websites</w:t>
      </w:r>
    </w:p>
    <w:p w:rsidRPr="00657089" w:rsidR="00657089" w:rsidP="00DA399E" w:rsidRDefault="00657089" w14:paraId="3A65D3B5"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Hearing voices network </w:t>
      </w:r>
    </w:p>
    <w:p w:rsidRPr="00657089" w:rsidR="00657089" w:rsidP="00657089" w:rsidRDefault="00657089" w14:paraId="6F77920E" w14:textId="77777777">
      <w:pPr>
        <w:pStyle w:val="BodyText"/>
        <w:spacing w:before="0" w:after="0"/>
        <w:ind w:left="1134"/>
        <w:jc w:val="both"/>
        <w:rPr>
          <w:rFonts w:cstheme="minorHAnsi"/>
          <w:sz w:val="22"/>
          <w:szCs w:val="22"/>
        </w:rPr>
      </w:pPr>
      <w:hyperlink w:history="1" r:id="rId38">
        <w:r w:rsidRPr="00657089">
          <w:rPr>
            <w:rStyle w:val="Hyperlink"/>
            <w:rFonts w:cstheme="minorHAnsi"/>
            <w:sz w:val="22"/>
            <w:szCs w:val="22"/>
          </w:rPr>
          <w:t>http://www.hearing-voices.org/</w:t>
        </w:r>
      </w:hyperlink>
      <w:r w:rsidRPr="00657089">
        <w:rPr>
          <w:rFonts w:cstheme="minorHAnsi"/>
          <w:sz w:val="22"/>
          <w:szCs w:val="22"/>
        </w:rPr>
        <w:t xml:space="preserve"> </w:t>
      </w:r>
    </w:p>
    <w:p w:rsidRPr="00657089" w:rsidR="00657089" w:rsidP="00657089" w:rsidRDefault="00657089" w14:paraId="592B11FB" w14:textId="77777777">
      <w:pPr>
        <w:pStyle w:val="BodyText"/>
        <w:spacing w:before="0" w:after="0"/>
        <w:ind w:left="1134"/>
        <w:jc w:val="both"/>
        <w:rPr>
          <w:rFonts w:cstheme="minorHAnsi"/>
          <w:sz w:val="22"/>
          <w:szCs w:val="22"/>
        </w:rPr>
      </w:pPr>
      <w:hyperlink w:history="1" r:id="rId39">
        <w:r w:rsidRPr="00657089">
          <w:rPr>
            <w:rStyle w:val="Hyperlink"/>
            <w:rFonts w:cstheme="minorHAnsi"/>
            <w:sz w:val="22"/>
            <w:szCs w:val="22"/>
          </w:rPr>
          <w:t>http://www.hearing-voices.org/resources/links/</w:t>
        </w:r>
      </w:hyperlink>
    </w:p>
    <w:p w:rsidRPr="00657089" w:rsidR="00657089" w:rsidP="00DA399E" w:rsidRDefault="00657089" w14:paraId="645D9D6D"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lastRenderedPageBreak/>
        <w:t xml:space="preserve">Together </w:t>
      </w:r>
    </w:p>
    <w:p w:rsidRPr="00657089" w:rsidR="00657089" w:rsidP="00657089" w:rsidRDefault="00657089" w14:paraId="766D573B" w14:textId="77777777">
      <w:pPr>
        <w:pStyle w:val="BodyText"/>
        <w:spacing w:before="0" w:after="0"/>
        <w:ind w:left="1134"/>
        <w:jc w:val="both"/>
        <w:rPr>
          <w:rFonts w:cstheme="minorHAnsi"/>
          <w:sz w:val="22"/>
          <w:szCs w:val="22"/>
        </w:rPr>
      </w:pPr>
      <w:hyperlink w:history="1" r:id="rId40">
        <w:r w:rsidRPr="00657089">
          <w:rPr>
            <w:rStyle w:val="Hyperlink"/>
            <w:rFonts w:cstheme="minorHAnsi"/>
            <w:sz w:val="22"/>
            <w:szCs w:val="22"/>
          </w:rPr>
          <w:t>http://www.together-uk.org/about-us/peer-support/</w:t>
        </w:r>
      </w:hyperlink>
    </w:p>
    <w:p w:rsidRPr="00657089" w:rsidR="00657089" w:rsidP="00DA399E" w:rsidRDefault="00657089" w14:paraId="5BB85D34"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Supporting Service User Involvement </w:t>
      </w:r>
    </w:p>
    <w:p w:rsidRPr="00657089" w:rsidR="00657089" w:rsidP="00657089" w:rsidRDefault="00657089" w14:paraId="4ADC8DF3" w14:textId="77777777">
      <w:pPr>
        <w:pStyle w:val="BodyText"/>
        <w:spacing w:before="0" w:after="0"/>
        <w:ind w:left="1134"/>
        <w:jc w:val="both"/>
        <w:rPr>
          <w:rFonts w:cstheme="minorHAnsi"/>
          <w:sz w:val="22"/>
          <w:szCs w:val="22"/>
        </w:rPr>
      </w:pPr>
      <w:hyperlink w:history="1" r:id="rId41">
        <w:r w:rsidRPr="00657089">
          <w:rPr>
            <w:rStyle w:val="Hyperlink"/>
            <w:rFonts w:cstheme="minorHAnsi"/>
            <w:sz w:val="22"/>
            <w:szCs w:val="22"/>
          </w:rPr>
          <w:t>http://www.youtube.com/watch?v=iVAwbgTdT6A</w:t>
        </w:r>
      </w:hyperlink>
    </w:p>
    <w:p w:rsidRPr="00657089" w:rsidR="00657089" w:rsidP="00DA399E" w:rsidRDefault="00657089" w14:paraId="0A3E7900"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Involve </w:t>
      </w:r>
    </w:p>
    <w:p w:rsidRPr="00657089" w:rsidR="00657089" w:rsidP="00657089" w:rsidRDefault="00657089" w14:paraId="19B4A0B0" w14:textId="77777777">
      <w:pPr>
        <w:pStyle w:val="BodyText"/>
        <w:spacing w:before="0" w:after="0"/>
        <w:ind w:left="1134"/>
        <w:jc w:val="both"/>
        <w:rPr>
          <w:rFonts w:cstheme="minorHAnsi"/>
          <w:sz w:val="22"/>
          <w:szCs w:val="22"/>
        </w:rPr>
      </w:pPr>
      <w:hyperlink w:history="1" r:id="rId42">
        <w:r w:rsidRPr="00657089">
          <w:rPr>
            <w:rStyle w:val="Hyperlink"/>
            <w:rFonts w:cstheme="minorHAnsi"/>
            <w:sz w:val="22"/>
            <w:szCs w:val="22"/>
          </w:rPr>
          <w:t>www.invo.org.uk</w:t>
        </w:r>
      </w:hyperlink>
    </w:p>
    <w:p w:rsidRPr="00657089" w:rsidR="00657089" w:rsidP="00DA399E" w:rsidRDefault="00657089" w14:paraId="41852F71"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National Institute of Health Research (NIHR) Patient Public Awareness</w:t>
      </w:r>
    </w:p>
    <w:p w:rsidRPr="00657089" w:rsidR="00657089" w:rsidP="00657089" w:rsidRDefault="00657089" w14:paraId="2D79E209" w14:textId="77777777">
      <w:pPr>
        <w:pStyle w:val="BodyText"/>
        <w:spacing w:before="0" w:after="0"/>
        <w:ind w:left="1134"/>
        <w:jc w:val="both"/>
        <w:rPr>
          <w:rFonts w:cstheme="minorHAnsi"/>
          <w:sz w:val="22"/>
          <w:szCs w:val="22"/>
        </w:rPr>
      </w:pPr>
      <w:hyperlink w:history="1" r:id="rId43">
        <w:r w:rsidRPr="00657089">
          <w:rPr>
            <w:rStyle w:val="Hyperlink"/>
            <w:rFonts w:cstheme="minorHAnsi"/>
            <w:sz w:val="22"/>
            <w:szCs w:val="22"/>
          </w:rPr>
          <w:t>http://www.nihr.ac.uk/awareness/Pages/default.aspx</w:t>
        </w:r>
      </w:hyperlink>
    </w:p>
    <w:p w:rsidRPr="00657089" w:rsidR="00657089" w:rsidP="00DA399E" w:rsidRDefault="00657089" w14:paraId="37E140E5" w14:textId="77777777">
      <w:pPr>
        <w:pStyle w:val="BodyText"/>
        <w:numPr>
          <w:ilvl w:val="0"/>
          <w:numId w:val="198"/>
        </w:numPr>
        <w:suppressAutoHyphens/>
        <w:autoSpaceDN w:val="0"/>
        <w:spacing w:before="0" w:after="0"/>
        <w:ind w:left="1134" w:hanging="425"/>
        <w:jc w:val="both"/>
        <w:textAlignment w:val="baseline"/>
        <w:rPr>
          <w:rFonts w:cstheme="minorHAnsi"/>
          <w:sz w:val="22"/>
          <w:szCs w:val="22"/>
        </w:rPr>
      </w:pPr>
      <w:r w:rsidRPr="00657089">
        <w:rPr>
          <w:rFonts w:cstheme="minorHAnsi"/>
          <w:sz w:val="22"/>
          <w:szCs w:val="22"/>
        </w:rPr>
        <w:t xml:space="preserve">National Survivor User Network </w:t>
      </w:r>
    </w:p>
    <w:p w:rsidRPr="00657089" w:rsidR="00657089" w:rsidP="00657089" w:rsidRDefault="00657089" w14:paraId="578371EC" w14:textId="77777777">
      <w:pPr>
        <w:pStyle w:val="BodyText"/>
        <w:spacing w:before="0" w:after="0"/>
        <w:ind w:left="1134"/>
        <w:jc w:val="both"/>
        <w:rPr>
          <w:rFonts w:cstheme="minorHAnsi"/>
          <w:sz w:val="22"/>
          <w:szCs w:val="22"/>
        </w:rPr>
      </w:pPr>
      <w:hyperlink w:history="1" r:id="rId44">
        <w:r w:rsidRPr="00657089">
          <w:rPr>
            <w:rStyle w:val="Hyperlink"/>
            <w:rFonts w:cstheme="minorHAnsi"/>
            <w:sz w:val="22"/>
            <w:szCs w:val="22"/>
          </w:rPr>
          <w:t>www.nsun.org.uk/</w:t>
        </w:r>
      </w:hyperlink>
    </w:p>
    <w:p w:rsidRPr="00DD3895" w:rsidR="00973F58" w:rsidP="00657089" w:rsidRDefault="00973F58" w14:paraId="7E322FF0" w14:textId="68B657AE">
      <w:pPr>
        <w:pStyle w:val="BodyText"/>
        <w:spacing w:before="240"/>
        <w:rPr>
          <w:rFonts w:ascii="Humnst777 BT" w:hAnsi="Humnst777 BT"/>
          <w:sz w:val="22"/>
          <w:szCs w:val="22"/>
        </w:rPr>
      </w:pPr>
      <w:r w:rsidRPr="00DD3895">
        <w:rPr>
          <w:rFonts w:ascii="Humnst777 BT" w:hAnsi="Humnst777 BT"/>
          <w:sz w:val="22"/>
          <w:szCs w:val="22"/>
        </w:rPr>
        <w:br w:type="page"/>
      </w:r>
    </w:p>
    <w:p w:rsidRPr="00DD3895" w:rsidR="00AD7EF4" w:rsidP="001758EE" w:rsidRDefault="00AD7EF4" w14:paraId="238A3BE4" w14:textId="77777777">
      <w:pPr>
        <w:pStyle w:val="BodyText"/>
        <w:shd w:val="clear" w:color="auto" w:fill="D9DFEF" w:themeFill="accent1" w:themeFillTint="33"/>
        <w:spacing w:before="120" w:line="360" w:lineRule="auto"/>
        <w:jc w:val="both"/>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8E400C" w:rsidP="001758EE" w:rsidRDefault="008E400C" w14:paraId="00391AFD" w14:textId="4C780730">
      <w:pPr>
        <w:pStyle w:val="Heading3"/>
        <w:jc w:val="both"/>
        <w:rPr>
          <w:rFonts w:ascii="Humnst777 BT" w:hAnsi="Humnst777 BT"/>
          <w:b/>
          <w:spacing w:val="0"/>
          <w:sz w:val="22"/>
          <w:szCs w:val="22"/>
        </w:rPr>
      </w:pPr>
      <w:bookmarkStart w:name="_Toc16512342" w:id="34"/>
      <w:bookmarkStart w:name="_Toc16513426" w:id="35"/>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 xml:space="preserve">Cognitive Behaviour Therapy </w:t>
      </w:r>
      <w:r w:rsidRPr="00DD3895">
        <w:rPr>
          <w:rFonts w:ascii="Humnst777 BT" w:hAnsi="Humnst777 BT"/>
          <w:b/>
          <w:spacing w:val="0"/>
          <w:sz w:val="22"/>
          <w:szCs w:val="22"/>
        </w:rPr>
        <w:t>(CBT) (</w:t>
      </w:r>
      <w:r w:rsidRPr="00DD3895" w:rsidR="002A7994">
        <w:rPr>
          <w:rFonts w:ascii="Humnst777 BT" w:hAnsi="Humnst777 BT"/>
          <w:b/>
          <w:spacing w:val="0"/>
          <w:sz w:val="22"/>
          <w:szCs w:val="22"/>
        </w:rPr>
        <w:t xml:space="preserve">Year </w:t>
      </w:r>
      <w:r w:rsidRPr="00DD3895">
        <w:rPr>
          <w:rFonts w:ascii="Humnst777 BT" w:hAnsi="Humnst777 BT"/>
          <w:b/>
          <w:spacing w:val="0"/>
          <w:sz w:val="22"/>
          <w:szCs w:val="22"/>
        </w:rPr>
        <w:t>1)</w:t>
      </w:r>
      <w:bookmarkEnd w:id="34"/>
      <w:bookmarkEnd w:id="35"/>
    </w:p>
    <w:p w:rsidRPr="00276DF1" w:rsidR="008E400C" w:rsidP="001758EE" w:rsidRDefault="008E400C" w14:paraId="39E2A581" w14:textId="489E5B3D">
      <w:pPr>
        <w:pStyle w:val="BodyText"/>
        <w:spacing w:before="360" w:after="0"/>
        <w:jc w:val="both"/>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C064E0">
        <w:rPr>
          <w:rFonts w:ascii="Humnst777 BT" w:hAnsi="Humnst777 BT"/>
          <w:b/>
          <w:sz w:val="22"/>
          <w:szCs w:val="22"/>
        </w:rPr>
        <w:t>ALAN HEBBEN-WADEY</w:t>
      </w:r>
      <w:r w:rsidR="00F23A6C">
        <w:rPr>
          <w:rFonts w:ascii="Humnst777 BT" w:hAnsi="Humnst777 BT"/>
          <w:b/>
          <w:sz w:val="22"/>
          <w:szCs w:val="22"/>
        </w:rPr>
        <w:t xml:space="preserve"> &amp; ANNA SICILIA</w:t>
      </w:r>
    </w:p>
    <w:p w:rsidRPr="00DB1377" w:rsidR="00DB1377" w:rsidP="001758EE" w:rsidRDefault="00DB1377" w14:paraId="361C8BBF" w14:textId="77777777">
      <w:pPr>
        <w:pStyle w:val="BodyText"/>
        <w:spacing w:before="240"/>
        <w:jc w:val="both"/>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586F17" w:rsidP="00DA399E" w:rsidRDefault="00586F17" w14:paraId="02EB2652" w14:textId="5C9EA4A9">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a thorough and critical understanding of current cognitive-behavioural models of a range of psychological disorders. </w:t>
      </w:r>
    </w:p>
    <w:p w:rsidRPr="00DD3895" w:rsidR="00586F17" w:rsidP="00DA399E" w:rsidRDefault="00586F17" w14:paraId="1229CAD1" w14:textId="12BEA8D7">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formulate common clinical problems within a cognitive-behavioural framework. </w:t>
      </w:r>
    </w:p>
    <w:p w:rsidRPr="00DD3895" w:rsidR="00586F17" w:rsidP="00DA399E" w:rsidRDefault="00586F17" w14:paraId="68568227" w14:textId="37600437">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technical skills in the application of cognitive-behaviour therapy. </w:t>
      </w:r>
    </w:p>
    <w:p w:rsidRPr="00DD3895" w:rsidR="00586F17" w:rsidP="00DA399E" w:rsidRDefault="00586F17" w14:paraId="59CBF4EC" w14:textId="798E9016">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apply cognitive-behavioural principles and techniques to the understanding and management of new situations and sets of difficulties. </w:t>
      </w:r>
    </w:p>
    <w:p w:rsidRPr="00DD3895" w:rsidR="00586F17" w:rsidP="00DA399E" w:rsidRDefault="00586F17" w14:paraId="007FEB03" w14:textId="6D3AA196">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evaluate effectiveness in the application of CBT. </w:t>
      </w:r>
    </w:p>
    <w:p w:rsidRPr="00DD3895" w:rsidR="00586F17" w:rsidP="00DA399E" w:rsidRDefault="00586F17" w14:paraId="46678D6F" w14:textId="7D55F299">
      <w:pPr>
        <w:pStyle w:val="BodyText"/>
        <w:numPr>
          <w:ilvl w:val="0"/>
          <w:numId w:val="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form a collaborative therapeutic relationship as a basis for CBT. </w:t>
      </w:r>
    </w:p>
    <w:p w:rsidRPr="00DD3895" w:rsidR="00DB1377" w:rsidP="001758EE" w:rsidRDefault="00DB1377" w14:paraId="26EF23CB"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586F17" w:rsidP="00DA399E" w:rsidRDefault="00586F17" w14:paraId="2882664C" w14:textId="288A2AA3">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an understanding of the theoretical bases underpinning cognitive-behavioural principles. </w:t>
      </w:r>
    </w:p>
    <w:p w:rsidRPr="00DD3895" w:rsidR="00586F17" w:rsidP="00DA399E" w:rsidRDefault="00586F17" w14:paraId="2D9B3DE3" w14:textId="57927C2A">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acquire a systematic understanding of cognitive-behavioural models of a range of psychological disorders and CBT principles as they are currently applied to clinical problems. </w:t>
      </w:r>
    </w:p>
    <w:p w:rsidRPr="00DD3895" w:rsidR="00586F17" w:rsidP="00DA399E" w:rsidRDefault="00586F17" w14:paraId="37A203DC" w14:textId="29B24601">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skills in designing and implementing a clinical assessment from a cognitive-behavioural perspective. </w:t>
      </w:r>
    </w:p>
    <w:p w:rsidRPr="00DD3895" w:rsidR="00586F17" w:rsidP="00DA399E" w:rsidRDefault="00586F17" w14:paraId="5D7AD2F5" w14:textId="373459AC">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skills in formulating common presenting problems using cognitive-behavioural concepts. </w:t>
      </w:r>
    </w:p>
    <w:p w:rsidRPr="00DD3895" w:rsidR="00586F17" w:rsidP="00DA399E" w:rsidRDefault="00586F17" w14:paraId="4BFBD825" w14:textId="6E60F5FF">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skills in designing and implementing cognitive-behavioural interventions to clinical problems. </w:t>
      </w:r>
    </w:p>
    <w:p w:rsidRPr="00DD3895" w:rsidR="00586F17" w:rsidP="00DA399E" w:rsidRDefault="00586F17" w14:paraId="179FE6CD" w14:textId="18CA21AA">
      <w:pPr>
        <w:pStyle w:val="BodyText"/>
        <w:numPr>
          <w:ilvl w:val="0"/>
          <w:numId w:val="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evaluate the effectiveness of CBT interventions. </w:t>
      </w:r>
    </w:p>
    <w:p w:rsidRPr="00DD3895" w:rsidR="00DB1377" w:rsidP="001758EE" w:rsidRDefault="00DB1377" w14:paraId="0AC2B1DC"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586F17" w:rsidP="00DA399E" w:rsidRDefault="00586F17" w14:paraId="01CFC699" w14:textId="52A2D14D">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main cognitive-behavioural models of emotional disorders and their application to therapy, including CBT for Depression, Panic, GAD, Social Anxiety, PTSD, OCD, Health Anxiety, Psychosis and Eating Disorders. </w:t>
      </w:r>
    </w:p>
    <w:p w:rsidRPr="00DD3895" w:rsidR="00586F17" w:rsidP="00DA399E" w:rsidRDefault="00586F17" w14:paraId="1B0294D4" w14:textId="6ABA8319">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theoretical concepts underlying cognitive-behaviour therapy including automatic thoughts, cognitive distortions, dysfunctional assumptions and the role of cognitive schemata, behavioural experiments and safety behaviours. </w:t>
      </w:r>
    </w:p>
    <w:p w:rsidRPr="00DD3895" w:rsidR="00586F17" w:rsidP="00DA399E" w:rsidRDefault="00586F17" w14:paraId="4D145A2A" w14:textId="1044455B">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Recent theoretical developments and debates in the CBT community. </w:t>
      </w:r>
    </w:p>
    <w:p w:rsidRPr="00DD3895" w:rsidR="00586F17" w:rsidP="00DA399E" w:rsidRDefault="00586F17" w14:paraId="20D3E33D" w14:textId="26255D6C">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Assessment in cognitive-behaviour therapy and evaluation of therapy. </w:t>
      </w:r>
    </w:p>
    <w:p w:rsidRPr="00DD3895" w:rsidR="00586F17" w:rsidP="00DA399E" w:rsidRDefault="00586F17" w14:paraId="7BC156CD" w14:textId="027DB5E8">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Formulation of common presenting problems within a CBT framework. </w:t>
      </w:r>
    </w:p>
    <w:p w:rsidRPr="00DD3895" w:rsidR="00586F17" w:rsidP="00DA399E" w:rsidRDefault="00586F17" w14:paraId="432BE6CA" w14:textId="2BB82534">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Intervention techniques, including the use of guided discovery and behavioural experiments to help clients to identify and explore the meaning attached to experience. </w:t>
      </w:r>
    </w:p>
    <w:p w:rsidRPr="00DD3895" w:rsidR="00586F17" w:rsidP="00DA399E" w:rsidRDefault="00586F17" w14:paraId="22D01F95" w14:textId="77777777">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 xml:space="preserve">Opportunities to observe skilled clinicians demonstrate the use of CBT and to practice CBT skills. </w:t>
      </w:r>
    </w:p>
    <w:p w:rsidRPr="00DD3895" w:rsidR="008E400C" w:rsidP="00DA399E" w:rsidRDefault="008E400C" w14:paraId="6B8A2F35" w14:textId="255861D6">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Critical evaluation of the empirical research relevant to the outcome of therapeutic intervention in these areas.</w:t>
      </w:r>
    </w:p>
    <w:p w:rsidRPr="00DD3895" w:rsidR="008E400C" w:rsidP="00DA399E" w:rsidRDefault="008E400C" w14:paraId="2F41F120" w14:textId="77777777">
      <w:pPr>
        <w:pStyle w:val="BodyText"/>
        <w:numPr>
          <w:ilvl w:val="0"/>
          <w:numId w:val="39"/>
        </w:numPr>
        <w:spacing w:before="0" w:after="0"/>
        <w:ind w:left="1134" w:hanging="425"/>
        <w:jc w:val="both"/>
        <w:rPr>
          <w:rFonts w:ascii="Humnst777 BT" w:hAnsi="Humnst777 BT"/>
          <w:sz w:val="22"/>
          <w:szCs w:val="22"/>
        </w:rPr>
      </w:pPr>
      <w:r w:rsidRPr="00DD3895">
        <w:rPr>
          <w:rFonts w:ascii="Humnst777 BT" w:hAnsi="Humnst777 BT"/>
          <w:sz w:val="22"/>
          <w:szCs w:val="22"/>
        </w:rPr>
        <w:t>Opportunities to consider the parallels with, and differences to, other theoretical orientations.</w:t>
      </w:r>
    </w:p>
    <w:p w:rsidRPr="00DD3895" w:rsidR="00B47C65" w:rsidP="001758EE" w:rsidRDefault="00B47C65" w14:paraId="392A82F6"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8E400C" w:rsidP="00DA399E" w:rsidRDefault="008E400C" w14:paraId="5B584838" w14:textId="77777777">
      <w:pPr>
        <w:pStyle w:val="BodyText"/>
        <w:numPr>
          <w:ilvl w:val="0"/>
          <w:numId w:val="40"/>
        </w:numPr>
        <w:spacing w:before="0" w:after="0"/>
        <w:ind w:left="1134" w:hanging="425"/>
        <w:jc w:val="both"/>
        <w:rPr>
          <w:rFonts w:ascii="Humnst777 BT" w:hAnsi="Humnst777 BT"/>
          <w:sz w:val="22"/>
          <w:szCs w:val="22"/>
        </w:rPr>
      </w:pPr>
      <w:r w:rsidRPr="00DD3895">
        <w:rPr>
          <w:rFonts w:ascii="Humnst777 BT" w:hAnsi="Humnst777 BT"/>
          <w:sz w:val="22"/>
          <w:szCs w:val="22"/>
        </w:rPr>
        <w:t>Use CBT theory and techniques across a variety of placements.</w:t>
      </w:r>
    </w:p>
    <w:p w:rsidRPr="00DD3895" w:rsidR="00B47C65" w:rsidP="001758EE" w:rsidRDefault="00B47C65" w14:paraId="49E30942"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8E400C" w:rsidP="00DA399E" w:rsidRDefault="008E400C" w14:paraId="4F6F5F17" w14:textId="77777777">
      <w:pPr>
        <w:pStyle w:val="BodyText"/>
        <w:numPr>
          <w:ilvl w:val="0"/>
          <w:numId w:val="40"/>
        </w:numPr>
        <w:spacing w:before="0" w:after="0"/>
        <w:ind w:left="1134" w:hanging="425"/>
        <w:jc w:val="both"/>
        <w:rPr>
          <w:rFonts w:ascii="Humnst777 BT" w:hAnsi="Humnst777 BT"/>
          <w:sz w:val="22"/>
          <w:szCs w:val="22"/>
        </w:rPr>
      </w:pPr>
      <w:r w:rsidRPr="00DD3895">
        <w:rPr>
          <w:rFonts w:ascii="Humnst777 BT" w:hAnsi="Humnst777 BT"/>
          <w:sz w:val="22"/>
          <w:szCs w:val="22"/>
        </w:rPr>
        <w:t>Clinical competence assessments by supervisors</w:t>
      </w:r>
    </w:p>
    <w:p w:rsidRPr="00DD3895" w:rsidR="008E400C" w:rsidP="00DA399E" w:rsidRDefault="008E400C" w14:paraId="7E9FCCF1" w14:textId="77777777">
      <w:pPr>
        <w:pStyle w:val="BodyText"/>
        <w:numPr>
          <w:ilvl w:val="0"/>
          <w:numId w:val="40"/>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w:t>
      </w:r>
    </w:p>
    <w:p w:rsidRPr="00DD3895" w:rsidR="008E400C" w:rsidP="00DA399E" w:rsidRDefault="008E400C" w14:paraId="538646B7" w14:textId="77777777">
      <w:pPr>
        <w:pStyle w:val="BodyText"/>
        <w:numPr>
          <w:ilvl w:val="0"/>
          <w:numId w:val="40"/>
        </w:numPr>
        <w:spacing w:before="0" w:after="0"/>
        <w:ind w:left="1134" w:hanging="425"/>
        <w:jc w:val="both"/>
        <w:rPr>
          <w:rFonts w:ascii="Humnst777 BT" w:hAnsi="Humnst777 BT"/>
          <w:sz w:val="22"/>
          <w:szCs w:val="22"/>
        </w:rPr>
      </w:pPr>
      <w:r w:rsidRPr="00DD3895">
        <w:rPr>
          <w:rFonts w:ascii="Humnst777 BT" w:hAnsi="Humnst777 BT"/>
          <w:sz w:val="22"/>
          <w:szCs w:val="22"/>
        </w:rPr>
        <w:t>Critical Reviews</w:t>
      </w:r>
    </w:p>
    <w:p w:rsidRPr="00DD3895" w:rsidR="00CF53F6" w:rsidP="00DA399E" w:rsidRDefault="00B0007F" w14:paraId="6153BC69" w14:textId="4FF102C4">
      <w:pPr>
        <w:pStyle w:val="BodyText"/>
        <w:numPr>
          <w:ilvl w:val="0"/>
          <w:numId w:val="40"/>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p>
    <w:p w:rsidRPr="00DD3895" w:rsidR="00676CD6" w:rsidP="001758EE" w:rsidRDefault="00676CD6" w14:paraId="319F4244"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8E400C" w:rsidP="00DA399E" w:rsidRDefault="008E400C" w14:paraId="72525F7E" w14:textId="77777777">
      <w:pPr>
        <w:pStyle w:val="BodyText"/>
        <w:numPr>
          <w:ilvl w:val="0"/>
          <w:numId w:val="41"/>
        </w:numPr>
        <w:spacing w:before="0" w:after="0"/>
        <w:ind w:left="1134" w:hanging="425"/>
        <w:jc w:val="both"/>
        <w:rPr>
          <w:rFonts w:ascii="Humnst777 BT" w:hAnsi="Humnst777 BT"/>
          <w:sz w:val="22"/>
          <w:szCs w:val="22"/>
        </w:rPr>
      </w:pPr>
      <w:r w:rsidRPr="00DD3895">
        <w:rPr>
          <w:rFonts w:ascii="Humnst777 BT" w:hAnsi="Humnst777 BT"/>
          <w:sz w:val="22"/>
          <w:szCs w:val="22"/>
        </w:rPr>
        <w:t>Use the theory to inform reflection in the Reflective Practitioner Group</w:t>
      </w:r>
    </w:p>
    <w:p w:rsidRPr="00DD3895" w:rsidR="008E400C" w:rsidP="00DA399E" w:rsidRDefault="008E400C" w14:paraId="5D2656E3" w14:textId="77777777">
      <w:pPr>
        <w:pStyle w:val="BodyText"/>
        <w:numPr>
          <w:ilvl w:val="0"/>
          <w:numId w:val="41"/>
        </w:numPr>
        <w:spacing w:before="0" w:after="0"/>
        <w:ind w:left="1134" w:hanging="425"/>
        <w:jc w:val="both"/>
        <w:rPr>
          <w:rFonts w:ascii="Humnst777 BT" w:hAnsi="Humnst777 BT"/>
          <w:sz w:val="22"/>
          <w:szCs w:val="22"/>
        </w:rPr>
      </w:pPr>
      <w:r w:rsidRPr="00DD3895">
        <w:rPr>
          <w:rFonts w:ascii="Humnst777 BT" w:hAnsi="Humnst777 BT"/>
          <w:sz w:val="22"/>
          <w:szCs w:val="22"/>
        </w:rPr>
        <w:t>Clinical seminars</w:t>
      </w:r>
    </w:p>
    <w:p w:rsidRPr="00DD3895" w:rsidR="008E400C" w:rsidP="00DA399E" w:rsidRDefault="008E400C" w14:paraId="22E034E2" w14:textId="77777777">
      <w:pPr>
        <w:pStyle w:val="BodyText"/>
        <w:numPr>
          <w:ilvl w:val="0"/>
          <w:numId w:val="41"/>
        </w:numPr>
        <w:spacing w:before="0" w:after="0"/>
        <w:ind w:left="1134" w:hanging="425"/>
        <w:jc w:val="both"/>
        <w:rPr>
          <w:rFonts w:ascii="Humnst777 BT" w:hAnsi="Humnst777 BT"/>
          <w:sz w:val="22"/>
          <w:szCs w:val="22"/>
        </w:rPr>
      </w:pPr>
      <w:r w:rsidRPr="00DD3895">
        <w:rPr>
          <w:rFonts w:ascii="Humnst777 BT" w:hAnsi="Humnst777 BT"/>
          <w:sz w:val="22"/>
          <w:szCs w:val="22"/>
        </w:rPr>
        <w:t>Reflective account</w:t>
      </w:r>
    </w:p>
    <w:p w:rsidRPr="00DD3895" w:rsidR="00D238C2" w:rsidP="001758EE" w:rsidRDefault="00D238C2" w14:paraId="078116DC"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8E400C" w:rsidP="00DA399E" w:rsidRDefault="008E400C" w14:paraId="4382BD68" w14:textId="77777777">
      <w:pPr>
        <w:pStyle w:val="BodyText"/>
        <w:numPr>
          <w:ilvl w:val="0"/>
          <w:numId w:val="42"/>
        </w:numPr>
        <w:spacing w:before="0" w:after="0"/>
        <w:ind w:left="1134" w:hanging="425"/>
        <w:jc w:val="both"/>
        <w:rPr>
          <w:rFonts w:ascii="Humnst777 BT" w:hAnsi="Humnst777 BT"/>
          <w:sz w:val="22"/>
          <w:szCs w:val="22"/>
        </w:rPr>
      </w:pPr>
      <w:r w:rsidRPr="00DD3895">
        <w:rPr>
          <w:rFonts w:ascii="Humnst777 BT" w:hAnsi="Humnst777 BT"/>
          <w:sz w:val="22"/>
          <w:szCs w:val="22"/>
        </w:rPr>
        <w:t>To seek opportunities to practice and refine CBT knowledge and skills through reflective clinical practice, further education and supervision</w:t>
      </w:r>
      <w:r w:rsidRPr="00DD3895" w:rsidR="002C0E85">
        <w:rPr>
          <w:rFonts w:ascii="Humnst777 BT" w:hAnsi="Humnst777 BT"/>
          <w:sz w:val="22"/>
          <w:szCs w:val="22"/>
        </w:rPr>
        <w:t>.</w:t>
      </w:r>
    </w:p>
    <w:p w:rsidRPr="00DD3895" w:rsidR="008E400C" w:rsidP="00DA399E" w:rsidRDefault="008E400C" w14:paraId="09A92A88" w14:textId="77777777">
      <w:pPr>
        <w:pStyle w:val="BodyText"/>
        <w:numPr>
          <w:ilvl w:val="0"/>
          <w:numId w:val="42"/>
        </w:numPr>
        <w:spacing w:before="0" w:after="0"/>
        <w:ind w:left="1134" w:hanging="425"/>
        <w:jc w:val="both"/>
        <w:rPr>
          <w:rFonts w:ascii="Humnst777 BT" w:hAnsi="Humnst777 BT"/>
          <w:sz w:val="22"/>
          <w:szCs w:val="22"/>
        </w:rPr>
      </w:pPr>
      <w:r w:rsidRPr="00DD3895">
        <w:rPr>
          <w:rFonts w:ascii="Humnst777 BT" w:hAnsi="Humnst777 BT"/>
          <w:sz w:val="22"/>
          <w:szCs w:val="22"/>
        </w:rPr>
        <w:t>To develop a personal framework for integrating cognitive-behavioural with other approaches to assessment and intervention.</w:t>
      </w:r>
    </w:p>
    <w:p w:rsidRPr="00DD3895" w:rsidR="00CB364C" w:rsidP="001758EE" w:rsidRDefault="00CB364C" w14:paraId="0D897473"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040DF4" w:rsidR="003D0C2B" w:rsidP="001758EE" w:rsidRDefault="003D0C2B" w14:paraId="3DCCA9E5" w14:textId="08E8E2C6">
      <w:pPr>
        <w:pStyle w:val="BodyText"/>
        <w:spacing w:before="120" w:after="0"/>
        <w:ind w:left="426" w:hanging="426"/>
        <w:jc w:val="both"/>
        <w:rPr>
          <w:rFonts w:ascii="Humnst777 BT" w:hAnsi="Humnst777 BT" w:eastAsia="Calibri"/>
          <w:i/>
          <w:sz w:val="22"/>
          <w:szCs w:val="22"/>
        </w:rPr>
      </w:pPr>
      <w:r w:rsidRPr="00DD3895">
        <w:rPr>
          <w:rFonts w:ascii="Humnst777 BT" w:hAnsi="Humnst777 BT" w:eastAsia="Calibri"/>
          <w:sz w:val="22"/>
          <w:szCs w:val="22"/>
        </w:rPr>
        <w:t>Beck, A. T., Rush, A.J., Shaw, B.F. &amp; Emery, G. (1979). Cognitive therapy of depression. New York: Guilford Press.</w:t>
      </w:r>
      <w:r w:rsidRPr="00DD3895" w:rsidR="002F2FA7">
        <w:rPr>
          <w:rFonts w:ascii="Humnst777 BT" w:hAnsi="Humnst777 BT" w:eastAsia="Calibri"/>
          <w:sz w:val="22"/>
          <w:szCs w:val="22"/>
        </w:rPr>
        <w:t xml:space="preserve"> </w:t>
      </w:r>
      <w:r w:rsidRPr="00040DF4">
        <w:rPr>
          <w:rFonts w:ascii="Humnst777 BT" w:hAnsi="Humnst777 BT" w:eastAsia="Calibri"/>
          <w:b/>
          <w:sz w:val="22"/>
          <w:szCs w:val="22"/>
        </w:rPr>
        <w:t>(B)</w:t>
      </w:r>
      <w:r w:rsidRPr="00DD3895" w:rsidR="00A7330F">
        <w:rPr>
          <w:rFonts w:ascii="Humnst777 BT" w:hAnsi="Humnst777 BT" w:eastAsia="Calibri"/>
          <w:sz w:val="22"/>
          <w:szCs w:val="22"/>
        </w:rPr>
        <w:t xml:space="preserve">. </w:t>
      </w:r>
      <w:r w:rsidRPr="00040DF4">
        <w:rPr>
          <w:rFonts w:ascii="Humnst777 BT" w:hAnsi="Humnst777 BT"/>
          <w:i/>
          <w:sz w:val="22"/>
          <w:szCs w:val="22"/>
        </w:rPr>
        <w:t>Although this text is now very old, it is a key text in the development of CBT</w:t>
      </w:r>
      <w:r w:rsidRPr="00040DF4" w:rsidR="002F2FA7">
        <w:rPr>
          <w:rFonts w:ascii="Humnst777 BT" w:hAnsi="Humnst777 BT"/>
          <w:i/>
          <w:sz w:val="22"/>
          <w:szCs w:val="22"/>
        </w:rPr>
        <w:t>.</w:t>
      </w:r>
    </w:p>
    <w:p w:rsidRPr="00DD3895" w:rsidR="003D0C2B" w:rsidP="001758EE" w:rsidRDefault="003D0C2B" w14:paraId="6F9E8D08" w14:textId="4F86B772">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 xml:space="preserve">Bennett-Levy, J., Butler, G., Fennell, M., Hackmann, A., Mueller, M. &amp; Westbrook, D. (2004). Oxford guide to behavioural experiments in cognitive therapy. Oxford: Oxford Medical Publications. </w:t>
      </w:r>
      <w:r w:rsidRPr="00040DF4">
        <w:rPr>
          <w:rFonts w:ascii="Humnst777 BT" w:hAnsi="Humnst777 BT" w:eastAsia="Calibri"/>
          <w:b/>
          <w:sz w:val="22"/>
          <w:szCs w:val="22"/>
        </w:rPr>
        <w:t>(R)</w:t>
      </w:r>
      <w:r w:rsidRPr="00DD3895" w:rsidR="002F2FA7">
        <w:rPr>
          <w:rFonts w:ascii="Humnst777 BT" w:hAnsi="Humnst777 BT" w:eastAsia="Calibri"/>
          <w:sz w:val="22"/>
          <w:szCs w:val="22"/>
        </w:rPr>
        <w:t>.</w:t>
      </w:r>
      <w:r w:rsidRPr="00DD3895">
        <w:rPr>
          <w:rFonts w:ascii="Humnst777 BT" w:hAnsi="Humnst777 BT" w:eastAsia="Calibri"/>
          <w:sz w:val="22"/>
          <w:szCs w:val="22"/>
        </w:rPr>
        <w:t xml:space="preserve"> </w:t>
      </w:r>
      <w:r w:rsidRPr="00040DF4">
        <w:rPr>
          <w:rFonts w:ascii="Humnst777 BT" w:hAnsi="Humnst777 BT"/>
          <w:i/>
          <w:sz w:val="22"/>
          <w:szCs w:val="22"/>
        </w:rPr>
        <w:t>Although this text is now quite old, there is no book that has published more recently that provides such a helpful introduction to behavioural experiments</w:t>
      </w:r>
      <w:r w:rsidRPr="00DD3895">
        <w:rPr>
          <w:rFonts w:ascii="Humnst777 BT" w:hAnsi="Humnst777 BT"/>
          <w:sz w:val="22"/>
          <w:szCs w:val="22"/>
        </w:rPr>
        <w:t>.</w:t>
      </w:r>
    </w:p>
    <w:p w:rsidRPr="00DD3895" w:rsidR="003D0C2B" w:rsidP="001758EE" w:rsidRDefault="003D0C2B" w14:paraId="309559C1" w14:textId="13667CA9">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 xml:space="preserve">Dryden, W. &amp; Branch, R. (Eds.) (2012). The CBT handbook. London: Sage. </w:t>
      </w:r>
      <w:r w:rsidRPr="00040DF4">
        <w:rPr>
          <w:rFonts w:ascii="Humnst777 BT" w:hAnsi="Humnst777 BT" w:eastAsia="Calibri"/>
          <w:b/>
          <w:sz w:val="22"/>
          <w:szCs w:val="22"/>
        </w:rPr>
        <w:t>(R)</w:t>
      </w:r>
    </w:p>
    <w:p w:rsidRPr="00040DF4" w:rsidR="003D0C2B" w:rsidP="001758EE" w:rsidRDefault="003D0C2B" w14:paraId="6CA0FFAD" w14:textId="77777777">
      <w:pPr>
        <w:pStyle w:val="BodyText"/>
        <w:spacing w:before="120" w:after="0"/>
        <w:ind w:left="426" w:hanging="426"/>
        <w:jc w:val="both"/>
        <w:rPr>
          <w:rFonts w:ascii="Humnst777 BT" w:hAnsi="Humnst777 BT" w:eastAsia="Calibri"/>
          <w:b/>
          <w:sz w:val="22"/>
          <w:szCs w:val="22"/>
        </w:rPr>
      </w:pPr>
      <w:r w:rsidRPr="00DD3895">
        <w:rPr>
          <w:rFonts w:ascii="Humnst777 BT" w:hAnsi="Humnst777 BT" w:eastAsia="Calibri"/>
          <w:sz w:val="22"/>
          <w:szCs w:val="22"/>
        </w:rPr>
        <w:t xml:space="preserve">Flaxman, P. E., Blackledge, J. T., &amp; Bond, F. W. (2010). Acceptance and commitment therapy: Distinctive features. Routledge. </w:t>
      </w:r>
      <w:r w:rsidRPr="00040DF4">
        <w:rPr>
          <w:rFonts w:ascii="Humnst777 BT" w:hAnsi="Humnst777 BT" w:eastAsia="Calibri"/>
          <w:b/>
          <w:sz w:val="22"/>
          <w:szCs w:val="22"/>
        </w:rPr>
        <w:t>(B)</w:t>
      </w:r>
    </w:p>
    <w:p w:rsidRPr="00DD3895" w:rsidR="003D0C2B" w:rsidP="001758EE" w:rsidRDefault="003D0C2B" w14:paraId="777D8362" w14:textId="4361F733">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Gilbert, P. (2009). The compassionate mind: A new approach to life’s problems. London: Constable Robinson.</w:t>
      </w:r>
      <w:r w:rsidRPr="00DD3895" w:rsidR="00D15EF5">
        <w:rPr>
          <w:rFonts w:ascii="Humnst777 BT" w:hAnsi="Humnst777 BT" w:eastAsia="Calibri"/>
          <w:sz w:val="22"/>
          <w:szCs w:val="22"/>
        </w:rPr>
        <w:t xml:space="preserve"> </w:t>
      </w:r>
      <w:r w:rsidRPr="00B619EF">
        <w:rPr>
          <w:rFonts w:ascii="Humnst777 BT" w:hAnsi="Humnst777 BT" w:eastAsia="Calibri"/>
          <w:b/>
          <w:sz w:val="22"/>
          <w:szCs w:val="22"/>
        </w:rPr>
        <w:t>(B)</w:t>
      </w:r>
    </w:p>
    <w:p w:rsidRPr="00DD3895" w:rsidR="003D0C2B" w:rsidP="001758EE" w:rsidRDefault="003D0C2B" w14:paraId="25264A67" w14:textId="5DC91591">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Grant, A., Townend, M., Mulhern, R. &amp; Short, N. (Eds.)</w:t>
      </w:r>
      <w:r w:rsidRPr="00DD3895" w:rsidR="00D15EF5">
        <w:rPr>
          <w:rFonts w:ascii="Humnst777 BT" w:hAnsi="Humnst777 BT" w:eastAsia="Calibri"/>
          <w:sz w:val="22"/>
          <w:szCs w:val="22"/>
        </w:rPr>
        <w:t xml:space="preserve"> </w:t>
      </w:r>
      <w:r w:rsidRPr="00DD3895">
        <w:rPr>
          <w:rFonts w:ascii="Humnst777 BT" w:hAnsi="Humnst777 BT" w:eastAsia="Calibri"/>
          <w:sz w:val="22"/>
          <w:szCs w:val="22"/>
        </w:rPr>
        <w:t>(2010). Cognitive behavioural therapy in mental health care (2nd ed</w:t>
      </w:r>
      <w:r w:rsidRPr="00DD3895" w:rsidR="002F2FA7">
        <w:rPr>
          <w:rFonts w:ascii="Humnst777 BT" w:hAnsi="Humnst777 BT" w:eastAsia="Calibri"/>
          <w:sz w:val="22"/>
          <w:szCs w:val="22"/>
        </w:rPr>
        <w:t>.</w:t>
      </w:r>
      <w:r w:rsidRPr="00DD3895">
        <w:rPr>
          <w:rFonts w:ascii="Humnst777 BT" w:hAnsi="Humnst777 BT" w:eastAsia="Calibri"/>
          <w:sz w:val="22"/>
          <w:szCs w:val="22"/>
        </w:rPr>
        <w:t xml:space="preserve">). London: Sage. </w:t>
      </w:r>
      <w:r w:rsidRPr="00C85F3E">
        <w:rPr>
          <w:rFonts w:ascii="Humnst777 BT" w:hAnsi="Humnst777 BT" w:eastAsia="Calibri"/>
          <w:b/>
          <w:sz w:val="22"/>
          <w:szCs w:val="22"/>
        </w:rPr>
        <w:t>(B)</w:t>
      </w:r>
    </w:p>
    <w:p w:rsidRPr="00C85F3E" w:rsidR="003D0C2B" w:rsidP="001758EE" w:rsidRDefault="003D0C2B" w14:paraId="49011860" w14:textId="064D4208">
      <w:pPr>
        <w:pStyle w:val="BodyText"/>
        <w:spacing w:before="120" w:after="0"/>
        <w:ind w:left="426" w:hanging="426"/>
        <w:jc w:val="both"/>
        <w:rPr>
          <w:rFonts w:ascii="Humnst777 BT" w:hAnsi="Humnst777 BT" w:eastAsia="Calibri"/>
          <w:b/>
          <w:sz w:val="22"/>
          <w:szCs w:val="22"/>
        </w:rPr>
      </w:pPr>
      <w:r w:rsidRPr="00DD3895">
        <w:rPr>
          <w:rFonts w:ascii="Humnst777 BT" w:hAnsi="Humnst777 BT" w:eastAsia="Calibri"/>
          <w:sz w:val="22"/>
          <w:szCs w:val="22"/>
        </w:rPr>
        <w:t xml:space="preserve">Greenberger, D., &amp; Padesky, C. A. (2015). Mind over mood. Change how you feel by changing the way you think (2nd </w:t>
      </w:r>
      <w:r w:rsidRPr="00DD3895" w:rsidR="002F2FA7">
        <w:rPr>
          <w:rFonts w:ascii="Humnst777 BT" w:hAnsi="Humnst777 BT" w:eastAsia="Calibri"/>
          <w:sz w:val="22"/>
          <w:szCs w:val="22"/>
        </w:rPr>
        <w:t>e</w:t>
      </w:r>
      <w:r w:rsidRPr="00DD3895">
        <w:rPr>
          <w:rFonts w:ascii="Humnst777 BT" w:hAnsi="Humnst777 BT" w:eastAsia="Calibri"/>
          <w:sz w:val="22"/>
          <w:szCs w:val="22"/>
        </w:rPr>
        <w:t xml:space="preserve">d.) London: Guilford Press. </w:t>
      </w:r>
      <w:r w:rsidRPr="00C85F3E">
        <w:rPr>
          <w:rFonts w:ascii="Humnst777 BT" w:hAnsi="Humnst777 BT" w:eastAsia="Calibri"/>
          <w:b/>
          <w:sz w:val="22"/>
          <w:szCs w:val="22"/>
        </w:rPr>
        <w:t xml:space="preserve">(E) </w:t>
      </w:r>
    </w:p>
    <w:p w:rsidRPr="00C85F3E" w:rsidR="003D0C2B" w:rsidP="001758EE" w:rsidRDefault="003D0C2B" w14:paraId="4A10F53D" w14:textId="5CEAE507">
      <w:pPr>
        <w:pStyle w:val="BodyText"/>
        <w:spacing w:before="120" w:after="0"/>
        <w:ind w:left="426" w:hanging="426"/>
        <w:jc w:val="both"/>
        <w:rPr>
          <w:rFonts w:ascii="Humnst777 BT" w:hAnsi="Humnst777 BT" w:eastAsia="Calibri"/>
          <w:b/>
          <w:sz w:val="22"/>
          <w:szCs w:val="22"/>
        </w:rPr>
      </w:pPr>
      <w:r w:rsidRPr="00DD3895">
        <w:rPr>
          <w:rFonts w:ascii="Humnst777 BT" w:hAnsi="Humnst777 BT" w:eastAsia="Calibri"/>
          <w:sz w:val="22"/>
          <w:szCs w:val="22"/>
        </w:rPr>
        <w:lastRenderedPageBreak/>
        <w:t xml:space="preserve">House, R., Del &amp; Loewenthal, R. (Eds.) (2008). Against and for CBT. Towards a constructive dialogue? Ross on Wye, England: PCCS Books. </w:t>
      </w:r>
      <w:r w:rsidRPr="00C85F3E">
        <w:rPr>
          <w:rFonts w:ascii="Humnst777 BT" w:hAnsi="Humnst777 BT" w:eastAsia="Calibri"/>
          <w:b/>
          <w:sz w:val="22"/>
          <w:szCs w:val="22"/>
        </w:rPr>
        <w:t>(B)</w:t>
      </w:r>
    </w:p>
    <w:p w:rsidRPr="00DD3895" w:rsidR="003D0C2B" w:rsidP="001758EE" w:rsidRDefault="003D0C2B" w14:paraId="079D0140" w14:textId="736EB327">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 xml:space="preserve">Kennerley, H., Kirk, J. &amp; Westbrook, D. (2017). An introduction to cognitive behaviour therapy: Skills and applications (3rd ed.). London: Sage. </w:t>
      </w:r>
      <w:r w:rsidRPr="00C85F3E">
        <w:rPr>
          <w:rFonts w:ascii="Humnst777 BT" w:hAnsi="Humnst777 BT" w:eastAsia="Calibri"/>
          <w:b/>
          <w:sz w:val="22"/>
          <w:szCs w:val="22"/>
        </w:rPr>
        <w:t>(P)</w:t>
      </w:r>
    </w:p>
    <w:p w:rsidRPr="00DD3895" w:rsidR="003D0C2B" w:rsidP="001758EE" w:rsidRDefault="003D0C2B" w14:paraId="2D45B0CB" w14:textId="77777777">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 xml:space="preserve">Kuyken, W., Padesky, C. &amp; Dudley, R. (2009). Collaborative Case conceptualization: working effectively with clients in cognitive-behavioural therapy. New York: Guildford Publications. </w:t>
      </w:r>
      <w:r w:rsidRPr="00C85F3E">
        <w:rPr>
          <w:rFonts w:ascii="Humnst777 BT" w:hAnsi="Humnst777 BT" w:eastAsia="Calibri"/>
          <w:b/>
          <w:sz w:val="22"/>
          <w:szCs w:val="22"/>
        </w:rPr>
        <w:t>(R)</w:t>
      </w:r>
      <w:r w:rsidRPr="00DD3895">
        <w:rPr>
          <w:rFonts w:ascii="Humnst777 BT" w:hAnsi="Humnst777 BT" w:eastAsia="Calibri"/>
          <w:sz w:val="22"/>
          <w:szCs w:val="22"/>
        </w:rPr>
        <w:t xml:space="preserve"> </w:t>
      </w:r>
    </w:p>
    <w:p w:rsidRPr="00C85F3E" w:rsidR="003D0C2B" w:rsidP="001758EE" w:rsidRDefault="003D0C2B" w14:paraId="659C2C97" w14:textId="77777777">
      <w:pPr>
        <w:pStyle w:val="BodyText"/>
        <w:spacing w:before="120" w:after="0"/>
        <w:ind w:left="426" w:hanging="426"/>
        <w:jc w:val="both"/>
        <w:rPr>
          <w:rFonts w:ascii="Humnst777 BT" w:hAnsi="Humnst777 BT" w:eastAsia="Calibri"/>
          <w:b/>
          <w:sz w:val="22"/>
          <w:szCs w:val="22"/>
        </w:rPr>
      </w:pPr>
      <w:r w:rsidRPr="00DD3895">
        <w:rPr>
          <w:rFonts w:ascii="Humnst777 BT" w:hAnsi="Humnst777 BT" w:eastAsia="Calibri"/>
          <w:sz w:val="22"/>
          <w:szCs w:val="22"/>
        </w:rPr>
        <w:t xml:space="preserve">Mueller, M., Kennerley, H., McManus, F. &amp; Westbrook, D. (2010). Oxford guide to surviving as a CBT therapist. Oxford: Oxford University Press. </w:t>
      </w:r>
      <w:r w:rsidRPr="00C85F3E">
        <w:rPr>
          <w:rFonts w:ascii="Humnst777 BT" w:hAnsi="Humnst777 BT" w:eastAsia="Calibri"/>
          <w:b/>
          <w:sz w:val="22"/>
          <w:szCs w:val="22"/>
        </w:rPr>
        <w:t>(B)</w:t>
      </w:r>
    </w:p>
    <w:p w:rsidRPr="00DD3895" w:rsidR="003D0C2B" w:rsidP="001758EE" w:rsidRDefault="003D0C2B" w14:paraId="33679CAF" w14:textId="306688E0">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Nezu, C. &amp; Nezu, A. (2016). The Oxford Handbook of Cognitive and Behavioural Therapies. Oxford: Oxford University Press.</w:t>
      </w:r>
      <w:r w:rsidRPr="00DD3895" w:rsidR="00D15EF5">
        <w:rPr>
          <w:rFonts w:ascii="Humnst777 BT" w:hAnsi="Humnst777 BT" w:eastAsia="Calibri"/>
          <w:sz w:val="22"/>
          <w:szCs w:val="22"/>
        </w:rPr>
        <w:t xml:space="preserve"> </w:t>
      </w:r>
      <w:r w:rsidRPr="00C85F3E">
        <w:rPr>
          <w:rFonts w:ascii="Humnst777 BT" w:hAnsi="Humnst777 BT" w:eastAsia="Calibri"/>
          <w:b/>
          <w:sz w:val="22"/>
          <w:szCs w:val="22"/>
        </w:rPr>
        <w:t>(B)</w:t>
      </w:r>
      <w:r w:rsidRPr="00DD3895">
        <w:rPr>
          <w:rFonts w:ascii="Humnst777 BT" w:hAnsi="Humnst777 BT" w:eastAsia="Calibri"/>
          <w:sz w:val="22"/>
          <w:szCs w:val="22"/>
        </w:rPr>
        <w:t xml:space="preserve"> </w:t>
      </w:r>
    </w:p>
    <w:p w:rsidRPr="00C85F3E" w:rsidR="003D0C2B" w:rsidP="001758EE" w:rsidRDefault="003D0C2B" w14:paraId="28F2BAC5" w14:textId="1EBAAC2C">
      <w:pPr>
        <w:pStyle w:val="BodyText"/>
        <w:spacing w:before="120" w:after="0"/>
        <w:ind w:left="426" w:hanging="426"/>
        <w:jc w:val="both"/>
        <w:rPr>
          <w:rFonts w:ascii="Humnst777 BT" w:hAnsi="Humnst777 BT" w:eastAsia="Calibri"/>
          <w:b/>
          <w:sz w:val="22"/>
          <w:szCs w:val="22"/>
        </w:rPr>
      </w:pPr>
      <w:r w:rsidRPr="00DD3895">
        <w:rPr>
          <w:rFonts w:ascii="Humnst777 BT" w:hAnsi="Humnst777 BT" w:eastAsia="Calibri"/>
          <w:sz w:val="22"/>
          <w:szCs w:val="22"/>
        </w:rPr>
        <w:t xml:space="preserve">Segal, Z., Williams, M. &amp; Teasdale, J. (2013). Mindfulness-based cognitive therapy for depression. (2nd ed.). New York: Guilford Press. </w:t>
      </w:r>
      <w:r w:rsidRPr="00C85F3E">
        <w:rPr>
          <w:rFonts w:ascii="Humnst777 BT" w:hAnsi="Humnst777 BT" w:eastAsia="Calibri"/>
          <w:b/>
          <w:sz w:val="22"/>
          <w:szCs w:val="22"/>
        </w:rPr>
        <w:t>(B)</w:t>
      </w:r>
    </w:p>
    <w:p w:rsidRPr="00DD3895" w:rsidR="003D0C2B" w:rsidP="001758EE" w:rsidRDefault="003D0C2B" w14:paraId="02F3DF34" w14:textId="3A611942">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Whittington, A. &amp; Grey, N. (2014). How the Become a More Effective CBT Therapist: Mastering Metacompetence in Clinical Practice. Chichester: Wiley</w:t>
      </w:r>
      <w:r w:rsidRPr="00DD3895" w:rsidR="002F2FA7">
        <w:rPr>
          <w:rFonts w:ascii="Humnst777 BT" w:hAnsi="Humnst777 BT" w:eastAsia="Calibri"/>
          <w:sz w:val="22"/>
          <w:szCs w:val="22"/>
        </w:rPr>
        <w:t xml:space="preserve"> </w:t>
      </w:r>
      <w:r w:rsidRPr="00C85F3E">
        <w:rPr>
          <w:rFonts w:ascii="Humnst777 BT" w:hAnsi="Humnst777 BT" w:eastAsia="Calibri"/>
          <w:b/>
          <w:sz w:val="22"/>
          <w:szCs w:val="22"/>
        </w:rPr>
        <w:t>(B)</w:t>
      </w:r>
      <w:r w:rsidRPr="00DD3895" w:rsidR="002F2FA7">
        <w:rPr>
          <w:rFonts w:ascii="Humnst777 BT" w:hAnsi="Humnst777 BT" w:eastAsia="Calibri"/>
          <w:sz w:val="22"/>
          <w:szCs w:val="22"/>
        </w:rPr>
        <w:t>.</w:t>
      </w:r>
    </w:p>
    <w:p w:rsidRPr="00DD3895" w:rsidR="00D2341F" w:rsidP="001758EE" w:rsidRDefault="003D0C2B" w14:paraId="45962BC3" w14:textId="3A12B90A">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 xml:space="preserve">UCL CBT competences framework </w:t>
      </w:r>
    </w:p>
    <w:p w:rsidRPr="00DD3895" w:rsidR="003D0C2B" w:rsidP="001758EE" w:rsidRDefault="003D0C2B" w14:paraId="60C673E1" w14:textId="7B519A15">
      <w:pPr>
        <w:pStyle w:val="BodyText"/>
        <w:spacing w:before="0" w:after="0"/>
        <w:ind w:left="426"/>
        <w:jc w:val="both"/>
        <w:rPr>
          <w:rFonts w:ascii="Humnst777 BT" w:hAnsi="Humnst777 BT" w:eastAsia="Calibri"/>
          <w:sz w:val="22"/>
          <w:szCs w:val="22"/>
        </w:rPr>
      </w:pPr>
      <w:hyperlink w:history="1" r:id="rId45">
        <w:r w:rsidRPr="00DD3895">
          <w:rPr>
            <w:rStyle w:val="Hyperlink"/>
            <w:rFonts w:ascii="Humnst777 BT" w:hAnsi="Humnst777 BT" w:eastAsia="Calibri"/>
            <w:sz w:val="22"/>
            <w:szCs w:val="22"/>
          </w:rPr>
          <w:t>https://www.ucl.ac.uk/pals/research/cehp/research-groups/core/competence-frameworks/cognitive-and-behavioural-therapy</w:t>
        </w:r>
      </w:hyperlink>
      <w:r w:rsidRPr="00DD3895">
        <w:rPr>
          <w:rFonts w:ascii="Humnst777 BT" w:hAnsi="Humnst777 BT" w:eastAsia="Calibri"/>
          <w:sz w:val="22"/>
          <w:szCs w:val="22"/>
        </w:rPr>
        <w:t xml:space="preserve"> </w:t>
      </w:r>
      <w:r w:rsidRPr="00C85F3E">
        <w:rPr>
          <w:rFonts w:ascii="Humnst777 BT" w:hAnsi="Humnst777 BT" w:eastAsia="Calibri"/>
          <w:b/>
          <w:sz w:val="22"/>
          <w:szCs w:val="22"/>
        </w:rPr>
        <w:t>(E)</w:t>
      </w:r>
      <w:r w:rsidRPr="00DD3895" w:rsidR="002F2FA7">
        <w:rPr>
          <w:rFonts w:ascii="Humnst777 BT" w:hAnsi="Humnst777 BT" w:eastAsia="Calibri"/>
          <w:sz w:val="22"/>
          <w:szCs w:val="22"/>
        </w:rPr>
        <w:t>.</w:t>
      </w:r>
      <w:r w:rsidRPr="00DD3895">
        <w:rPr>
          <w:rFonts w:ascii="Humnst777 BT" w:hAnsi="Humnst777 BT" w:eastAsia="Calibri"/>
          <w:sz w:val="22"/>
          <w:szCs w:val="22"/>
        </w:rPr>
        <w:t xml:space="preserve"> </w:t>
      </w:r>
    </w:p>
    <w:p w:rsidRPr="00DD3895" w:rsidR="003D0C2B" w:rsidP="001758EE" w:rsidRDefault="003D0C2B" w14:paraId="38585C1A" w14:textId="499C7D71">
      <w:pPr>
        <w:pStyle w:val="BodyText"/>
        <w:spacing w:before="120" w:after="0"/>
        <w:ind w:left="426" w:hanging="426"/>
        <w:jc w:val="both"/>
        <w:rPr>
          <w:rFonts w:ascii="Humnst777 BT" w:hAnsi="Humnst777 BT" w:eastAsia="Calibri"/>
          <w:sz w:val="22"/>
          <w:szCs w:val="22"/>
        </w:rPr>
      </w:pPr>
      <w:r w:rsidRPr="00DD3895">
        <w:rPr>
          <w:rFonts w:ascii="Humnst777 BT" w:hAnsi="Humnst777 BT" w:eastAsia="Calibri"/>
          <w:sz w:val="22"/>
          <w:szCs w:val="22"/>
        </w:rPr>
        <w:t>Wills, F. &amp; Sanders, D. (2013).</w:t>
      </w:r>
      <w:r w:rsidRPr="00DD3895" w:rsidR="00D15EF5">
        <w:rPr>
          <w:rFonts w:ascii="Humnst777 BT" w:hAnsi="Humnst777 BT" w:eastAsia="Calibri"/>
          <w:sz w:val="22"/>
          <w:szCs w:val="22"/>
        </w:rPr>
        <w:t xml:space="preserve"> </w:t>
      </w:r>
      <w:r w:rsidRPr="00DD3895">
        <w:rPr>
          <w:rFonts w:ascii="Humnst777 BT" w:hAnsi="Humnst777 BT" w:eastAsia="Calibri"/>
          <w:sz w:val="22"/>
          <w:szCs w:val="22"/>
        </w:rPr>
        <w:t xml:space="preserve">Cognitive behaviour therapy: Foundations for practice (3rd ed.) London: Sage. </w:t>
      </w:r>
      <w:r w:rsidRPr="00C85F3E">
        <w:rPr>
          <w:rFonts w:ascii="Humnst777 BT" w:hAnsi="Humnst777 BT" w:eastAsia="Calibri"/>
          <w:b/>
          <w:sz w:val="22"/>
          <w:szCs w:val="22"/>
        </w:rPr>
        <w:t>(B)</w:t>
      </w:r>
    </w:p>
    <w:p w:rsidR="00C85F3E" w:rsidRDefault="00C85F3E" w14:paraId="46FF270B" w14:textId="7FB0C114">
      <w:pPr>
        <w:rPr>
          <w:rFonts w:ascii="Humnst777 BT" w:hAnsi="Humnst777 BT"/>
          <w:sz w:val="22"/>
          <w:szCs w:val="22"/>
        </w:rPr>
      </w:pPr>
      <w:r>
        <w:rPr>
          <w:rFonts w:ascii="Humnst777 BT" w:hAnsi="Humnst777 BT"/>
          <w:sz w:val="22"/>
          <w:szCs w:val="22"/>
        </w:rPr>
        <w:br w:type="page"/>
      </w:r>
    </w:p>
    <w:p w:rsidRPr="00DD3895" w:rsidR="00AD7EF4" w:rsidP="00AD7EF4" w:rsidRDefault="00AD7EF4" w14:paraId="71D91E49" w14:textId="0AA69375">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D04031" w:rsidP="0041702D" w:rsidRDefault="00D04031" w14:paraId="5A4C4839" w14:textId="7AB17DEA">
      <w:pPr>
        <w:pStyle w:val="Heading3"/>
        <w:rPr>
          <w:rFonts w:ascii="Humnst777 BT" w:hAnsi="Humnst777 BT"/>
          <w:b/>
          <w:spacing w:val="0"/>
          <w:sz w:val="22"/>
          <w:szCs w:val="22"/>
        </w:rPr>
      </w:pPr>
      <w:bookmarkStart w:name="_Toc16512343" w:id="36"/>
      <w:bookmarkStart w:name="_Toc16513427" w:id="37"/>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 xml:space="preserve">Psychodynamic Psychotherapy (Year </w:t>
      </w:r>
      <w:r w:rsidRPr="00DD3895">
        <w:rPr>
          <w:rFonts w:ascii="Humnst777 BT" w:hAnsi="Humnst777 BT"/>
          <w:b/>
          <w:spacing w:val="0"/>
          <w:sz w:val="22"/>
          <w:szCs w:val="22"/>
        </w:rPr>
        <w:t>1)</w:t>
      </w:r>
      <w:bookmarkEnd w:id="36"/>
      <w:bookmarkEnd w:id="37"/>
    </w:p>
    <w:p w:rsidRPr="00276DF1" w:rsidR="00D04031" w:rsidP="00276DF1" w:rsidRDefault="00D04031" w14:paraId="0D4D453A" w14:textId="1BBEDD5A">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950877">
        <w:rPr>
          <w:rFonts w:ascii="Humnst777 BT" w:hAnsi="Humnst777 BT"/>
          <w:b/>
          <w:sz w:val="22"/>
          <w:szCs w:val="22"/>
        </w:rPr>
        <w:t>JOHN MCGOWAN</w:t>
      </w:r>
    </w:p>
    <w:p w:rsidRPr="00276DF1" w:rsidR="00D04031" w:rsidP="00276DF1" w:rsidRDefault="00D93995" w14:paraId="686587E7" w14:textId="225F688F">
      <w:pPr>
        <w:pStyle w:val="BodyText"/>
        <w:spacing w:before="40"/>
        <w:rPr>
          <w:rFonts w:ascii="Humnst777 BT" w:hAnsi="Humnst777 BT"/>
          <w:b/>
          <w:sz w:val="22"/>
          <w:szCs w:val="22"/>
        </w:rPr>
      </w:pPr>
      <w:r w:rsidRPr="00276DF1">
        <w:rPr>
          <w:rFonts w:ascii="Humnst777 BT" w:hAnsi="Humnst777 BT"/>
          <w:b/>
          <w:sz w:val="22"/>
          <w:szCs w:val="22"/>
        </w:rPr>
        <w:t>(LTS principles 2-5, 7,</w:t>
      </w:r>
      <w:r w:rsidRPr="00276DF1" w:rsidR="00071D14">
        <w:rPr>
          <w:rFonts w:ascii="Humnst777 BT" w:hAnsi="Humnst777 BT"/>
          <w:b/>
          <w:sz w:val="22"/>
          <w:szCs w:val="22"/>
        </w:rPr>
        <w:t xml:space="preserve"> </w:t>
      </w:r>
      <w:r w:rsidRPr="00276DF1">
        <w:rPr>
          <w:rFonts w:ascii="Humnst777 BT" w:hAnsi="Humnst777 BT"/>
          <w:b/>
          <w:sz w:val="22"/>
          <w:szCs w:val="22"/>
        </w:rPr>
        <w:t>8)</w:t>
      </w:r>
    </w:p>
    <w:p w:rsidRPr="00DB1377" w:rsidR="00DB1377" w:rsidP="00DB1377" w:rsidRDefault="00DB1377" w14:paraId="10621490"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D04031" w:rsidP="00DA399E" w:rsidRDefault="00D04031" w14:paraId="1CE2B767" w14:textId="77777777">
      <w:pPr>
        <w:pStyle w:val="BodyText"/>
        <w:numPr>
          <w:ilvl w:val="0"/>
          <w:numId w:val="43"/>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psychodynamic approach to clinical problems.</w:t>
      </w:r>
    </w:p>
    <w:p w:rsidRPr="00DD3895" w:rsidR="00D04031" w:rsidP="00DA399E" w:rsidRDefault="00D04031" w14:paraId="40A29FB1" w14:textId="6AC82031">
      <w:pPr>
        <w:pStyle w:val="BodyText"/>
        <w:numPr>
          <w:ilvl w:val="0"/>
          <w:numId w:val="43"/>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psychodynamic concepts, and be aware of their limitations, in brief exploratory therapeutic interventions.</w:t>
      </w:r>
      <w:r w:rsidRPr="00DD3895" w:rsidR="00676D0C">
        <w:rPr>
          <w:rFonts w:ascii="Humnst777 BT" w:hAnsi="Humnst777 BT"/>
          <w:sz w:val="22"/>
          <w:szCs w:val="22"/>
        </w:rPr>
        <w:t xml:space="preserve"> </w:t>
      </w:r>
    </w:p>
    <w:p w:rsidRPr="00DD3895" w:rsidR="00D04031" w:rsidP="00DA399E" w:rsidRDefault="00D04031" w14:paraId="39D528C3" w14:textId="77777777">
      <w:pPr>
        <w:pStyle w:val="BodyText"/>
        <w:numPr>
          <w:ilvl w:val="0"/>
          <w:numId w:val="43"/>
        </w:numPr>
        <w:spacing w:before="0" w:after="0"/>
        <w:ind w:left="1134" w:hanging="425"/>
        <w:jc w:val="both"/>
        <w:rPr>
          <w:rFonts w:ascii="Humnst777 BT" w:hAnsi="Humnst777 BT"/>
          <w:sz w:val="22"/>
          <w:szCs w:val="22"/>
        </w:rPr>
      </w:pPr>
      <w:r w:rsidRPr="00DD3895">
        <w:rPr>
          <w:rFonts w:ascii="Humnst777 BT" w:hAnsi="Humnst777 BT"/>
          <w:sz w:val="22"/>
          <w:szCs w:val="22"/>
        </w:rPr>
        <w:t>To be able to use psychodynamic concepts with individuals and groups, with different client groups, in different contexts of practice, and in relation to a trainee’s own personal and professional development.</w:t>
      </w:r>
    </w:p>
    <w:p w:rsidRPr="00DD3895" w:rsidR="00D04031" w:rsidP="00DA399E" w:rsidRDefault="00D04031" w14:paraId="4189840D" w14:textId="77777777">
      <w:pPr>
        <w:pStyle w:val="BodyText"/>
        <w:numPr>
          <w:ilvl w:val="0"/>
          <w:numId w:val="43"/>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appreciation of the role of psychodynamic approaches in NHS and social care settings.</w:t>
      </w:r>
    </w:p>
    <w:p w:rsidRPr="00DD3895" w:rsidR="00DB1377" w:rsidP="001758EE" w:rsidRDefault="00DB1377" w14:paraId="027906B4"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D04031" w:rsidP="00DA399E" w:rsidRDefault="00D04031" w14:paraId="29E98751"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understanding of the core concepts of psychodynamic theory.</w:t>
      </w:r>
    </w:p>
    <w:p w:rsidRPr="00DD3895" w:rsidR="00D04031" w:rsidP="00DA399E" w:rsidRDefault="00D04031" w14:paraId="7EF90258"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an understanding of the application of those concepts in clinical practice with both individuals and groups. </w:t>
      </w:r>
    </w:p>
    <w:p w:rsidRPr="00DD3895" w:rsidR="00D04031" w:rsidP="00DA399E" w:rsidRDefault="00D04031" w14:paraId="31DBD498"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To have skills in designing and implementing a clinical assessment from brief psychodynamic perspectives.</w:t>
      </w:r>
    </w:p>
    <w:p w:rsidRPr="00DD3895" w:rsidR="00D04031" w:rsidP="00DA399E" w:rsidRDefault="00D04031" w14:paraId="597790FA"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To be able to formulate psychological, emotional or relationship difficulties using psychodynamic perspectives.</w:t>
      </w:r>
    </w:p>
    <w:p w:rsidRPr="00DD3895" w:rsidR="00D04031" w:rsidP="00DA399E" w:rsidRDefault="00D04031" w14:paraId="5B01A4C7"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To have skills in designing and implementing an intervention using brief psychodynamic psychotherapeutic approaches.</w:t>
      </w:r>
    </w:p>
    <w:p w:rsidRPr="00DD3895" w:rsidR="00D04031" w:rsidP="00DA399E" w:rsidRDefault="00D04031" w14:paraId="691B5DF4" w14:textId="77777777">
      <w:pPr>
        <w:pStyle w:val="BodyText"/>
        <w:numPr>
          <w:ilvl w:val="0"/>
          <w:numId w:val="44"/>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evidence base in relation to the process and outcome of psychodynamic psychotherapy.</w:t>
      </w:r>
    </w:p>
    <w:p w:rsidRPr="00DD3895" w:rsidR="00DB1377" w:rsidP="001758EE" w:rsidRDefault="00DB1377" w14:paraId="4678E2B9"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D04031" w:rsidP="00DA399E" w:rsidRDefault="00D04031" w14:paraId="79B02D76" w14:textId="1CC6932F">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essential concepts of psychodynamic theory and their application in psychodynamic therapy.</w:t>
      </w:r>
      <w:r w:rsidRPr="00DD3895" w:rsidR="00676D0C">
        <w:rPr>
          <w:rFonts w:ascii="Humnst777 BT" w:hAnsi="Humnst777 BT"/>
          <w:sz w:val="22"/>
          <w:szCs w:val="22"/>
        </w:rPr>
        <w:t xml:space="preserve"> </w:t>
      </w:r>
      <w:r w:rsidRPr="00DD3895">
        <w:rPr>
          <w:rFonts w:ascii="Humnst777 BT" w:hAnsi="Humnst777 BT"/>
          <w:sz w:val="22"/>
          <w:szCs w:val="22"/>
        </w:rPr>
        <w:t>This will include the concepts of the unconscious, dynamic conflict, defence and resistance, the influence of development in childhood on later behaviour, transference within and outside of psychotherapy, the therapist's counter-transference, and the dangers and uses of this form of intervention.</w:t>
      </w:r>
      <w:r w:rsidRPr="00DD3895" w:rsidR="00676D0C">
        <w:rPr>
          <w:rFonts w:ascii="Humnst777 BT" w:hAnsi="Humnst777 BT"/>
          <w:sz w:val="22"/>
          <w:szCs w:val="22"/>
        </w:rPr>
        <w:t xml:space="preserve"> </w:t>
      </w:r>
    </w:p>
    <w:p w:rsidRPr="00DD3895" w:rsidR="00D04031" w:rsidP="00DA399E" w:rsidRDefault="00D04031" w14:paraId="76CD10FC" w14:textId="427BDB28">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trainee</w:t>
      </w:r>
      <w:r w:rsidRPr="00DD3895" w:rsidR="00D046D9">
        <w:rPr>
          <w:rFonts w:ascii="Humnst777 BT" w:hAnsi="Humnst777 BT"/>
          <w:sz w:val="22"/>
          <w:szCs w:val="22"/>
        </w:rPr>
        <w:t>’</w:t>
      </w:r>
      <w:r w:rsidRPr="00DD3895">
        <w:rPr>
          <w:rFonts w:ascii="Humnst777 BT" w:hAnsi="Humnst777 BT"/>
          <w:sz w:val="22"/>
          <w:szCs w:val="22"/>
        </w:rPr>
        <w:t>s own personal and clinical experiences will be used to further elaborate these concepts and to develop an understanding of therapeutic interactions from a psychodynamic point of view.</w:t>
      </w:r>
      <w:r w:rsidRPr="00DD3895" w:rsidR="00676D0C">
        <w:rPr>
          <w:rFonts w:ascii="Humnst777 BT" w:hAnsi="Humnst777 BT"/>
          <w:sz w:val="22"/>
          <w:szCs w:val="22"/>
        </w:rPr>
        <w:t xml:space="preserve"> </w:t>
      </w:r>
    </w:p>
    <w:p w:rsidRPr="00DD3895" w:rsidR="00D04031" w:rsidP="00DA399E" w:rsidRDefault="00D04031" w14:paraId="34117CF9"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An introduction to the historical development of the major concepts in psychodynamic thinking, and the different schools of thought from which they arise.</w:t>
      </w:r>
    </w:p>
    <w:p w:rsidRPr="00DD3895" w:rsidR="00D04031" w:rsidP="00DA399E" w:rsidRDefault="00D04031" w14:paraId="1DF425D0"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A systematic exploration how these concepts can be applied in the assessment and formulation of a client’s problems, particularly focusing on identifying the key themes or focal conflicts underlying a client’s presenting difficulties.</w:t>
      </w:r>
    </w:p>
    <w:p w:rsidRPr="00DD3895" w:rsidR="00D04031" w:rsidP="00DA399E" w:rsidRDefault="00D04031" w14:paraId="3A5B6FBC"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issues involved in the assessment and selection of clients suitable for these forms of therapy.</w:t>
      </w:r>
    </w:p>
    <w:p w:rsidRPr="00DD3895" w:rsidR="00D04031" w:rsidP="00DA399E" w:rsidRDefault="00D04031" w14:paraId="60DA4A99"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application of psychodynamic interventions (such as interpretation) to help alleviate emotional distress and client problems.</w:t>
      </w:r>
    </w:p>
    <w:p w:rsidRPr="00DD3895" w:rsidR="00D04031" w:rsidP="00DA399E" w:rsidRDefault="00D04031" w14:paraId="316CBE7A"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Working with the experience of loss associated with the termination of psychotherapy.</w:t>
      </w:r>
    </w:p>
    <w:p w:rsidRPr="00DD3895" w:rsidR="00D04031" w:rsidP="00DA399E" w:rsidRDefault="00D04031" w14:paraId="33D42191" w14:textId="46CECF3A">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application of psychodynamic ideas in the context of group psychotherapy.</w:t>
      </w:r>
      <w:r w:rsidRPr="00DD3895" w:rsidR="00676D0C">
        <w:rPr>
          <w:rFonts w:ascii="Humnst777 BT" w:hAnsi="Humnst777 BT"/>
          <w:sz w:val="22"/>
          <w:szCs w:val="22"/>
        </w:rPr>
        <w:t xml:space="preserve"> </w:t>
      </w:r>
    </w:p>
    <w:p w:rsidRPr="00DD3895" w:rsidR="00D04031" w:rsidP="00DA399E" w:rsidRDefault="00D04031" w14:paraId="6C1889F2"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professional and service issues concerning the appropriate scope and context for the practice of psychodynamic and other psychological therapies, together with the criticisms that have been levelled at their practice. </w:t>
      </w:r>
    </w:p>
    <w:p w:rsidRPr="00DD3895" w:rsidR="00D04031" w:rsidP="00DA399E" w:rsidRDefault="00D04031" w14:paraId="0470F3B1" w14:textId="77777777">
      <w:pPr>
        <w:pStyle w:val="BodyText"/>
        <w:numPr>
          <w:ilvl w:val="0"/>
          <w:numId w:val="45"/>
        </w:numPr>
        <w:spacing w:before="0" w:after="0"/>
        <w:ind w:left="1134" w:hanging="425"/>
        <w:jc w:val="both"/>
        <w:rPr>
          <w:rFonts w:ascii="Humnst777 BT" w:hAnsi="Humnst777 BT"/>
          <w:sz w:val="22"/>
          <w:szCs w:val="22"/>
        </w:rPr>
      </w:pPr>
      <w:r w:rsidRPr="00DD3895">
        <w:rPr>
          <w:rFonts w:ascii="Humnst777 BT" w:hAnsi="Humnst777 BT"/>
          <w:sz w:val="22"/>
          <w:szCs w:val="22"/>
        </w:rPr>
        <w:t>The similarities and differences between psychodynamic and cognitive behavioural models.</w:t>
      </w:r>
    </w:p>
    <w:p w:rsidRPr="00DD3895" w:rsidR="00B47C65" w:rsidP="001758EE" w:rsidRDefault="00B47C65" w14:paraId="739FB4E9"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D04031" w:rsidP="00DA399E" w:rsidRDefault="00D04031" w14:paraId="59A386EF" w14:textId="77777777">
      <w:pPr>
        <w:pStyle w:val="BodyText"/>
        <w:numPr>
          <w:ilvl w:val="0"/>
          <w:numId w:val="46"/>
        </w:numPr>
        <w:spacing w:before="0" w:after="0"/>
        <w:ind w:left="1134" w:hanging="425"/>
        <w:jc w:val="both"/>
        <w:rPr>
          <w:rFonts w:ascii="Humnst777 BT" w:hAnsi="Humnst777 BT"/>
          <w:sz w:val="22"/>
          <w:szCs w:val="22"/>
        </w:rPr>
      </w:pPr>
      <w:r w:rsidRPr="00DD3895">
        <w:rPr>
          <w:rFonts w:ascii="Humnst777 BT" w:hAnsi="Humnst777 BT"/>
          <w:sz w:val="22"/>
          <w:szCs w:val="22"/>
        </w:rPr>
        <w:t>To use psychodynamic theory and brief psychodynamic interventions across a variety of placements and client groups, and to become aware of the strengths and limitations of this approach.</w:t>
      </w:r>
    </w:p>
    <w:p w:rsidRPr="00DD3895" w:rsidR="00D04031" w:rsidP="00DA399E" w:rsidRDefault="00D04031" w14:paraId="717C65C6" w14:textId="77777777">
      <w:pPr>
        <w:pStyle w:val="BodyText"/>
        <w:numPr>
          <w:ilvl w:val="0"/>
          <w:numId w:val="46"/>
        </w:numPr>
        <w:spacing w:before="0" w:after="0"/>
        <w:ind w:left="1134" w:hanging="425"/>
        <w:jc w:val="both"/>
        <w:rPr>
          <w:rFonts w:ascii="Humnst777 BT" w:hAnsi="Humnst777 BT"/>
          <w:sz w:val="22"/>
          <w:szCs w:val="22"/>
        </w:rPr>
      </w:pPr>
      <w:r w:rsidRPr="00DD3895">
        <w:rPr>
          <w:rFonts w:ascii="Humnst777 BT" w:hAnsi="Humnst777 BT"/>
          <w:sz w:val="22"/>
          <w:szCs w:val="22"/>
        </w:rPr>
        <w:t>To apply a psychodynamic understanding to group work across placement experiences.</w:t>
      </w:r>
    </w:p>
    <w:p w:rsidRPr="00DD3895" w:rsidR="00D04031" w:rsidP="00DA399E" w:rsidRDefault="00D04031" w14:paraId="4C594CCC" w14:textId="77777777">
      <w:pPr>
        <w:pStyle w:val="BodyText"/>
        <w:numPr>
          <w:ilvl w:val="0"/>
          <w:numId w:val="46"/>
        </w:numPr>
        <w:spacing w:before="0" w:after="0"/>
        <w:ind w:left="1134" w:hanging="425"/>
        <w:jc w:val="both"/>
        <w:rPr>
          <w:rFonts w:ascii="Humnst777 BT" w:hAnsi="Humnst777 BT"/>
          <w:sz w:val="22"/>
          <w:szCs w:val="22"/>
        </w:rPr>
      </w:pPr>
      <w:r w:rsidRPr="00DD3895">
        <w:rPr>
          <w:rFonts w:ascii="Humnst777 BT" w:hAnsi="Humnst777 BT"/>
          <w:sz w:val="22"/>
          <w:szCs w:val="22"/>
        </w:rPr>
        <w:t>To use psychodynamic ideas in understanding the experience of the reflective practitioner group.</w:t>
      </w:r>
    </w:p>
    <w:p w:rsidRPr="00DD3895" w:rsidR="00B47C65" w:rsidP="001758EE" w:rsidRDefault="00B47C65" w14:paraId="3A13A291"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D04031" w:rsidP="00DA399E" w:rsidRDefault="00D04031" w14:paraId="2D56EF38" w14:textId="77777777">
      <w:pPr>
        <w:pStyle w:val="BodyText"/>
        <w:numPr>
          <w:ilvl w:val="0"/>
          <w:numId w:val="47"/>
        </w:numPr>
        <w:spacing w:before="0" w:after="0"/>
        <w:ind w:left="1134" w:hanging="425"/>
        <w:jc w:val="both"/>
        <w:rPr>
          <w:rFonts w:ascii="Humnst777 BT" w:hAnsi="Humnst777 BT"/>
          <w:sz w:val="22"/>
          <w:szCs w:val="22"/>
        </w:rPr>
      </w:pPr>
      <w:r w:rsidRPr="00DD3895">
        <w:rPr>
          <w:rFonts w:ascii="Humnst777 BT" w:hAnsi="Humnst777 BT"/>
          <w:sz w:val="22"/>
          <w:szCs w:val="22"/>
        </w:rPr>
        <w:t>Clinical competence as assessed by supervisors</w:t>
      </w:r>
    </w:p>
    <w:p w:rsidRPr="00DD3895" w:rsidR="00D04031" w:rsidP="00DA399E" w:rsidRDefault="00D04031" w14:paraId="7B2411A1" w14:textId="77777777">
      <w:pPr>
        <w:pStyle w:val="BodyText"/>
        <w:numPr>
          <w:ilvl w:val="0"/>
          <w:numId w:val="47"/>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w:t>
      </w:r>
    </w:p>
    <w:p w:rsidRPr="00DD3895" w:rsidR="00D04031" w:rsidP="00DA399E" w:rsidRDefault="00D04031" w14:paraId="31C548F9" w14:textId="77777777">
      <w:pPr>
        <w:pStyle w:val="BodyText"/>
        <w:numPr>
          <w:ilvl w:val="0"/>
          <w:numId w:val="47"/>
        </w:numPr>
        <w:spacing w:before="0" w:after="0"/>
        <w:ind w:left="1134" w:hanging="425"/>
        <w:jc w:val="both"/>
        <w:rPr>
          <w:rFonts w:ascii="Humnst777 BT" w:hAnsi="Humnst777 BT"/>
          <w:sz w:val="22"/>
          <w:szCs w:val="22"/>
        </w:rPr>
      </w:pPr>
      <w:r w:rsidRPr="00DD3895">
        <w:rPr>
          <w:rFonts w:ascii="Humnst777 BT" w:hAnsi="Humnst777 BT"/>
          <w:sz w:val="22"/>
          <w:szCs w:val="22"/>
        </w:rPr>
        <w:t>Personal Reflection element of the Team Policy Reports</w:t>
      </w:r>
    </w:p>
    <w:p w:rsidRPr="00DD3895" w:rsidR="00D04031" w:rsidP="00DA399E" w:rsidRDefault="00D04031" w14:paraId="788D391E" w14:textId="77777777">
      <w:pPr>
        <w:pStyle w:val="BodyText"/>
        <w:numPr>
          <w:ilvl w:val="0"/>
          <w:numId w:val="47"/>
        </w:numPr>
        <w:spacing w:before="0" w:after="0"/>
        <w:ind w:left="1134" w:hanging="425"/>
        <w:jc w:val="both"/>
        <w:rPr>
          <w:rFonts w:ascii="Humnst777 BT" w:hAnsi="Humnst777 BT"/>
          <w:sz w:val="22"/>
          <w:szCs w:val="22"/>
        </w:rPr>
      </w:pPr>
      <w:r w:rsidRPr="00DD3895">
        <w:rPr>
          <w:rFonts w:ascii="Humnst777 BT" w:hAnsi="Humnst777 BT"/>
          <w:sz w:val="22"/>
          <w:szCs w:val="22"/>
        </w:rPr>
        <w:t>Critical Reviews</w:t>
      </w:r>
    </w:p>
    <w:p w:rsidRPr="00DD3895" w:rsidR="00CF53F6" w:rsidP="00DA399E" w:rsidRDefault="00B0007F" w14:paraId="5CD52ABC" w14:textId="0D0CD482">
      <w:pPr>
        <w:pStyle w:val="BodyText"/>
        <w:numPr>
          <w:ilvl w:val="0"/>
          <w:numId w:val="47"/>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p>
    <w:p w:rsidRPr="00DD3895" w:rsidR="00676CD6" w:rsidP="001758EE" w:rsidRDefault="00676CD6" w14:paraId="5DDD21AF"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D04031" w:rsidP="00DA399E" w:rsidRDefault="00D04031" w14:paraId="7CAF84F2" w14:textId="77777777">
      <w:pPr>
        <w:pStyle w:val="BodyText"/>
        <w:numPr>
          <w:ilvl w:val="0"/>
          <w:numId w:val="48"/>
        </w:numPr>
        <w:spacing w:before="0" w:after="0"/>
        <w:ind w:left="1134" w:hanging="425"/>
        <w:jc w:val="both"/>
        <w:rPr>
          <w:rFonts w:ascii="Humnst777 BT" w:hAnsi="Humnst777 BT"/>
          <w:sz w:val="22"/>
          <w:szCs w:val="22"/>
        </w:rPr>
      </w:pPr>
      <w:r w:rsidRPr="00DD3895">
        <w:rPr>
          <w:rFonts w:ascii="Humnst777 BT" w:hAnsi="Humnst777 BT"/>
          <w:sz w:val="22"/>
          <w:szCs w:val="22"/>
        </w:rPr>
        <w:t>To use psychodynamic theory to reflect on the trainee’s experience of the reflective practitioner group.</w:t>
      </w:r>
    </w:p>
    <w:p w:rsidRPr="00DD3895" w:rsidR="00D04031" w:rsidP="00DA399E" w:rsidRDefault="00D04031" w14:paraId="748C2049" w14:textId="77777777">
      <w:pPr>
        <w:pStyle w:val="BodyText"/>
        <w:numPr>
          <w:ilvl w:val="0"/>
          <w:numId w:val="48"/>
        </w:numPr>
        <w:spacing w:before="0" w:after="0"/>
        <w:ind w:left="1134" w:hanging="425"/>
        <w:jc w:val="both"/>
        <w:rPr>
          <w:rFonts w:ascii="Humnst777 BT" w:hAnsi="Humnst777 BT"/>
          <w:sz w:val="22"/>
          <w:szCs w:val="22"/>
        </w:rPr>
      </w:pPr>
      <w:r w:rsidRPr="00DD3895">
        <w:rPr>
          <w:rFonts w:ascii="Humnst777 BT" w:hAnsi="Humnst777 BT"/>
          <w:sz w:val="22"/>
          <w:szCs w:val="22"/>
        </w:rPr>
        <w:t>To reflect on the use of psychodynamic theory and interventions, and the ways in which they might complement other models of therapy, in the clinical seminars.</w:t>
      </w:r>
    </w:p>
    <w:p w:rsidRPr="00DD3895" w:rsidR="00D04031" w:rsidP="00DA399E" w:rsidRDefault="00D04031" w14:paraId="3EBF91C5" w14:textId="5B119811">
      <w:pPr>
        <w:pStyle w:val="BodyText"/>
        <w:numPr>
          <w:ilvl w:val="0"/>
          <w:numId w:val="48"/>
        </w:numPr>
        <w:spacing w:before="0" w:after="0"/>
        <w:ind w:left="1134" w:hanging="425"/>
        <w:jc w:val="both"/>
        <w:rPr>
          <w:rFonts w:ascii="Humnst777 BT" w:hAnsi="Humnst777 BT"/>
          <w:sz w:val="22"/>
          <w:szCs w:val="22"/>
        </w:rPr>
      </w:pPr>
      <w:r w:rsidRPr="00DD3895">
        <w:rPr>
          <w:rFonts w:ascii="Humnst777 BT" w:hAnsi="Humnst777 BT"/>
          <w:sz w:val="22"/>
          <w:szCs w:val="22"/>
        </w:rPr>
        <w:t>To reflect on the experience of being part of a working group which produces a Team Policy Report.</w:t>
      </w:r>
      <w:r w:rsidRPr="00DD3895" w:rsidR="00676D0C">
        <w:rPr>
          <w:rFonts w:ascii="Humnst777 BT" w:hAnsi="Humnst777 BT"/>
          <w:sz w:val="22"/>
          <w:szCs w:val="22"/>
        </w:rPr>
        <w:t xml:space="preserve"> </w:t>
      </w:r>
      <w:r w:rsidRPr="00DD3895">
        <w:rPr>
          <w:rFonts w:ascii="Humnst777 BT" w:hAnsi="Humnst777 BT"/>
          <w:sz w:val="22"/>
          <w:szCs w:val="22"/>
        </w:rPr>
        <w:t>The utilisation of psychodynamic theory (amongst others) to reflect on the trainee’s experience of being part of this group.</w:t>
      </w:r>
    </w:p>
    <w:p w:rsidR="00A67884" w:rsidP="00DA399E" w:rsidRDefault="00D04031" w14:paraId="56481924" w14:textId="36D1F110">
      <w:pPr>
        <w:pStyle w:val="BodyText"/>
        <w:numPr>
          <w:ilvl w:val="0"/>
          <w:numId w:val="48"/>
        </w:numPr>
        <w:spacing w:before="0" w:after="0"/>
        <w:ind w:left="1134" w:hanging="425"/>
        <w:jc w:val="both"/>
        <w:rPr>
          <w:rFonts w:ascii="Humnst777 BT" w:hAnsi="Humnst777 BT"/>
          <w:sz w:val="22"/>
          <w:szCs w:val="22"/>
        </w:rPr>
      </w:pPr>
      <w:r w:rsidRPr="00DD3895">
        <w:rPr>
          <w:rFonts w:ascii="Humnst777 BT" w:hAnsi="Humnst777 BT"/>
          <w:sz w:val="22"/>
          <w:szCs w:val="22"/>
        </w:rPr>
        <w:t>For the trainee to draw on psychodynamic theories (amongst others) to inform their own personal development and the dynamics that occur within their working contexts.</w:t>
      </w:r>
      <w:r w:rsidRPr="00DD3895" w:rsidR="00676D0C">
        <w:rPr>
          <w:rFonts w:ascii="Humnst777 BT" w:hAnsi="Humnst777 BT"/>
          <w:sz w:val="22"/>
          <w:szCs w:val="22"/>
        </w:rPr>
        <w:t xml:space="preserve"> </w:t>
      </w:r>
      <w:r w:rsidRPr="00DD3895">
        <w:rPr>
          <w:rFonts w:ascii="Humnst777 BT" w:hAnsi="Humnst777 BT"/>
          <w:sz w:val="22"/>
          <w:szCs w:val="22"/>
        </w:rPr>
        <w:t>This may be encouraged in training reviews.</w:t>
      </w:r>
    </w:p>
    <w:p w:rsidRPr="00DD3895" w:rsidR="00D238C2" w:rsidP="001758EE" w:rsidRDefault="00D238C2" w14:paraId="2C577453"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D04031" w:rsidP="00DA399E" w:rsidRDefault="00D04031" w14:paraId="75F34C55" w14:textId="77777777">
      <w:pPr>
        <w:pStyle w:val="BodyText"/>
        <w:numPr>
          <w:ilvl w:val="0"/>
          <w:numId w:val="49"/>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develop a personal framework for integrating psychodynamic theory and psychodynamic therapeutic approaches with other approaches which aim to alleviate psychological distress or improve quality of life.</w:t>
      </w:r>
    </w:p>
    <w:p w:rsidRPr="00DD3895" w:rsidR="00D04031" w:rsidP="00DA399E" w:rsidRDefault="00D04031" w14:paraId="11C43F62" w14:textId="77777777">
      <w:pPr>
        <w:pStyle w:val="BodyText"/>
        <w:numPr>
          <w:ilvl w:val="0"/>
          <w:numId w:val="49"/>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psychodynamic theories and techniques to new or novel presenting difficulties.</w:t>
      </w:r>
    </w:p>
    <w:p w:rsidRPr="00DD3895" w:rsidR="00D04031" w:rsidP="00DA399E" w:rsidRDefault="00D04031" w14:paraId="30C058A9" w14:textId="77777777">
      <w:pPr>
        <w:pStyle w:val="BodyText"/>
        <w:numPr>
          <w:ilvl w:val="0"/>
          <w:numId w:val="4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apply psychodynamic theories and ways of understanding to new contexts and service settings. </w:t>
      </w:r>
    </w:p>
    <w:p w:rsidRPr="00A67884" w:rsidR="00D04031" w:rsidP="001758EE" w:rsidRDefault="00A67884" w14:paraId="6517EC46" w14:textId="70877399">
      <w:pPr>
        <w:pStyle w:val="BodyText"/>
        <w:spacing w:before="240"/>
        <w:jc w:val="both"/>
        <w:rPr>
          <w:rFonts w:ascii="Humnst777 BT" w:hAnsi="Humnst777 BT"/>
          <w:b/>
          <w:sz w:val="22"/>
          <w:szCs w:val="22"/>
        </w:rPr>
      </w:pPr>
      <w:r w:rsidRPr="00A67884">
        <w:rPr>
          <w:rFonts w:ascii="Humnst777 BT" w:hAnsi="Humnst777 BT"/>
          <w:b/>
          <w:sz w:val="22"/>
          <w:szCs w:val="22"/>
        </w:rPr>
        <w:t>8.</w:t>
      </w:r>
      <w:r w:rsidRPr="00A67884">
        <w:rPr>
          <w:rFonts w:ascii="Humnst777 BT" w:hAnsi="Humnst777 BT"/>
          <w:b/>
          <w:sz w:val="22"/>
          <w:szCs w:val="22"/>
        </w:rPr>
        <w:tab/>
      </w:r>
      <w:r w:rsidRPr="00A67884" w:rsidR="00D04031">
        <w:rPr>
          <w:rFonts w:ascii="Humnst777 BT" w:hAnsi="Humnst777 BT"/>
          <w:b/>
          <w:sz w:val="22"/>
          <w:szCs w:val="22"/>
          <w:u w:val="single"/>
        </w:rPr>
        <w:t>Overlap and Integration with Other Units</w:t>
      </w:r>
    </w:p>
    <w:p w:rsidRPr="00DD3895" w:rsidR="00D04031" w:rsidP="00DA399E" w:rsidRDefault="00D04031" w14:paraId="0B7C5652" w14:textId="77777777">
      <w:pPr>
        <w:pStyle w:val="BodyText"/>
        <w:numPr>
          <w:ilvl w:val="0"/>
          <w:numId w:val="50"/>
        </w:numPr>
        <w:spacing w:before="0" w:after="0"/>
        <w:ind w:left="1134" w:hanging="425"/>
        <w:jc w:val="both"/>
        <w:rPr>
          <w:rFonts w:ascii="Humnst777 BT" w:hAnsi="Humnst777 BT"/>
          <w:sz w:val="22"/>
          <w:szCs w:val="22"/>
        </w:rPr>
      </w:pPr>
      <w:r w:rsidRPr="00DD3895">
        <w:rPr>
          <w:rFonts w:ascii="Humnst777 BT" w:hAnsi="Humnst777 BT"/>
          <w:sz w:val="22"/>
          <w:szCs w:val="22"/>
        </w:rPr>
        <w:t xml:space="preserve">Will share common therapeutic principles and techniques with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s focusing on other models of therapy.</w:t>
      </w:r>
    </w:p>
    <w:p w:rsidRPr="00DD3895" w:rsidR="00D04031" w:rsidP="00DA399E" w:rsidRDefault="00D04031" w14:paraId="3C084681" w14:textId="5124FC47">
      <w:pPr>
        <w:pStyle w:val="BodyText"/>
        <w:numPr>
          <w:ilvl w:val="0"/>
          <w:numId w:val="50"/>
        </w:numPr>
        <w:spacing w:before="0" w:after="0"/>
        <w:ind w:left="1134" w:hanging="425"/>
        <w:jc w:val="both"/>
        <w:rPr>
          <w:rFonts w:ascii="Humnst777 BT" w:hAnsi="Humnst777 BT"/>
          <w:sz w:val="22"/>
          <w:szCs w:val="22"/>
        </w:rPr>
      </w:pPr>
      <w:r w:rsidRPr="00DD3895">
        <w:rPr>
          <w:rFonts w:ascii="Humnst777 BT" w:hAnsi="Humnst777 BT"/>
          <w:sz w:val="22"/>
          <w:szCs w:val="22"/>
        </w:rPr>
        <w:t xml:space="preserve">Will overlap with some elements of the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on professional and personal development, particularly as the trainees will be required to draw on their own personal and professional experiences to inform their understanding of psychodynamic principles and techniques.</w:t>
      </w:r>
      <w:r w:rsidRPr="00DD3895" w:rsidR="00676D0C">
        <w:rPr>
          <w:rFonts w:ascii="Humnst777 BT" w:hAnsi="Humnst777 BT"/>
          <w:sz w:val="22"/>
          <w:szCs w:val="22"/>
        </w:rPr>
        <w:t xml:space="preserve"> </w:t>
      </w:r>
      <w:r w:rsidRPr="00DD3895">
        <w:rPr>
          <w:rFonts w:ascii="Humnst777 BT" w:hAnsi="Humnst777 BT"/>
          <w:sz w:val="22"/>
          <w:szCs w:val="22"/>
        </w:rPr>
        <w:t xml:space="preserve">Each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should help to inform the other.</w:t>
      </w:r>
    </w:p>
    <w:p w:rsidRPr="00DD3895" w:rsidR="00D04031" w:rsidP="00DA399E" w:rsidRDefault="00D04031" w14:paraId="24859DFA" w14:textId="77EC9689">
      <w:pPr>
        <w:pStyle w:val="BodyText"/>
        <w:numPr>
          <w:ilvl w:val="0"/>
          <w:numId w:val="50"/>
        </w:numPr>
        <w:spacing w:before="0" w:after="0"/>
        <w:ind w:left="1134" w:hanging="425"/>
        <w:jc w:val="both"/>
        <w:rPr>
          <w:rFonts w:ascii="Humnst777 BT" w:hAnsi="Humnst777 BT"/>
          <w:sz w:val="22"/>
          <w:szCs w:val="22"/>
        </w:rPr>
      </w:pPr>
      <w:r w:rsidRPr="00DD3895">
        <w:rPr>
          <w:rFonts w:ascii="Humnst777 BT" w:hAnsi="Humnst777 BT"/>
          <w:sz w:val="22"/>
          <w:szCs w:val="22"/>
        </w:rPr>
        <w:t xml:space="preserve">Psychodynamic theory will be drawn upon, and particular psychodynamic issues further expanded upon, in the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on ‘Understanding Teams, Groups and Organisations’.</w:t>
      </w:r>
      <w:r w:rsidRPr="00DD3895" w:rsidR="00676D0C">
        <w:rPr>
          <w:rFonts w:ascii="Humnst777 BT" w:hAnsi="Humnst777 BT"/>
          <w:sz w:val="22"/>
          <w:szCs w:val="22"/>
        </w:rPr>
        <w:t xml:space="preserve"> </w:t>
      </w:r>
      <w:r w:rsidRPr="00DD3895">
        <w:rPr>
          <w:rFonts w:ascii="Humnst777 BT" w:hAnsi="Humnst777 BT"/>
          <w:sz w:val="22"/>
          <w:szCs w:val="22"/>
        </w:rPr>
        <w:t xml:space="preserve">This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provides an introduction to the use of psychodynamic principles and techniques in group contexts.</w:t>
      </w:r>
    </w:p>
    <w:p w:rsidRPr="00DD3895" w:rsidR="00D04031" w:rsidP="00DA399E" w:rsidRDefault="00D04031" w14:paraId="350A54DD" w14:textId="2EFDE6CA">
      <w:pPr>
        <w:pStyle w:val="BodyText"/>
        <w:numPr>
          <w:ilvl w:val="0"/>
          <w:numId w:val="5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theoretical knowledge and skills gained in this block will be drawn on, and expanded upon, in the ‘Complex Clinical Decision Making and Therapy Integration’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as well as in other specialist units.</w:t>
      </w:r>
      <w:r w:rsidRPr="00DD3895" w:rsidR="00676D0C">
        <w:rPr>
          <w:rFonts w:ascii="Humnst777 BT" w:hAnsi="Humnst777 BT"/>
          <w:sz w:val="22"/>
          <w:szCs w:val="22"/>
        </w:rPr>
        <w:t xml:space="preserve"> </w:t>
      </w:r>
    </w:p>
    <w:p w:rsidRPr="00DD3895" w:rsidR="007F0B45" w:rsidP="00DA399E" w:rsidRDefault="007F0B45" w14:paraId="6FB10C9D" w14:textId="4FEC7AA9">
      <w:pPr>
        <w:pStyle w:val="BodyText"/>
        <w:numPr>
          <w:ilvl w:val="0"/>
          <w:numId w:val="50"/>
        </w:numPr>
        <w:spacing w:before="0" w:after="0"/>
        <w:ind w:left="1134" w:hanging="425"/>
        <w:jc w:val="both"/>
        <w:rPr>
          <w:rFonts w:ascii="Humnst777 BT" w:hAnsi="Humnst777 BT"/>
          <w:sz w:val="22"/>
          <w:szCs w:val="22"/>
        </w:rPr>
      </w:pPr>
      <w:r w:rsidRPr="00DD3895">
        <w:rPr>
          <w:rFonts w:ascii="Humnst777 BT" w:hAnsi="Humnst777 BT"/>
          <w:sz w:val="22"/>
          <w:szCs w:val="22"/>
        </w:rPr>
        <w:t>The ‘Psychodynamic Observation’ unit is also grounded in psychodynamic understandings of thought and behaviour.</w:t>
      </w:r>
    </w:p>
    <w:p w:rsidRPr="00DD3895" w:rsidR="00CB364C" w:rsidP="001758EE" w:rsidRDefault="00A67884" w14:paraId="3927D483" w14:textId="56ABF37B">
      <w:pPr>
        <w:pStyle w:val="BodyText"/>
        <w:spacing w:before="240"/>
        <w:jc w:val="both"/>
        <w:rPr>
          <w:rFonts w:ascii="Humnst777 BT" w:hAnsi="Humnst777 BT"/>
          <w:b/>
          <w:sz w:val="22"/>
          <w:szCs w:val="22"/>
        </w:rPr>
      </w:pPr>
      <w:r>
        <w:rPr>
          <w:rFonts w:ascii="Humnst777 BT" w:hAnsi="Humnst777 BT"/>
          <w:b/>
          <w:sz w:val="22"/>
          <w:szCs w:val="22"/>
        </w:rPr>
        <w:t>9</w:t>
      </w:r>
      <w:r w:rsidRPr="00DD3895" w:rsidR="00CB364C">
        <w:rPr>
          <w:rFonts w:ascii="Humnst777 BT" w:hAnsi="Humnst777 BT"/>
          <w:b/>
          <w:sz w:val="22"/>
          <w:szCs w:val="22"/>
        </w:rPr>
        <w:t>.</w:t>
      </w:r>
      <w:r w:rsidRPr="00DD3895" w:rsidR="00CB364C">
        <w:rPr>
          <w:rFonts w:ascii="Humnst777 BT" w:hAnsi="Humnst777 BT"/>
          <w:b/>
          <w:sz w:val="22"/>
          <w:szCs w:val="22"/>
        </w:rPr>
        <w:tab/>
      </w:r>
      <w:r w:rsidRPr="00DD3895" w:rsidR="00CB364C">
        <w:rPr>
          <w:rFonts w:ascii="Humnst777 BT" w:hAnsi="Humnst777 BT"/>
          <w:b/>
          <w:sz w:val="22"/>
          <w:szCs w:val="22"/>
          <w:u w:val="single"/>
        </w:rPr>
        <w:t>Key References</w:t>
      </w:r>
    </w:p>
    <w:p w:rsidRPr="00DD3895" w:rsidR="000A0C97" w:rsidP="001758EE" w:rsidRDefault="000A0C97" w14:paraId="5B7451A2"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Bateman, A., Brown, D. &amp; Pedder, J. (2010). Introduction to psychotherapy: An outline of psychodynamic principles and practice. (4th ed.). London: Routledge. </w:t>
      </w:r>
      <w:r w:rsidRPr="00A67884">
        <w:rPr>
          <w:rFonts w:ascii="Humnst777 BT" w:hAnsi="Humnst777 BT"/>
          <w:b/>
          <w:sz w:val="22"/>
          <w:szCs w:val="22"/>
        </w:rPr>
        <w:t>(E)</w:t>
      </w:r>
    </w:p>
    <w:p w:rsidRPr="00DD3895" w:rsidR="000A0C97" w:rsidP="001758EE" w:rsidRDefault="000A0C97" w14:paraId="186C96FC" w14:textId="0491159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Leiper, R. &amp; Maltby, M. (2004). The psychodynamic approach to therapeutic change. London: Sage. (A clear account of the nature of psychodynamic change. </w:t>
      </w:r>
      <w:r w:rsidRPr="00A67884">
        <w:rPr>
          <w:rFonts w:ascii="Humnst777 BT" w:hAnsi="Humnst777 BT"/>
          <w:b/>
          <w:sz w:val="22"/>
          <w:szCs w:val="22"/>
        </w:rPr>
        <w:t>(B)</w:t>
      </w:r>
    </w:p>
    <w:p w:rsidRPr="00DD3895" w:rsidR="000A0C97" w:rsidP="001758EE" w:rsidRDefault="000A0C97" w14:paraId="1E7D2E1F" w14:textId="73851E9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Lemma. A. (2015). Introduction to the Practice of Psychoanalytic Psychotherapy. </w:t>
      </w:r>
      <w:r w:rsidRPr="00DD3895" w:rsidR="002F2FA7">
        <w:rPr>
          <w:rFonts w:ascii="Humnst777 BT" w:hAnsi="Humnst777 BT"/>
          <w:sz w:val="22"/>
          <w:szCs w:val="22"/>
        </w:rPr>
        <w:t>(</w:t>
      </w:r>
      <w:r w:rsidRPr="00DD3895">
        <w:rPr>
          <w:rFonts w:ascii="Humnst777 BT" w:hAnsi="Humnst777 BT"/>
          <w:sz w:val="22"/>
          <w:szCs w:val="22"/>
        </w:rPr>
        <w:t xml:space="preserve">2nd </w:t>
      </w:r>
      <w:r w:rsidRPr="00DD3895" w:rsidR="002F2FA7">
        <w:rPr>
          <w:rFonts w:ascii="Humnst777 BT" w:hAnsi="Humnst777 BT"/>
          <w:sz w:val="22"/>
          <w:szCs w:val="22"/>
        </w:rPr>
        <w:t>r</w:t>
      </w:r>
      <w:r w:rsidRPr="00DD3895">
        <w:rPr>
          <w:rFonts w:ascii="Humnst777 BT" w:hAnsi="Humnst777 BT"/>
          <w:sz w:val="22"/>
          <w:szCs w:val="22"/>
        </w:rPr>
        <w:t xml:space="preserve">evised </w:t>
      </w:r>
      <w:r w:rsidRPr="00DD3895" w:rsidR="002F2FA7">
        <w:rPr>
          <w:rFonts w:ascii="Humnst777 BT" w:hAnsi="Humnst777 BT"/>
          <w:sz w:val="22"/>
          <w:szCs w:val="22"/>
        </w:rPr>
        <w:t>e</w:t>
      </w:r>
      <w:r w:rsidRPr="00DD3895">
        <w:rPr>
          <w:rFonts w:ascii="Humnst777 BT" w:hAnsi="Humnst777 BT"/>
          <w:sz w:val="22"/>
          <w:szCs w:val="22"/>
        </w:rPr>
        <w:t>d</w:t>
      </w:r>
      <w:r w:rsidRPr="00DD3895" w:rsidR="002F2FA7">
        <w:rPr>
          <w:rFonts w:ascii="Humnst777 BT" w:hAnsi="Humnst777 BT"/>
          <w:sz w:val="22"/>
          <w:szCs w:val="22"/>
        </w:rPr>
        <w:t>.)</w:t>
      </w:r>
      <w:r w:rsidRPr="00DD3895">
        <w:rPr>
          <w:rFonts w:ascii="Humnst777 BT" w:hAnsi="Humnst777 BT"/>
          <w:sz w:val="22"/>
          <w:szCs w:val="22"/>
        </w:rPr>
        <w:t xml:space="preserve">. Wiley-Blackwell. </w:t>
      </w:r>
      <w:r w:rsidRPr="00A67884">
        <w:rPr>
          <w:rFonts w:ascii="Humnst777 BT" w:hAnsi="Humnst777 BT"/>
          <w:b/>
          <w:sz w:val="22"/>
          <w:szCs w:val="22"/>
        </w:rPr>
        <w:t>(E)</w:t>
      </w:r>
    </w:p>
    <w:p w:rsidRPr="00DD3895" w:rsidR="000A0C97" w:rsidP="001758EE" w:rsidRDefault="000A0C97" w14:paraId="4CD82133" w14:textId="7B01EA0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Malan, D. H. (1995). Individual psychotherapy and the science of psychodynamics. (2nd ed</w:t>
      </w:r>
      <w:r w:rsidRPr="00DD3895" w:rsidR="002F2FA7">
        <w:rPr>
          <w:rFonts w:ascii="Humnst777 BT" w:hAnsi="Humnst777 BT"/>
          <w:sz w:val="22"/>
          <w:szCs w:val="22"/>
        </w:rPr>
        <w:t>.</w:t>
      </w:r>
      <w:r w:rsidRPr="00DD3895">
        <w:rPr>
          <w:rFonts w:ascii="Humnst777 BT" w:hAnsi="Humnst777 BT"/>
          <w:sz w:val="22"/>
          <w:szCs w:val="22"/>
        </w:rPr>
        <w:t>). London: Butterworth. Still a cla</w:t>
      </w:r>
      <w:r w:rsidRPr="00DD3895" w:rsidR="00784405">
        <w:rPr>
          <w:rFonts w:ascii="Humnst777 BT" w:hAnsi="Humnst777 BT"/>
          <w:sz w:val="22"/>
          <w:szCs w:val="22"/>
        </w:rPr>
        <w:t>ssic textbook of psychodynamic</w:t>
      </w:r>
      <w:r w:rsidRPr="00DD3895">
        <w:rPr>
          <w:rFonts w:ascii="Humnst777 BT" w:hAnsi="Humnst777 BT"/>
          <w:sz w:val="22"/>
          <w:szCs w:val="22"/>
        </w:rPr>
        <w:t xml:space="preserve"> ideas. Clear and accessible. Especially useful in helping think about formulation. </w:t>
      </w:r>
      <w:r w:rsidRPr="00A67884">
        <w:rPr>
          <w:rFonts w:ascii="Humnst777 BT" w:hAnsi="Humnst777 BT"/>
          <w:b/>
          <w:sz w:val="22"/>
          <w:szCs w:val="22"/>
        </w:rPr>
        <w:t>(P)</w:t>
      </w:r>
    </w:p>
    <w:p w:rsidRPr="00DD3895" w:rsidR="000A0C97" w:rsidP="001758EE" w:rsidRDefault="000A0C97" w14:paraId="1A7E84F6" w14:textId="443E989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Stern, D. (2004). The Present Moment in Psychotherapy and Everyday Life. New York: Norton. An analysis of change processes in psychotherapy. </w:t>
      </w:r>
      <w:r w:rsidRPr="00A67884">
        <w:rPr>
          <w:rFonts w:ascii="Humnst777 BT" w:hAnsi="Humnst777 BT"/>
          <w:b/>
          <w:sz w:val="22"/>
          <w:szCs w:val="22"/>
        </w:rPr>
        <w:t>(B)</w:t>
      </w:r>
    </w:p>
    <w:p w:rsidR="00A67884" w:rsidP="001758EE" w:rsidRDefault="000A0C97" w14:paraId="61D22A2B" w14:textId="369EF9EE">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Symington, N. (1986). The analytic experience: Lectures from the Tavistock. London: Free Association Books</w:t>
      </w:r>
      <w:r w:rsidRPr="00DD3895" w:rsidR="003B2208">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 xml:space="preserve">An excellent historical overview of a number significant theories in the Psychoanylytic tradition. Including Freud, Klei. Clear and easy to read. </w:t>
      </w:r>
      <w:r w:rsidRPr="00A67884">
        <w:rPr>
          <w:rFonts w:ascii="Humnst777 BT" w:hAnsi="Humnst777 BT"/>
          <w:b/>
          <w:sz w:val="22"/>
          <w:szCs w:val="22"/>
        </w:rPr>
        <w:t>(B)</w:t>
      </w:r>
      <w:r w:rsidR="00A67884">
        <w:rPr>
          <w:rFonts w:ascii="Humnst777 BT" w:hAnsi="Humnst777 BT"/>
          <w:sz w:val="22"/>
          <w:szCs w:val="22"/>
        </w:rPr>
        <w:br w:type="page"/>
      </w:r>
    </w:p>
    <w:p w:rsidRPr="00DD3895" w:rsidR="0061302C" w:rsidP="0061302C" w:rsidRDefault="0061302C" w14:paraId="0F81AB3E" w14:textId="77777777">
      <w:pPr>
        <w:pStyle w:val="BodyText"/>
        <w:shd w:val="clear" w:color="auto" w:fill="D9DFEF" w:themeFill="accent1" w:themeFillTint="33"/>
        <w:spacing w:before="120" w:line="360" w:lineRule="auto"/>
        <w:rPr>
          <w:rFonts w:ascii="Humnst777 BT" w:hAnsi="Humnst777 BT"/>
          <w:b/>
          <w:sz w:val="28"/>
          <w:szCs w:val="28"/>
        </w:rPr>
      </w:pPr>
      <w:bookmarkStart w:name="_Toc16512344" w:id="38"/>
      <w:bookmarkStart w:name="_Toc16513428" w:id="39"/>
      <w:r w:rsidRPr="00DD3895">
        <w:rPr>
          <w:rFonts w:ascii="Humnst777 BT" w:hAnsi="Humnst777 BT"/>
          <w:b/>
          <w:sz w:val="22"/>
          <w:szCs w:val="22"/>
        </w:rPr>
        <w:lastRenderedPageBreak/>
        <w:t>STRAND 1: MODELS AND SKILLS OF CLINICAL PSYCHOLOGY</w:t>
      </w:r>
    </w:p>
    <w:p w:rsidRPr="00DD3895" w:rsidR="00D04031" w:rsidP="0041702D" w:rsidRDefault="0046414E" w14:paraId="3EE5053C" w14:textId="79C552CB">
      <w:pPr>
        <w:pStyle w:val="Heading3"/>
        <w:rPr>
          <w:rFonts w:ascii="Humnst777 BT" w:hAnsi="Humnst777 BT"/>
          <w:b/>
          <w:spacing w:val="0"/>
          <w:sz w:val="22"/>
          <w:szCs w:val="22"/>
        </w:rPr>
      </w:pPr>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 xml:space="preserve">Systemic Thinking and Practice (Year </w:t>
      </w:r>
      <w:r w:rsidRPr="00DD3895" w:rsidR="00D04031">
        <w:rPr>
          <w:rFonts w:ascii="Humnst777 BT" w:hAnsi="Humnst777 BT"/>
          <w:b/>
          <w:spacing w:val="0"/>
          <w:sz w:val="22"/>
          <w:szCs w:val="22"/>
        </w:rPr>
        <w:t>2)</w:t>
      </w:r>
      <w:bookmarkEnd w:id="38"/>
      <w:bookmarkEnd w:id="39"/>
      <w:r w:rsidR="00A97D95">
        <w:rPr>
          <w:rFonts w:ascii="Humnst777 BT" w:hAnsi="Humnst777 BT"/>
          <w:b/>
          <w:spacing w:val="0"/>
          <w:sz w:val="22"/>
          <w:szCs w:val="22"/>
        </w:rPr>
        <w:t xml:space="preserve"> AND SYSTEMIC OPTION (YEAR 3)</w:t>
      </w:r>
    </w:p>
    <w:p w:rsidRPr="00276DF1" w:rsidR="00D04031" w:rsidP="00276DF1" w:rsidRDefault="00D04031" w14:paraId="627A5BA2" w14:textId="46B3B761">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354DF7">
        <w:rPr>
          <w:rFonts w:ascii="Humnst777 BT" w:hAnsi="Humnst777 BT"/>
          <w:b/>
          <w:sz w:val="22"/>
          <w:szCs w:val="22"/>
        </w:rPr>
        <w:t xml:space="preserve">KATE DANIELS AND </w:t>
      </w:r>
      <w:r w:rsidR="00A97D95">
        <w:rPr>
          <w:rFonts w:ascii="Humnst777 BT" w:hAnsi="Humnst777 BT"/>
          <w:b/>
          <w:sz w:val="22"/>
          <w:szCs w:val="22"/>
        </w:rPr>
        <w:t>TRISH JOSCELYNE</w:t>
      </w:r>
    </w:p>
    <w:p w:rsidRPr="00276DF1" w:rsidR="00D04031" w:rsidP="00276DF1" w:rsidRDefault="00D93995" w14:paraId="0B1A486C" w14:textId="30741654">
      <w:pPr>
        <w:pStyle w:val="BodyText"/>
        <w:spacing w:before="40" w:after="0"/>
        <w:rPr>
          <w:rFonts w:ascii="Humnst777 BT" w:hAnsi="Humnst777 BT"/>
          <w:b/>
          <w:sz w:val="22"/>
          <w:szCs w:val="22"/>
        </w:rPr>
      </w:pPr>
      <w:r w:rsidRPr="00276DF1">
        <w:rPr>
          <w:rFonts w:ascii="Humnst777 BT" w:hAnsi="Humnst777 BT"/>
          <w:b/>
          <w:sz w:val="22"/>
          <w:szCs w:val="22"/>
        </w:rPr>
        <w:t>(LTS principles 1-5, 7, 8)</w:t>
      </w:r>
    </w:p>
    <w:p w:rsidRPr="00DB1377" w:rsidR="00DB1377" w:rsidP="00DB1377" w:rsidRDefault="00DB1377" w14:paraId="4876CB7B"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D04031" w:rsidP="00DA399E" w:rsidRDefault="00D04031" w14:paraId="2BDB14F9" w14:textId="77777777">
      <w:pPr>
        <w:pStyle w:val="BodyText"/>
        <w:numPr>
          <w:ilvl w:val="0"/>
          <w:numId w:val="51"/>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and critical understanding of the systemic approach to clinical problems.</w:t>
      </w:r>
    </w:p>
    <w:p w:rsidRPr="00DD3895" w:rsidR="00D04031" w:rsidP="00DA399E" w:rsidRDefault="00D04031" w14:paraId="0EC056FF" w14:textId="77777777">
      <w:pPr>
        <w:pStyle w:val="BodyText"/>
        <w:numPr>
          <w:ilvl w:val="0"/>
          <w:numId w:val="51"/>
        </w:numPr>
        <w:spacing w:before="0" w:after="0"/>
        <w:ind w:left="1134" w:hanging="425"/>
        <w:jc w:val="both"/>
        <w:rPr>
          <w:rFonts w:ascii="Humnst777 BT" w:hAnsi="Humnst777 BT"/>
          <w:sz w:val="22"/>
          <w:szCs w:val="22"/>
        </w:rPr>
      </w:pPr>
      <w:r w:rsidRPr="00DD3895">
        <w:rPr>
          <w:rFonts w:ascii="Humnst777 BT" w:hAnsi="Humnst777 BT"/>
          <w:sz w:val="22"/>
          <w:szCs w:val="22"/>
        </w:rPr>
        <w:t>To be able to formulate within a systemic framework.</w:t>
      </w:r>
    </w:p>
    <w:p w:rsidRPr="00DD3895" w:rsidR="00D04031" w:rsidP="00DA399E" w:rsidRDefault="00D04031" w14:paraId="03D63381" w14:textId="77777777">
      <w:pPr>
        <w:pStyle w:val="BodyText"/>
        <w:numPr>
          <w:ilvl w:val="0"/>
          <w:numId w:val="51"/>
        </w:numPr>
        <w:spacing w:before="0" w:after="0"/>
        <w:ind w:left="1134" w:hanging="425"/>
        <w:jc w:val="both"/>
        <w:rPr>
          <w:rFonts w:ascii="Humnst777 BT" w:hAnsi="Humnst777 BT"/>
          <w:sz w:val="22"/>
          <w:szCs w:val="22"/>
        </w:rPr>
      </w:pPr>
      <w:r w:rsidRPr="00DD3895">
        <w:rPr>
          <w:rFonts w:ascii="Humnst777 BT" w:hAnsi="Humnst777 BT"/>
          <w:sz w:val="22"/>
          <w:szCs w:val="22"/>
        </w:rPr>
        <w:t>To have the technical skills in conducting assessments and interventions applying systemic theory in clinical practice.</w:t>
      </w:r>
    </w:p>
    <w:p w:rsidRPr="00DD3895" w:rsidR="00D04031" w:rsidP="00DA399E" w:rsidRDefault="00D04031" w14:paraId="4B829E8D" w14:textId="77777777">
      <w:pPr>
        <w:pStyle w:val="BodyText"/>
        <w:numPr>
          <w:ilvl w:val="0"/>
          <w:numId w:val="51"/>
        </w:numPr>
        <w:spacing w:before="0" w:after="0"/>
        <w:ind w:left="1134" w:hanging="425"/>
        <w:jc w:val="both"/>
        <w:rPr>
          <w:rFonts w:ascii="Humnst777 BT" w:hAnsi="Humnst777 BT"/>
          <w:sz w:val="22"/>
          <w:szCs w:val="22"/>
        </w:rPr>
      </w:pPr>
      <w:r w:rsidRPr="00DD3895">
        <w:rPr>
          <w:rFonts w:ascii="Humnst777 BT" w:hAnsi="Humnst777 BT"/>
          <w:sz w:val="22"/>
          <w:szCs w:val="22"/>
        </w:rPr>
        <w:t>To be able to use systemic theory with adults, children, couples, families and organizations, and in relation to the trainee’s own personal and professional development.</w:t>
      </w:r>
    </w:p>
    <w:p w:rsidRPr="00DD3895" w:rsidR="00D04031" w:rsidP="00DA399E" w:rsidRDefault="00D04031" w14:paraId="6D095406" w14:textId="77777777">
      <w:pPr>
        <w:pStyle w:val="BodyText"/>
        <w:numPr>
          <w:ilvl w:val="0"/>
          <w:numId w:val="51"/>
        </w:numPr>
        <w:spacing w:before="0" w:after="0"/>
        <w:ind w:left="1134" w:hanging="425"/>
        <w:jc w:val="both"/>
        <w:rPr>
          <w:rFonts w:ascii="Humnst777 BT" w:hAnsi="Humnst777 BT"/>
          <w:sz w:val="22"/>
          <w:szCs w:val="22"/>
        </w:rPr>
      </w:pPr>
      <w:r w:rsidRPr="00DD3895">
        <w:rPr>
          <w:rFonts w:ascii="Humnst777 BT" w:hAnsi="Humnst777 BT"/>
          <w:sz w:val="22"/>
          <w:szCs w:val="22"/>
        </w:rPr>
        <w:t>To be able to evaluate change and effectiveness within systemic theory and practice.</w:t>
      </w:r>
    </w:p>
    <w:p w:rsidRPr="00DD3895" w:rsidR="00DB1377" w:rsidP="00535649" w:rsidRDefault="00DB1377" w14:paraId="7BC9E563"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D04031" w:rsidP="00DA399E" w:rsidRDefault="00D04031" w14:paraId="13B79A8F" w14:textId="77777777">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understanding of the historical underpinnings and core concepts of systemic theory/thinking.</w:t>
      </w:r>
    </w:p>
    <w:p w:rsidRPr="00DD3895" w:rsidR="00D04031" w:rsidP="00DA399E" w:rsidRDefault="00D04031" w14:paraId="05B1171A" w14:textId="77777777">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develop an understanding of the application of those concepts in clinical practice with adults, children, couples, families and organizations.</w:t>
      </w:r>
    </w:p>
    <w:p w:rsidRPr="00DD3895" w:rsidR="00D04031" w:rsidP="00DA399E" w:rsidRDefault="00D04031" w14:paraId="75CFE7EE" w14:textId="77777777">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have skills in designing and implementing a clinical assessment from a systemic perspective.</w:t>
      </w:r>
    </w:p>
    <w:p w:rsidRPr="00DD3895" w:rsidR="00D04031" w:rsidP="00DA399E" w:rsidRDefault="00D04031" w14:paraId="44018B19" w14:textId="77777777">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be able to formulate psychological, emotional, relationship, or organizational problems from a systemic perspective.</w:t>
      </w:r>
    </w:p>
    <w:p w:rsidRPr="00DD3895" w:rsidR="00D04031" w:rsidP="00DA399E" w:rsidRDefault="00D04031" w14:paraId="0A421ED1" w14:textId="77777777">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have skills in designing and implementing an intervention from a systemic perspective.</w:t>
      </w:r>
    </w:p>
    <w:p w:rsidRPr="00DD3895" w:rsidR="00D04031" w:rsidP="00DA399E" w:rsidRDefault="00D04031" w14:paraId="25A4FE83" w14:textId="764C4C8B">
      <w:pPr>
        <w:pStyle w:val="BodyText"/>
        <w:numPr>
          <w:ilvl w:val="0"/>
          <w:numId w:val="52"/>
        </w:numPr>
        <w:spacing w:before="0" w:after="0"/>
        <w:ind w:left="1134" w:hanging="425"/>
        <w:jc w:val="both"/>
        <w:rPr>
          <w:rFonts w:ascii="Humnst777 BT" w:hAnsi="Humnst777 BT"/>
          <w:sz w:val="22"/>
          <w:szCs w:val="22"/>
        </w:rPr>
      </w:pPr>
      <w:r w:rsidRPr="00DD3895">
        <w:rPr>
          <w:rFonts w:ascii="Humnst777 BT" w:hAnsi="Humnst777 BT"/>
          <w:sz w:val="22"/>
          <w:szCs w:val="22"/>
        </w:rPr>
        <w:t>To have a highly developed understanding of how the impact of difference and diversity is thought about within a systemic framework, how such issues impact on the trainees themselves, and on the different systems they are working in.</w:t>
      </w:r>
      <w:r w:rsidRPr="00DD3895" w:rsidR="00676D0C">
        <w:rPr>
          <w:rFonts w:ascii="Humnst777 BT" w:hAnsi="Humnst777 BT"/>
          <w:sz w:val="22"/>
          <w:szCs w:val="22"/>
        </w:rPr>
        <w:t xml:space="preserve"> </w:t>
      </w:r>
    </w:p>
    <w:p w:rsidRPr="00DD3895" w:rsidR="00DB1377" w:rsidP="00535649" w:rsidRDefault="00DB1377" w14:paraId="66E50095"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D04031" w:rsidP="00DA399E" w:rsidRDefault="00D04031" w14:paraId="194575E2" w14:textId="77777777">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The history of systemic thinking</w:t>
      </w:r>
      <w:r w:rsidRPr="00DD3895" w:rsidR="002C0E85">
        <w:rPr>
          <w:rFonts w:ascii="Humnst777 BT" w:hAnsi="Humnst777 BT"/>
          <w:sz w:val="22"/>
          <w:szCs w:val="22"/>
        </w:rPr>
        <w:t>.</w:t>
      </w:r>
    </w:p>
    <w:p w:rsidRPr="00DD3895" w:rsidR="00D04031" w:rsidP="00DA399E" w:rsidRDefault="00D04031" w14:paraId="18C82C81" w14:textId="77777777">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The essential concepts of systemic thinking (including neutrality, circularity and notions of reality)</w:t>
      </w:r>
      <w:r w:rsidRPr="00DD3895" w:rsidR="002C0E85">
        <w:rPr>
          <w:rFonts w:ascii="Humnst777 BT" w:hAnsi="Humnst777 BT"/>
          <w:sz w:val="22"/>
          <w:szCs w:val="22"/>
        </w:rPr>
        <w:t>.</w:t>
      </w:r>
    </w:p>
    <w:p w:rsidRPr="00DD3895" w:rsidR="00D04031" w:rsidP="00DA399E" w:rsidRDefault="00D04031" w14:paraId="52601CB1" w14:textId="77777777">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Relating these concepts to contexts of practice (including race, gender and privilege)</w:t>
      </w:r>
      <w:r w:rsidRPr="00DD3895" w:rsidR="002C0E85">
        <w:rPr>
          <w:rFonts w:ascii="Humnst777 BT" w:hAnsi="Humnst777 BT"/>
          <w:sz w:val="22"/>
          <w:szCs w:val="22"/>
        </w:rPr>
        <w:t>.</w:t>
      </w:r>
    </w:p>
    <w:p w:rsidRPr="00DD3895" w:rsidR="00D04031" w:rsidP="00DA399E" w:rsidRDefault="00D04031" w14:paraId="4C39853F" w14:textId="77777777">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The application of these concepts in assessment and formulation (including geneograms and hypothesizing).</w:t>
      </w:r>
    </w:p>
    <w:p w:rsidRPr="00DD3895" w:rsidR="00D04031" w:rsidP="00DA399E" w:rsidRDefault="00D04031" w14:paraId="55B99EA6" w14:textId="77777777">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The application of systemic techniques in interventions (including circular questioning, externalizing, reframing and therapeutic letters).</w:t>
      </w:r>
    </w:p>
    <w:p w:rsidRPr="00DD3895" w:rsidR="00D04031" w:rsidP="00DA399E" w:rsidRDefault="00D04031" w14:paraId="4D081B33" w14:textId="2DD6BE83">
      <w:pPr>
        <w:pStyle w:val="BodyText"/>
        <w:numPr>
          <w:ilvl w:val="0"/>
          <w:numId w:val="53"/>
        </w:numPr>
        <w:spacing w:before="0" w:after="0"/>
        <w:ind w:left="1134" w:hanging="425"/>
        <w:jc w:val="both"/>
        <w:rPr>
          <w:rFonts w:ascii="Humnst777 BT" w:hAnsi="Humnst777 BT"/>
          <w:sz w:val="22"/>
          <w:szCs w:val="22"/>
        </w:rPr>
      </w:pPr>
      <w:r w:rsidRPr="00DD3895">
        <w:rPr>
          <w:rFonts w:ascii="Humnst777 BT" w:hAnsi="Humnst777 BT"/>
          <w:sz w:val="22"/>
          <w:szCs w:val="22"/>
        </w:rPr>
        <w:t>Using systemic theory reflexively to make judgments about change and reformulation</w:t>
      </w:r>
      <w:r w:rsidRPr="00DD3895" w:rsidR="002C0E85">
        <w:rPr>
          <w:rFonts w:ascii="Humnst777 BT" w:hAnsi="Humnst777 BT"/>
          <w:sz w:val="22"/>
          <w:szCs w:val="22"/>
        </w:rPr>
        <w:t>.</w:t>
      </w:r>
    </w:p>
    <w:p w:rsidRPr="00DD3895" w:rsidR="00D04031" w:rsidP="00DA399E" w:rsidRDefault="00D04031" w14:paraId="4B0845A6" w14:textId="77777777">
      <w:pPr>
        <w:pStyle w:val="BodyText"/>
        <w:numPr>
          <w:ilvl w:val="0"/>
          <w:numId w:val="53"/>
        </w:numPr>
        <w:spacing w:before="0" w:after="0"/>
        <w:ind w:left="1134" w:hanging="425"/>
        <w:rPr>
          <w:rFonts w:ascii="Humnst777 BT" w:hAnsi="Humnst777 BT"/>
          <w:sz w:val="22"/>
          <w:szCs w:val="22"/>
        </w:rPr>
      </w:pPr>
      <w:r w:rsidRPr="00DD3895">
        <w:rPr>
          <w:rFonts w:ascii="Humnst777 BT" w:hAnsi="Humnst777 BT"/>
          <w:sz w:val="22"/>
          <w:szCs w:val="22"/>
        </w:rPr>
        <w:t>Using systemic concepts in relation to their understanding of their own year group</w:t>
      </w:r>
      <w:r w:rsidRPr="00DD3895" w:rsidR="002C0E85">
        <w:rPr>
          <w:rFonts w:ascii="Humnst777 BT" w:hAnsi="Humnst777 BT"/>
          <w:sz w:val="22"/>
          <w:szCs w:val="22"/>
        </w:rPr>
        <w:t>.</w:t>
      </w:r>
      <w:r w:rsidRPr="00DD3895">
        <w:rPr>
          <w:rFonts w:ascii="Humnst777 BT" w:hAnsi="Humnst777 BT"/>
          <w:sz w:val="22"/>
          <w:szCs w:val="22"/>
        </w:rPr>
        <w:t xml:space="preserve"> </w:t>
      </w:r>
    </w:p>
    <w:p w:rsidRPr="00DD3895" w:rsidR="00B47C65" w:rsidP="00B47C65" w:rsidRDefault="00B47C65" w14:paraId="37D4B14F" w14:textId="77777777">
      <w:pPr>
        <w:pStyle w:val="BodyText"/>
        <w:spacing w:before="240"/>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D04031" w:rsidP="00DA399E" w:rsidRDefault="00D04031" w14:paraId="3F9BB1AA" w14:textId="77777777">
      <w:pPr>
        <w:pStyle w:val="BodyText"/>
        <w:numPr>
          <w:ilvl w:val="0"/>
          <w:numId w:val="54"/>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Using systemic theory and interventions across a range of placements, client groups, and contexts of practice.</w:t>
      </w:r>
    </w:p>
    <w:p w:rsidRPr="00DD3895" w:rsidR="00D04031" w:rsidP="00DA399E" w:rsidRDefault="00D04031" w14:paraId="52FBA684" w14:textId="77777777">
      <w:pPr>
        <w:pStyle w:val="BodyText"/>
        <w:numPr>
          <w:ilvl w:val="0"/>
          <w:numId w:val="54"/>
        </w:numPr>
        <w:spacing w:before="0" w:after="0"/>
        <w:ind w:left="1134" w:hanging="425"/>
        <w:jc w:val="both"/>
        <w:rPr>
          <w:rFonts w:ascii="Humnst777 BT" w:hAnsi="Humnst777 BT"/>
          <w:sz w:val="22"/>
          <w:szCs w:val="22"/>
        </w:rPr>
      </w:pPr>
      <w:r w:rsidRPr="00DD3895">
        <w:rPr>
          <w:rFonts w:ascii="Humnst777 BT" w:hAnsi="Humnst777 BT"/>
          <w:sz w:val="22"/>
          <w:szCs w:val="22"/>
        </w:rPr>
        <w:t>Applying systemic theory to work with individuals, couples, families and organizations across placement experiences.</w:t>
      </w:r>
    </w:p>
    <w:p w:rsidRPr="00DD3895" w:rsidR="00D04031" w:rsidP="00DA399E" w:rsidRDefault="00D04031" w14:paraId="1B2FF50A" w14:textId="77777777">
      <w:pPr>
        <w:pStyle w:val="BodyText"/>
        <w:numPr>
          <w:ilvl w:val="0"/>
          <w:numId w:val="54"/>
        </w:numPr>
        <w:spacing w:before="0" w:after="0"/>
        <w:ind w:left="1134" w:hanging="425"/>
        <w:jc w:val="both"/>
        <w:rPr>
          <w:rFonts w:ascii="Humnst777 BT" w:hAnsi="Humnst777 BT"/>
          <w:sz w:val="22"/>
          <w:szCs w:val="22"/>
        </w:rPr>
      </w:pPr>
      <w:r w:rsidRPr="00DD3895">
        <w:rPr>
          <w:rFonts w:ascii="Humnst777 BT" w:hAnsi="Humnst777 BT"/>
          <w:sz w:val="22"/>
          <w:szCs w:val="22"/>
        </w:rPr>
        <w:t>Using systemic theory in supervision to reflect on the clinical work, organizational issues, and on the process of supervision itself.</w:t>
      </w:r>
    </w:p>
    <w:p w:rsidRPr="00DD3895" w:rsidR="00B47C65" w:rsidP="00535649" w:rsidRDefault="00B47C65" w14:paraId="2BBD8F4B"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D04031" w:rsidP="00DA399E" w:rsidRDefault="00D04031" w14:paraId="52CCA442" w14:textId="77777777">
      <w:pPr>
        <w:pStyle w:val="BodyText"/>
        <w:numPr>
          <w:ilvl w:val="0"/>
          <w:numId w:val="55"/>
        </w:numPr>
        <w:spacing w:before="0" w:after="0"/>
        <w:ind w:left="1134" w:hanging="425"/>
        <w:jc w:val="both"/>
        <w:rPr>
          <w:rFonts w:ascii="Humnst777 BT" w:hAnsi="Humnst777 BT"/>
          <w:sz w:val="22"/>
          <w:szCs w:val="22"/>
        </w:rPr>
      </w:pPr>
      <w:r w:rsidRPr="00DD3895">
        <w:rPr>
          <w:rFonts w:ascii="Humnst777 BT" w:hAnsi="Humnst777 BT"/>
          <w:sz w:val="22"/>
          <w:szCs w:val="22"/>
        </w:rPr>
        <w:t>Clinical competence as assessed by supervisors</w:t>
      </w:r>
    </w:p>
    <w:p w:rsidRPr="00DD3895" w:rsidR="00D04031" w:rsidP="00DA399E" w:rsidRDefault="00D04031" w14:paraId="0FC65364" w14:textId="77777777">
      <w:pPr>
        <w:pStyle w:val="BodyText"/>
        <w:numPr>
          <w:ilvl w:val="0"/>
          <w:numId w:val="55"/>
        </w:numPr>
        <w:spacing w:before="0" w:after="0"/>
        <w:ind w:left="1134" w:hanging="425"/>
        <w:jc w:val="both"/>
        <w:rPr>
          <w:rFonts w:ascii="Humnst777 BT" w:hAnsi="Humnst777 BT"/>
          <w:sz w:val="22"/>
          <w:szCs w:val="22"/>
        </w:rPr>
      </w:pPr>
      <w:r w:rsidRPr="00DD3895">
        <w:rPr>
          <w:rFonts w:ascii="Humnst777 BT" w:hAnsi="Humnst777 BT"/>
          <w:sz w:val="22"/>
          <w:szCs w:val="22"/>
        </w:rPr>
        <w:t>Some Professional Practice Reports</w:t>
      </w:r>
    </w:p>
    <w:p w:rsidRPr="00DD3895" w:rsidR="00D04031" w:rsidP="00DA399E" w:rsidRDefault="00D04031" w14:paraId="4679EDE2" w14:textId="77777777">
      <w:pPr>
        <w:pStyle w:val="BodyText"/>
        <w:numPr>
          <w:ilvl w:val="0"/>
          <w:numId w:val="55"/>
        </w:numPr>
        <w:spacing w:before="0" w:after="0"/>
        <w:ind w:left="1134" w:hanging="425"/>
        <w:jc w:val="both"/>
        <w:rPr>
          <w:rFonts w:ascii="Humnst777 BT" w:hAnsi="Humnst777 BT"/>
          <w:sz w:val="22"/>
          <w:szCs w:val="22"/>
        </w:rPr>
      </w:pPr>
      <w:r w:rsidRPr="00DD3895">
        <w:rPr>
          <w:rFonts w:ascii="Humnst777 BT" w:hAnsi="Humnst777 BT"/>
          <w:sz w:val="22"/>
          <w:szCs w:val="22"/>
        </w:rPr>
        <w:t>Some Critical Reviews</w:t>
      </w:r>
    </w:p>
    <w:p w:rsidRPr="00DD3895" w:rsidR="00D04031" w:rsidP="00DA399E" w:rsidRDefault="00D04031" w14:paraId="4EA7C6AD" w14:textId="77777777">
      <w:pPr>
        <w:pStyle w:val="BodyText"/>
        <w:numPr>
          <w:ilvl w:val="0"/>
          <w:numId w:val="55"/>
        </w:numPr>
        <w:spacing w:before="0" w:after="0"/>
        <w:ind w:left="1134" w:hanging="425"/>
        <w:jc w:val="both"/>
        <w:rPr>
          <w:rFonts w:ascii="Humnst777 BT" w:hAnsi="Humnst777 BT"/>
          <w:sz w:val="22"/>
          <w:szCs w:val="22"/>
        </w:rPr>
      </w:pPr>
      <w:r w:rsidRPr="00DD3895">
        <w:rPr>
          <w:rFonts w:ascii="Humnst777 BT" w:hAnsi="Humnst777 BT"/>
          <w:sz w:val="22"/>
          <w:szCs w:val="22"/>
        </w:rPr>
        <w:t>Team Report Reflective Accounts</w:t>
      </w:r>
    </w:p>
    <w:p w:rsidRPr="00DD3895" w:rsidR="00676CD6" w:rsidP="00535649" w:rsidRDefault="00676CD6" w14:paraId="3B1B2178"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D04031" w:rsidP="00DA399E" w:rsidRDefault="00D04031" w14:paraId="7EF398E5" w14:textId="77777777">
      <w:pPr>
        <w:pStyle w:val="BodyText"/>
        <w:numPr>
          <w:ilvl w:val="0"/>
          <w:numId w:val="56"/>
        </w:numPr>
        <w:spacing w:before="0" w:after="0"/>
        <w:ind w:left="1134" w:hanging="425"/>
        <w:jc w:val="both"/>
        <w:rPr>
          <w:rFonts w:ascii="Humnst777 BT" w:hAnsi="Humnst777 BT"/>
          <w:sz w:val="22"/>
          <w:szCs w:val="22"/>
        </w:rPr>
      </w:pPr>
      <w:r w:rsidRPr="00DD3895">
        <w:rPr>
          <w:rFonts w:ascii="Humnst777 BT" w:hAnsi="Humnst777 BT"/>
          <w:sz w:val="22"/>
          <w:szCs w:val="22"/>
        </w:rPr>
        <w:t>To use the Reflective Practitioner Group to reflect on the group processes using systemic theory.</w:t>
      </w:r>
    </w:p>
    <w:p w:rsidRPr="00DD3895" w:rsidR="00D04031" w:rsidP="00DA399E" w:rsidRDefault="00D04031" w14:paraId="623D91EF" w14:textId="64C821F7">
      <w:pPr>
        <w:pStyle w:val="BodyText"/>
        <w:numPr>
          <w:ilvl w:val="0"/>
          <w:numId w:val="56"/>
        </w:numPr>
        <w:spacing w:before="0" w:after="0"/>
        <w:ind w:left="1134" w:hanging="425"/>
        <w:jc w:val="both"/>
        <w:rPr>
          <w:rFonts w:ascii="Humnst777 BT" w:hAnsi="Humnst777 BT"/>
          <w:sz w:val="22"/>
          <w:szCs w:val="22"/>
        </w:rPr>
      </w:pPr>
      <w:r w:rsidRPr="00DD3895">
        <w:rPr>
          <w:rFonts w:ascii="Humnst777 BT" w:hAnsi="Humnst777 BT"/>
          <w:sz w:val="22"/>
          <w:szCs w:val="22"/>
        </w:rPr>
        <w:t>To use systemic theory to reflect on one’s own development both personally and within the professional context.</w:t>
      </w:r>
      <w:r w:rsidRPr="00DD3895" w:rsidR="00676D0C">
        <w:rPr>
          <w:rFonts w:ascii="Humnst777 BT" w:hAnsi="Humnst777 BT"/>
          <w:sz w:val="22"/>
          <w:szCs w:val="22"/>
        </w:rPr>
        <w:t xml:space="preserve"> </w:t>
      </w:r>
      <w:r w:rsidRPr="00DD3895">
        <w:rPr>
          <w:rFonts w:ascii="Humnst777 BT" w:hAnsi="Humnst777 BT"/>
          <w:sz w:val="22"/>
          <w:szCs w:val="22"/>
        </w:rPr>
        <w:t>This may be encouraged in training reviews and included in the reflective journals.</w:t>
      </w:r>
    </w:p>
    <w:p w:rsidRPr="00DD3895" w:rsidR="00D238C2" w:rsidP="00535649" w:rsidRDefault="00D238C2" w14:paraId="3922E5C6"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D04031" w:rsidP="00DA399E" w:rsidRDefault="00D04031" w14:paraId="64E5557F" w14:textId="77777777">
      <w:pPr>
        <w:pStyle w:val="BodyText"/>
        <w:numPr>
          <w:ilvl w:val="0"/>
          <w:numId w:val="57"/>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systemic theories and techniques to new or novel presenting problems and service settings.</w:t>
      </w:r>
    </w:p>
    <w:p w:rsidRPr="00DD3895" w:rsidR="00D04031" w:rsidP="00DA399E" w:rsidRDefault="00D04031" w14:paraId="4D0DD615" w14:textId="77777777">
      <w:pPr>
        <w:pStyle w:val="BodyText"/>
        <w:numPr>
          <w:ilvl w:val="0"/>
          <w:numId w:val="5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a framework for integrating systemic theory and techniques with other approaches to assessment and intervention. </w:t>
      </w:r>
    </w:p>
    <w:p w:rsidRPr="00DD3895" w:rsidR="00D04031" w:rsidP="00DA399E" w:rsidRDefault="00D04031" w14:paraId="26DAC184" w14:textId="77777777">
      <w:pPr>
        <w:pStyle w:val="BodyText"/>
        <w:numPr>
          <w:ilvl w:val="0"/>
          <w:numId w:val="57"/>
        </w:numPr>
        <w:spacing w:before="0" w:after="0"/>
        <w:ind w:left="1134" w:hanging="425"/>
        <w:jc w:val="both"/>
        <w:rPr>
          <w:rFonts w:ascii="Humnst777 BT" w:hAnsi="Humnst777 BT"/>
          <w:sz w:val="22"/>
          <w:szCs w:val="22"/>
        </w:rPr>
      </w:pPr>
      <w:r w:rsidRPr="00DD3895">
        <w:rPr>
          <w:rFonts w:ascii="Humnst777 BT" w:hAnsi="Humnst777 BT"/>
          <w:sz w:val="22"/>
          <w:szCs w:val="22"/>
        </w:rPr>
        <w:t>To have a good understanding of one’s own position within the different contexts of practice from a systemic perspective.</w:t>
      </w:r>
    </w:p>
    <w:p w:rsidRPr="00DD3895" w:rsidR="00CB364C" w:rsidP="00535649" w:rsidRDefault="00CB364C" w14:paraId="2537FC79"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06699D" w:rsidP="00535649" w:rsidRDefault="0006699D" w14:paraId="276E475B" w14:textId="474744BC">
      <w:pPr>
        <w:pStyle w:val="BodyText"/>
        <w:spacing w:before="120" w:after="0"/>
        <w:ind w:left="567" w:hanging="567"/>
        <w:jc w:val="both"/>
        <w:rPr>
          <w:rFonts w:ascii="Humnst777 BT" w:hAnsi="Humnst777 BT"/>
          <w:sz w:val="22"/>
          <w:szCs w:val="22"/>
        </w:rPr>
      </w:pPr>
      <w:r w:rsidRPr="00DD3895">
        <w:rPr>
          <w:rFonts w:ascii="Humnst777 BT" w:hAnsi="Humnst777 BT"/>
          <w:sz w:val="22"/>
          <w:szCs w:val="22"/>
        </w:rPr>
        <w:t xml:space="preserve">Brown, J. (1997). Circular questioning: an introductory guide. Australia and New Zealand Journal of Family Therapy, 18 (2), 109-114. </w:t>
      </w:r>
      <w:r w:rsidRPr="000944BE">
        <w:rPr>
          <w:rFonts w:ascii="Humnst777 BT" w:hAnsi="Humnst777 BT"/>
          <w:b/>
          <w:sz w:val="22"/>
          <w:szCs w:val="22"/>
        </w:rPr>
        <w:t>(R)</w:t>
      </w:r>
      <w:r w:rsidRPr="00DD3895" w:rsidR="00D15EF5">
        <w:rPr>
          <w:rFonts w:ascii="Humnst777 BT" w:hAnsi="Humnst777 BT"/>
          <w:sz w:val="22"/>
          <w:szCs w:val="22"/>
        </w:rPr>
        <w:t xml:space="preserve"> </w:t>
      </w:r>
      <w:r w:rsidRPr="000944BE">
        <w:rPr>
          <w:rFonts w:ascii="Humnst777 BT" w:hAnsi="Humnst777 BT"/>
          <w:i/>
          <w:sz w:val="22"/>
          <w:szCs w:val="22"/>
        </w:rPr>
        <w:t>Classic text describing key technique</w:t>
      </w:r>
      <w:r w:rsidRPr="00DD3895">
        <w:rPr>
          <w:rFonts w:ascii="Humnst777 BT" w:hAnsi="Humnst777 BT"/>
          <w:sz w:val="22"/>
          <w:szCs w:val="22"/>
        </w:rPr>
        <w:t>.</w:t>
      </w:r>
    </w:p>
    <w:p w:rsidRPr="00DD3895" w:rsidR="0006699D" w:rsidP="00535649" w:rsidRDefault="0006699D" w14:paraId="4CB44473" w14:textId="0A833A74">
      <w:pPr>
        <w:pStyle w:val="BodyText"/>
        <w:spacing w:before="120" w:after="0"/>
        <w:ind w:left="567" w:hanging="567"/>
        <w:jc w:val="both"/>
        <w:rPr>
          <w:rFonts w:ascii="Humnst777 BT" w:hAnsi="Humnst777 BT"/>
          <w:sz w:val="22"/>
          <w:szCs w:val="22"/>
        </w:rPr>
      </w:pPr>
      <w:r w:rsidRPr="00DD3895">
        <w:rPr>
          <w:rFonts w:ascii="Humnst777 BT" w:hAnsi="Humnst777 BT"/>
          <w:sz w:val="22"/>
          <w:szCs w:val="22"/>
        </w:rPr>
        <w:t xml:space="preserve">Dallos, R. &amp; Draper, R. (2015). An introduction to family therapy: Systemic theory and practice (4th ed.) Maidenhead: Open University Press. </w:t>
      </w:r>
      <w:r w:rsidRPr="000944BE">
        <w:rPr>
          <w:rFonts w:ascii="Humnst777 BT" w:hAnsi="Humnst777 BT"/>
          <w:b/>
          <w:sz w:val="22"/>
          <w:szCs w:val="22"/>
        </w:rPr>
        <w:t>(R)</w:t>
      </w:r>
    </w:p>
    <w:p w:rsidRPr="000944BE" w:rsidR="00C36DC8" w:rsidP="00535649" w:rsidRDefault="0006699D" w14:paraId="73C1A4A4" w14:textId="77777777">
      <w:pPr>
        <w:pStyle w:val="BodyText"/>
        <w:spacing w:before="120" w:after="0"/>
        <w:ind w:left="567" w:hanging="567"/>
        <w:jc w:val="both"/>
        <w:rPr>
          <w:rFonts w:ascii="Humnst777 BT" w:hAnsi="Humnst777 BT"/>
          <w:i/>
          <w:sz w:val="22"/>
          <w:szCs w:val="22"/>
        </w:rPr>
      </w:pPr>
      <w:r w:rsidRPr="00DD3895">
        <w:rPr>
          <w:rFonts w:ascii="Humnst777 BT" w:hAnsi="Humnst777 BT"/>
          <w:sz w:val="22"/>
          <w:szCs w:val="22"/>
        </w:rPr>
        <w:t xml:space="preserve">White, M. (1988). The externalizing of the problem and the re-authoring of lives and relationships. Dulwich Centre Newsletter, Summer, 5-28. </w:t>
      </w:r>
      <w:r w:rsidRPr="000944BE">
        <w:rPr>
          <w:rFonts w:ascii="Humnst777 BT" w:hAnsi="Humnst777 BT"/>
          <w:b/>
          <w:sz w:val="22"/>
          <w:szCs w:val="22"/>
        </w:rPr>
        <w:t>(E)</w:t>
      </w:r>
      <w:r w:rsidRPr="00DD3895">
        <w:rPr>
          <w:rFonts w:ascii="Humnst777 BT" w:hAnsi="Humnst777 BT"/>
          <w:sz w:val="22"/>
          <w:szCs w:val="22"/>
        </w:rPr>
        <w:t xml:space="preserve"> </w:t>
      </w:r>
      <w:r w:rsidRPr="000944BE">
        <w:rPr>
          <w:rFonts w:ascii="Humnst777 BT" w:hAnsi="Humnst777 BT"/>
          <w:i/>
          <w:sz w:val="22"/>
          <w:szCs w:val="22"/>
        </w:rPr>
        <w:t>Seminal text by originating author.</w:t>
      </w:r>
    </w:p>
    <w:p w:rsidRPr="00DD3895" w:rsidR="00573EB0" w:rsidP="00DB7014" w:rsidRDefault="0006699D" w14:paraId="4C9C19DD" w14:textId="6A7709D8">
      <w:pPr>
        <w:pStyle w:val="BodyText"/>
        <w:rPr>
          <w:rFonts w:ascii="Humnst777 BT" w:hAnsi="Humnst777 BT"/>
          <w:sz w:val="22"/>
          <w:szCs w:val="22"/>
        </w:rPr>
      </w:pPr>
      <w:r w:rsidRPr="00DD3895">
        <w:rPr>
          <w:rFonts w:ascii="Humnst777 BT" w:hAnsi="Humnst777 BT"/>
          <w:sz w:val="22"/>
          <w:szCs w:val="22"/>
        </w:rPr>
        <w:br w:type="page"/>
      </w:r>
    </w:p>
    <w:p w:rsidRPr="00DD3895" w:rsidR="00AD7EF4" w:rsidP="00AD7EF4" w:rsidRDefault="00AD7EF4" w14:paraId="3D825D63" w14:textId="7777777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014C87" w:rsidP="0041702D" w:rsidRDefault="00014C87" w14:paraId="6192073D" w14:textId="550F678F">
      <w:pPr>
        <w:pStyle w:val="Heading3"/>
        <w:rPr>
          <w:rFonts w:ascii="Humnst777 BT" w:hAnsi="Humnst777 BT"/>
          <w:b/>
          <w:spacing w:val="0"/>
          <w:sz w:val="22"/>
          <w:szCs w:val="22"/>
        </w:rPr>
      </w:pPr>
      <w:bookmarkStart w:name="_Toc16512345" w:id="40"/>
      <w:bookmarkStart w:name="_Toc16513429" w:id="41"/>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Critical and Community</w:t>
      </w:r>
      <w:r w:rsidRPr="00DD3895" w:rsidR="00CB28C1">
        <w:rPr>
          <w:rFonts w:ascii="Humnst777 BT" w:hAnsi="Humnst777 BT"/>
          <w:b/>
          <w:spacing w:val="0"/>
          <w:sz w:val="22"/>
          <w:szCs w:val="22"/>
        </w:rPr>
        <w:t xml:space="preserve"> Psychology</w:t>
      </w:r>
      <w:r w:rsidRPr="00DD3895" w:rsidR="002A7994">
        <w:rPr>
          <w:rFonts w:ascii="Humnst777 BT" w:hAnsi="Humnst777 BT"/>
          <w:b/>
          <w:spacing w:val="0"/>
          <w:sz w:val="22"/>
          <w:szCs w:val="22"/>
        </w:rPr>
        <w:t xml:space="preserve"> (Years </w:t>
      </w:r>
      <w:r w:rsidRPr="00DD3895">
        <w:rPr>
          <w:rFonts w:ascii="Humnst777 BT" w:hAnsi="Humnst777 BT"/>
          <w:b/>
          <w:spacing w:val="0"/>
          <w:sz w:val="22"/>
          <w:szCs w:val="22"/>
        </w:rPr>
        <w:t>2/3)</w:t>
      </w:r>
      <w:bookmarkEnd w:id="40"/>
      <w:bookmarkEnd w:id="41"/>
      <w:r w:rsidRPr="00DD3895">
        <w:rPr>
          <w:rFonts w:ascii="Humnst777 BT" w:hAnsi="Humnst777 BT"/>
          <w:b/>
          <w:spacing w:val="0"/>
          <w:sz w:val="22"/>
          <w:szCs w:val="22"/>
        </w:rPr>
        <w:t xml:space="preserve"> </w:t>
      </w:r>
    </w:p>
    <w:p w:rsidRPr="00A02AF3" w:rsidR="00014C87" w:rsidP="00A02AF3" w:rsidRDefault="00014C87" w14:paraId="5B8A7FE9" w14:textId="009BA148">
      <w:pPr>
        <w:pStyle w:val="BodyText"/>
        <w:spacing w:before="360" w:after="0"/>
        <w:rPr>
          <w:rFonts w:ascii="Humnst777 BT" w:hAnsi="Humnst777 BT"/>
          <w:b/>
          <w:sz w:val="22"/>
          <w:szCs w:val="22"/>
        </w:rPr>
      </w:pPr>
      <w:r w:rsidRPr="00A02AF3">
        <w:rPr>
          <w:rFonts w:ascii="Humnst777 BT" w:hAnsi="Humnst777 BT"/>
          <w:b/>
          <w:sz w:val="22"/>
          <w:szCs w:val="22"/>
        </w:rPr>
        <w:t>TUTOR:</w:t>
      </w:r>
      <w:r w:rsidRPr="00A02AF3" w:rsidR="00676D0C">
        <w:rPr>
          <w:rFonts w:ascii="Humnst777 BT" w:hAnsi="Humnst777 BT"/>
          <w:b/>
          <w:sz w:val="22"/>
          <w:szCs w:val="22"/>
        </w:rPr>
        <w:t xml:space="preserve"> </w:t>
      </w:r>
      <w:r w:rsidRPr="00A02AF3">
        <w:rPr>
          <w:rFonts w:ascii="Humnst777 BT" w:hAnsi="Humnst777 BT"/>
          <w:b/>
          <w:sz w:val="22"/>
          <w:szCs w:val="22"/>
        </w:rPr>
        <w:t xml:space="preserve">ANNE COOKE </w:t>
      </w:r>
    </w:p>
    <w:p w:rsidRPr="00A02AF3" w:rsidR="00014C87" w:rsidP="00A02AF3" w:rsidRDefault="00D93995" w14:paraId="738B0C49" w14:textId="629DB1BA">
      <w:pPr>
        <w:pStyle w:val="BodyText"/>
        <w:spacing w:before="40" w:after="0"/>
        <w:rPr>
          <w:rFonts w:ascii="Humnst777 BT" w:hAnsi="Humnst777 BT"/>
          <w:b/>
          <w:sz w:val="22"/>
          <w:szCs w:val="22"/>
        </w:rPr>
      </w:pPr>
      <w:r w:rsidRPr="00A02AF3">
        <w:rPr>
          <w:rFonts w:ascii="Humnst777 BT" w:hAnsi="Humnst777 BT"/>
          <w:b/>
          <w:sz w:val="22"/>
          <w:szCs w:val="22"/>
        </w:rPr>
        <w:t>(LTS principles – all)</w:t>
      </w:r>
    </w:p>
    <w:p w:rsidRPr="00DB1377" w:rsidR="00DB1377" w:rsidP="00DB1377" w:rsidRDefault="00DB1377" w14:paraId="60642BFB"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014C87" w:rsidP="00DA399E" w:rsidRDefault="00014C87" w14:paraId="54C3644D" w14:textId="77777777">
      <w:pPr>
        <w:pStyle w:val="BodyText"/>
        <w:numPr>
          <w:ilvl w:val="0"/>
          <w:numId w:val="58"/>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draw on a critical appreciation of Community Psychology values, theories and research to inform psychological practice. </w:t>
      </w:r>
    </w:p>
    <w:p w:rsidRPr="00DD3895" w:rsidR="00014C87" w:rsidP="00DA399E" w:rsidRDefault="00014C87" w14:paraId="66EBB6C3" w14:textId="77777777">
      <w:pPr>
        <w:pStyle w:val="BodyText"/>
        <w:numPr>
          <w:ilvl w:val="0"/>
          <w:numId w:val="58"/>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contribution of socio-structural and institutional forces to psychological problems and well-being, and of the debate about whether psychological interventions directed at changing individuals would be better directed at changing society.</w:t>
      </w:r>
    </w:p>
    <w:p w:rsidRPr="00DD3895" w:rsidR="00014C87" w:rsidP="00DA399E" w:rsidRDefault="00014C87" w14:paraId="7BCF3A0B" w14:textId="77777777">
      <w:pPr>
        <w:pStyle w:val="BodyText"/>
        <w:numPr>
          <w:ilvl w:val="0"/>
          <w:numId w:val="58"/>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inter-relationships between community, organisational and interpersonal change and development.</w:t>
      </w:r>
    </w:p>
    <w:p w:rsidRPr="00DD3895" w:rsidR="00014C87" w:rsidP="00DA399E" w:rsidRDefault="00014C87" w14:paraId="57F2A4B7" w14:textId="77777777">
      <w:pPr>
        <w:pStyle w:val="BodyText"/>
        <w:numPr>
          <w:ilvl w:val="0"/>
          <w:numId w:val="58"/>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psychological skills and understanding in everyday contexts, working collaboratively with community members.</w:t>
      </w:r>
    </w:p>
    <w:p w:rsidRPr="00DD3895" w:rsidR="00014C87" w:rsidP="00DA399E" w:rsidRDefault="00014C87" w14:paraId="12A5EFE7" w14:textId="77777777">
      <w:pPr>
        <w:pStyle w:val="BodyText"/>
        <w:numPr>
          <w:ilvl w:val="0"/>
          <w:numId w:val="58"/>
        </w:numPr>
        <w:spacing w:before="0" w:after="0"/>
        <w:ind w:left="1134" w:hanging="425"/>
        <w:jc w:val="both"/>
        <w:rPr>
          <w:rFonts w:ascii="Humnst777 BT" w:hAnsi="Humnst777 BT"/>
          <w:sz w:val="22"/>
          <w:szCs w:val="22"/>
        </w:rPr>
      </w:pPr>
      <w:r w:rsidRPr="00DD3895">
        <w:rPr>
          <w:rFonts w:ascii="Humnst777 BT" w:hAnsi="Humnst777 BT"/>
          <w:sz w:val="22"/>
          <w:szCs w:val="22"/>
        </w:rPr>
        <w:t>To be able to practice in a manner mindful of epistemological, historical, political and cultural perspectives on theory and practice in clinical psychology.</w:t>
      </w:r>
    </w:p>
    <w:p w:rsidRPr="00DD3895" w:rsidR="00DB1377" w:rsidP="00535649" w:rsidRDefault="00DB1377" w14:paraId="7C55D5DF"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014C87" w:rsidP="00DA399E" w:rsidRDefault="00014C87" w14:paraId="2CC4EAFE" w14:textId="09C4F69C">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develop a conceptual framework to examine issues of power and social inequalities and their relevance to clinical psychology knowledge and practice.</w:t>
      </w:r>
      <w:r w:rsidRPr="00DD3895" w:rsidR="00676D0C">
        <w:rPr>
          <w:rFonts w:ascii="Humnst777 BT" w:hAnsi="Humnst777 BT"/>
          <w:sz w:val="22"/>
          <w:szCs w:val="22"/>
        </w:rPr>
        <w:t xml:space="preserve"> </w:t>
      </w:r>
    </w:p>
    <w:p w:rsidRPr="00DD3895" w:rsidR="00014C87" w:rsidP="00DA399E" w:rsidRDefault="00014C87" w14:paraId="1977E825"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a knowledge of community level intervention and prevention and their importance as distinct from treatment approaches.</w:t>
      </w:r>
    </w:p>
    <w:p w:rsidRPr="00DD3895" w:rsidR="00014C87" w:rsidP="00DA399E" w:rsidRDefault="00014C87" w14:paraId="28118D10"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a knowledge of the relationships between social inequalities and social capital, and health.</w:t>
      </w:r>
    </w:p>
    <w:p w:rsidRPr="00DD3895" w:rsidR="00014C87" w:rsidP="00DA399E" w:rsidRDefault="00014C87" w14:paraId="445D6C70"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be able to evaluate psychological theory and research critically, and apply it within community contexts.</w:t>
      </w:r>
    </w:p>
    <w:p w:rsidRPr="00DD3895" w:rsidR="00014C87" w:rsidP="00DA399E" w:rsidRDefault="00014C87" w14:paraId="4F15E56B"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develop an appreciation of the resources and knowledge within communities, and the ways psychologists may promote healthy, just and transformative community processes.</w:t>
      </w:r>
    </w:p>
    <w:p w:rsidRPr="00DD3895" w:rsidR="00014C87" w:rsidP="00DA399E" w:rsidRDefault="00014C87" w14:paraId="160F26D2"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epistemological, historical, political and cultural critiques of the discipline and the profession.</w:t>
      </w:r>
    </w:p>
    <w:p w:rsidRPr="00DD3895" w:rsidR="00014C87" w:rsidP="00DA399E" w:rsidRDefault="00014C87" w14:paraId="5E50FDCF"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understand the perspectives of the user/survivor movement and its critiques of clinical psychology and related professions.</w:t>
      </w:r>
    </w:p>
    <w:p w:rsidRPr="00DD3895" w:rsidR="00014C87" w:rsidP="00DA399E" w:rsidRDefault="00014C87" w14:paraId="6425DEE4" w14:textId="77777777">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ways in which mental health and psychology services can contribute to the maintenance of disempowerment.</w:t>
      </w:r>
    </w:p>
    <w:p w:rsidRPr="00DD3895" w:rsidR="00014C87" w:rsidP="00DA399E" w:rsidRDefault="00014C87" w14:paraId="1BE4B1DD" w14:textId="72DE9CA9">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politics of theory and research.</w:t>
      </w:r>
      <w:r w:rsidRPr="00DD3895" w:rsidR="00676D0C">
        <w:rPr>
          <w:rFonts w:ascii="Humnst777 BT" w:hAnsi="Humnst777 BT"/>
          <w:sz w:val="22"/>
          <w:szCs w:val="22"/>
        </w:rPr>
        <w:t xml:space="preserve"> </w:t>
      </w:r>
    </w:p>
    <w:p w:rsidRPr="00DD3895" w:rsidR="00014C87" w:rsidP="00DA399E" w:rsidRDefault="00014C87" w14:paraId="2F882761" w14:textId="1678E0C8">
      <w:pPr>
        <w:pStyle w:val="BodyText"/>
        <w:numPr>
          <w:ilvl w:val="0"/>
          <w:numId w:val="59"/>
        </w:numPr>
        <w:spacing w:before="0" w:after="0"/>
        <w:ind w:left="1134" w:hanging="425"/>
        <w:jc w:val="both"/>
        <w:rPr>
          <w:rFonts w:ascii="Humnst777 BT" w:hAnsi="Humnst777 BT"/>
          <w:sz w:val="22"/>
          <w:szCs w:val="22"/>
        </w:rPr>
      </w:pPr>
      <w:r w:rsidRPr="00DD3895">
        <w:rPr>
          <w:rFonts w:ascii="Humnst777 BT" w:hAnsi="Humnst777 BT"/>
          <w:sz w:val="22"/>
          <w:szCs w:val="22"/>
        </w:rPr>
        <w:t>To have skills in bringing together critical conceptualisation and effective practice.</w:t>
      </w:r>
      <w:r w:rsidRPr="00DD3895" w:rsidR="00676D0C">
        <w:rPr>
          <w:rFonts w:ascii="Humnst777 BT" w:hAnsi="Humnst777 BT"/>
          <w:sz w:val="22"/>
          <w:szCs w:val="22"/>
        </w:rPr>
        <w:t xml:space="preserve"> </w:t>
      </w:r>
    </w:p>
    <w:p w:rsidRPr="00DD3895" w:rsidR="00DB1377" w:rsidP="00535649" w:rsidRDefault="00DB1377" w14:paraId="769515BD"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014C87" w:rsidP="00DA399E" w:rsidRDefault="00014C87" w14:paraId="2EF6A068"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Origins and development of Community Psychology theory, principles and practices</w:t>
      </w:r>
    </w:p>
    <w:p w:rsidRPr="00DD3895" w:rsidR="00014C87" w:rsidP="00DA399E" w:rsidRDefault="00014C87" w14:paraId="467491A5"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Social support and mutual help: social capital and community competency</w:t>
      </w:r>
    </w:p>
    <w:p w:rsidRPr="00DD3895" w:rsidR="00014C87" w:rsidP="00DA399E" w:rsidRDefault="00014C87" w14:paraId="010434F2"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Power relations, social inequalities and health</w:t>
      </w:r>
    </w:p>
    <w:p w:rsidRPr="00DD3895" w:rsidR="00014C87" w:rsidP="00DA399E" w:rsidRDefault="00014C87" w14:paraId="196FDEC4"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 xml:space="preserve">Arguments for community level interventions/political action versus arguments for therapy </w:t>
      </w:r>
    </w:p>
    <w:p w:rsidRPr="00DD3895" w:rsidR="00014C87" w:rsidP="00DA399E" w:rsidRDefault="00014C87" w14:paraId="73C1B72E"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Community and prevention focused approaches</w:t>
      </w:r>
    </w:p>
    <w:p w:rsidRPr="00DD3895" w:rsidR="00014C87" w:rsidP="00DA399E" w:rsidRDefault="00014C87" w14:paraId="699D4AF8"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Role of the voluntary sector in building community capacity</w:t>
      </w:r>
    </w:p>
    <w:p w:rsidRPr="00DD3895" w:rsidR="00014C87" w:rsidP="00DA399E" w:rsidRDefault="00014C87" w14:paraId="5251F9DD"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Definitions of critical psychology</w:t>
      </w:r>
    </w:p>
    <w:p w:rsidRPr="00DD3895" w:rsidR="00014C87" w:rsidP="00DA399E" w:rsidRDefault="00014C87" w14:paraId="2DEB7119"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Epistemological (particularly social constructionist), political and sociological critiques of the discipline and profession of psychology</w:t>
      </w:r>
    </w:p>
    <w:p w:rsidRPr="00DD3895" w:rsidR="00014C87" w:rsidP="00DA399E" w:rsidRDefault="00014C87" w14:paraId="3C5E8F71"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 xml:space="preserve">Feminist analyses </w:t>
      </w:r>
    </w:p>
    <w:p w:rsidRPr="00DD3895" w:rsidR="00014C87" w:rsidP="00DA399E" w:rsidRDefault="00014C87" w14:paraId="12B1C735" w14:textId="50B2EDE9">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Moral and cultural assumptions in concepts of</w:t>
      </w:r>
      <w:r w:rsidRPr="00DD3895" w:rsidR="00676D0C">
        <w:rPr>
          <w:rFonts w:ascii="Humnst777 BT" w:hAnsi="Humnst777 BT"/>
          <w:sz w:val="22"/>
          <w:szCs w:val="22"/>
        </w:rPr>
        <w:t xml:space="preserve"> </w:t>
      </w:r>
      <w:r w:rsidRPr="00DD3895">
        <w:rPr>
          <w:rFonts w:ascii="Humnst777 BT" w:hAnsi="Humnst777 BT"/>
          <w:sz w:val="22"/>
          <w:szCs w:val="22"/>
        </w:rPr>
        <w:t>'healthy functioning'</w:t>
      </w:r>
    </w:p>
    <w:p w:rsidRPr="00DD3895" w:rsidR="00014C87" w:rsidP="00DA399E" w:rsidRDefault="00014C87" w14:paraId="4933F7F9"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The discourse of clinical psychology and its effects</w:t>
      </w:r>
    </w:p>
    <w:p w:rsidRPr="00DD3895" w:rsidR="00014C87" w:rsidP="00DA399E" w:rsidRDefault="00014C87" w14:paraId="69BCDC61" w14:textId="5E22EBE5">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The user/survivor movement and its critiques of theory and</w:t>
      </w:r>
      <w:r w:rsidRPr="00DD3895" w:rsidR="00676D0C">
        <w:rPr>
          <w:rFonts w:ascii="Humnst777 BT" w:hAnsi="Humnst777 BT"/>
          <w:sz w:val="22"/>
          <w:szCs w:val="22"/>
        </w:rPr>
        <w:t xml:space="preserve"> </w:t>
      </w:r>
      <w:r w:rsidRPr="00DD3895">
        <w:rPr>
          <w:rFonts w:ascii="Humnst777 BT" w:hAnsi="Humnst777 BT"/>
          <w:sz w:val="22"/>
          <w:szCs w:val="22"/>
        </w:rPr>
        <w:t xml:space="preserve">practice in clinical psychology </w:t>
      </w:r>
    </w:p>
    <w:p w:rsidRPr="00DD3895" w:rsidR="00014C87" w:rsidP="00DA399E" w:rsidRDefault="00014C87" w14:paraId="0D5F55AD" w14:textId="02D51710">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Service user and carer perspectives on distress, and on how mental health services and workers can be helpful or unhelpful.</w:t>
      </w:r>
      <w:r w:rsidRPr="00DD3895" w:rsidR="00676D0C">
        <w:rPr>
          <w:rFonts w:ascii="Humnst777 BT" w:hAnsi="Humnst777 BT"/>
          <w:sz w:val="22"/>
          <w:szCs w:val="22"/>
        </w:rPr>
        <w:t xml:space="preserve"> </w:t>
      </w:r>
    </w:p>
    <w:p w:rsidRPr="00DD3895" w:rsidR="00014C87" w:rsidP="00DA399E" w:rsidRDefault="00014C87" w14:paraId="1D66788F"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 xml:space="preserve">Service user involvement in service planning and delivery </w:t>
      </w:r>
    </w:p>
    <w:p w:rsidRPr="00DD3895" w:rsidR="00014C87" w:rsidP="00DA399E" w:rsidRDefault="00014C87" w14:paraId="7F2BCDF4"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The role of clinical psychologists’ own experiences of distress and service use as a source of knowledge in their work</w:t>
      </w:r>
    </w:p>
    <w:p w:rsidRPr="00DD3895" w:rsidR="00014C87" w:rsidP="00DA399E" w:rsidRDefault="00014C87" w14:paraId="4E88F8D5" w14:textId="77777777">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How can psychologists empower people who use services?</w:t>
      </w:r>
    </w:p>
    <w:p w:rsidRPr="00DD3895" w:rsidR="00014C87" w:rsidP="00DA399E" w:rsidRDefault="00014C87" w14:paraId="77BEF27F" w14:textId="622985D5">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Collaboration or Resistance: should service users remain outside the system, acting as a lobbying force, growing their own knowledge and offering a counterbalance to the institutions of the NHS and University education?</w:t>
      </w:r>
      <w:r w:rsidRPr="00DD3895" w:rsidR="00676D0C">
        <w:rPr>
          <w:rFonts w:ascii="Humnst777 BT" w:hAnsi="Humnst777 BT"/>
          <w:sz w:val="22"/>
          <w:szCs w:val="22"/>
        </w:rPr>
        <w:t xml:space="preserve"> </w:t>
      </w:r>
    </w:p>
    <w:p w:rsidRPr="00DD3895" w:rsidR="00014C87" w:rsidP="00DA399E" w:rsidRDefault="00014C87" w14:paraId="7369DA49" w14:textId="146413E4">
      <w:pPr>
        <w:pStyle w:val="BodyText"/>
        <w:numPr>
          <w:ilvl w:val="0"/>
          <w:numId w:val="60"/>
        </w:numPr>
        <w:spacing w:before="0" w:after="0"/>
        <w:ind w:left="1134" w:hanging="425"/>
        <w:jc w:val="both"/>
        <w:rPr>
          <w:rFonts w:ascii="Humnst777 BT" w:hAnsi="Humnst777 BT"/>
          <w:sz w:val="22"/>
          <w:szCs w:val="22"/>
        </w:rPr>
      </w:pPr>
      <w:r w:rsidRPr="00DD3895">
        <w:rPr>
          <w:rFonts w:ascii="Humnst777 BT" w:hAnsi="Humnst777 BT"/>
          <w:sz w:val="22"/>
          <w:szCs w:val="22"/>
        </w:rPr>
        <w:t>How do the perspectives of the service user/survivor movement overlap with ideas from within psychology, for example critical and community psychology?</w:t>
      </w:r>
      <w:r w:rsidRPr="00DD3895" w:rsidR="00676D0C">
        <w:rPr>
          <w:rFonts w:ascii="Humnst777 BT" w:hAnsi="Humnst777 BT"/>
          <w:sz w:val="22"/>
          <w:szCs w:val="22"/>
        </w:rPr>
        <w:t xml:space="preserve"> </w:t>
      </w:r>
    </w:p>
    <w:p w:rsidRPr="00DD3895" w:rsidR="00B47C65" w:rsidP="00535649" w:rsidRDefault="00B47C65" w14:paraId="6FC914DE"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014C87" w:rsidP="00DA399E" w:rsidRDefault="00014C87" w14:paraId="3DE52593"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Discussion in supervision of these issues and how they are relevant to the placement.</w:t>
      </w:r>
    </w:p>
    <w:p w:rsidRPr="00DD3895" w:rsidR="00014C87" w:rsidP="00DA399E" w:rsidRDefault="00014C87" w14:paraId="1ADF4D86"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Opportunities for involvement in professional activity and debates on placement, for example involvement in DCP/SIG discussions and initiatives, including policy related initiatives.</w:t>
      </w:r>
    </w:p>
    <w:p w:rsidRPr="00DD3895" w:rsidR="00014C87" w:rsidP="00DA399E" w:rsidRDefault="00014C87" w14:paraId="03ADCE59" w14:textId="618439F5">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Observation week:</w:t>
      </w:r>
      <w:r w:rsidRPr="00DD3895" w:rsidR="00676D0C">
        <w:rPr>
          <w:rFonts w:ascii="Humnst777 BT" w:hAnsi="Humnst777 BT"/>
          <w:sz w:val="22"/>
          <w:szCs w:val="22"/>
        </w:rPr>
        <w:t xml:space="preserve"> </w:t>
      </w:r>
      <w:r w:rsidRPr="00DD3895">
        <w:rPr>
          <w:rFonts w:ascii="Humnst777 BT" w:hAnsi="Humnst777 BT"/>
          <w:sz w:val="22"/>
          <w:szCs w:val="22"/>
        </w:rPr>
        <w:t>Community mental health task.</w:t>
      </w:r>
      <w:r w:rsidRPr="00DD3895" w:rsidR="00676D0C">
        <w:rPr>
          <w:rFonts w:ascii="Humnst777 BT" w:hAnsi="Humnst777 BT"/>
          <w:sz w:val="22"/>
          <w:szCs w:val="22"/>
        </w:rPr>
        <w:t xml:space="preserve"> </w:t>
      </w:r>
      <w:r w:rsidRPr="00DD3895">
        <w:rPr>
          <w:rFonts w:ascii="Humnst777 BT" w:hAnsi="Humnst777 BT"/>
          <w:sz w:val="22"/>
          <w:szCs w:val="22"/>
        </w:rPr>
        <w:t>Also reflect on power relations and dominant discourses in the setting, meet members of the user/survivor movement, visit user/survivor run services, talk to members of other professions about their perspective on clinical psychology.</w:t>
      </w:r>
    </w:p>
    <w:p w:rsidRPr="00DD3895" w:rsidR="00014C87" w:rsidP="00DA399E" w:rsidRDefault="00014C87" w14:paraId="3DD1D671"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Contact with community groups, service user and carer groups and voluntary organisations</w:t>
      </w:r>
    </w:p>
    <w:p w:rsidRPr="00DD3895" w:rsidR="00014C87" w:rsidP="00DA399E" w:rsidRDefault="00014C87" w14:paraId="361C8A0A"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Discussion in supervision of clients’ social circumstances and their relevance to the identified problem</w:t>
      </w:r>
    </w:p>
    <w:p w:rsidRPr="00DD3895" w:rsidR="00014C87" w:rsidP="00DA399E" w:rsidRDefault="00014C87" w14:paraId="7FE86511"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Possible specific supplementary placement experience</w:t>
      </w:r>
    </w:p>
    <w:p w:rsidRPr="00DD3895" w:rsidR="00014C87" w:rsidP="00DA399E" w:rsidRDefault="00014C87" w14:paraId="117A294D"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Observation week: Opportunities to undertake project work in collaboration with service users and ex-users, and with members of other professions.</w:t>
      </w:r>
    </w:p>
    <w:p w:rsidRPr="00DD3895" w:rsidR="00014C87" w:rsidP="00DA399E" w:rsidRDefault="00014C87" w14:paraId="168F26A6"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 xml:space="preserve">Discussion of critical perspectives in supervision. </w:t>
      </w:r>
    </w:p>
    <w:p w:rsidRPr="00DD3895" w:rsidR="00014C87" w:rsidP="00DA399E" w:rsidRDefault="00014C87" w14:paraId="0CCA6036" w14:textId="77777777">
      <w:pPr>
        <w:pStyle w:val="BodyText"/>
        <w:numPr>
          <w:ilvl w:val="0"/>
          <w:numId w:val="61"/>
        </w:numPr>
        <w:spacing w:before="0" w:after="0"/>
        <w:ind w:left="1134" w:hanging="425"/>
        <w:jc w:val="both"/>
        <w:rPr>
          <w:rFonts w:ascii="Humnst777 BT" w:hAnsi="Humnst777 BT"/>
          <w:sz w:val="22"/>
          <w:szCs w:val="22"/>
        </w:rPr>
      </w:pPr>
      <w:r w:rsidRPr="00DD3895">
        <w:rPr>
          <w:rFonts w:ascii="Humnst777 BT" w:hAnsi="Humnst777 BT"/>
          <w:sz w:val="22"/>
          <w:szCs w:val="22"/>
        </w:rPr>
        <w:t>Service user advisor scheme for first year trainees.</w:t>
      </w:r>
    </w:p>
    <w:p w:rsidRPr="00DD3895" w:rsidR="00B47C65" w:rsidP="00535649" w:rsidRDefault="00B47C65" w14:paraId="74A1B179"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014C87" w:rsidP="00DA399E" w:rsidRDefault="00014C87" w14:paraId="50B3F03B"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Critical reviews on political/professional topics</w:t>
      </w:r>
    </w:p>
    <w:p w:rsidRPr="00DD3895" w:rsidR="00014C87" w:rsidP="00DA399E" w:rsidRDefault="00014C87" w14:paraId="2213DE21" w14:textId="0FFC7405">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Consideration of these issues, and critical perspectives,</w:t>
      </w:r>
      <w:r w:rsidRPr="00DD3895" w:rsidR="00676D0C">
        <w:rPr>
          <w:rFonts w:ascii="Humnst777 BT" w:hAnsi="Humnst777 BT"/>
          <w:sz w:val="22"/>
          <w:szCs w:val="22"/>
        </w:rPr>
        <w:t xml:space="preserve"> </w:t>
      </w:r>
      <w:r w:rsidRPr="00DD3895">
        <w:rPr>
          <w:rFonts w:ascii="Humnst777 BT" w:hAnsi="Humnst777 BT"/>
          <w:sz w:val="22"/>
          <w:szCs w:val="22"/>
        </w:rPr>
        <w:t>in Professional Practice Reports</w:t>
      </w:r>
    </w:p>
    <w:p w:rsidRPr="00DD3895" w:rsidR="00014C87" w:rsidP="00DA399E" w:rsidRDefault="00014C87" w14:paraId="6F3D5188"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Team policy report e.g. critiques of government or professional documents.</w:t>
      </w:r>
    </w:p>
    <w:p w:rsidRPr="00DD3895" w:rsidR="00014C87" w:rsidP="00DA399E" w:rsidRDefault="00014C87" w14:paraId="1E6DBB6E"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Encouragement to publish assessed work relevant to social/mental health policy in appropriate outlets</w:t>
      </w:r>
    </w:p>
    <w:p w:rsidRPr="00DD3895" w:rsidR="00014C87" w:rsidP="00DA399E" w:rsidRDefault="00014C87" w14:paraId="72BC2986"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 xml:space="preserve">Consideration of these issues within Professional Practice Reports </w:t>
      </w:r>
    </w:p>
    <w:p w:rsidRPr="00DD3895" w:rsidR="00014C87" w:rsidP="00DA399E" w:rsidRDefault="00014C87" w14:paraId="3791ED38" w14:textId="6813337C">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Encouragement of</w:t>
      </w:r>
      <w:r w:rsidRPr="00DD3895" w:rsidR="00676D0C">
        <w:rPr>
          <w:rFonts w:ascii="Humnst777 BT" w:hAnsi="Humnst777 BT"/>
          <w:sz w:val="22"/>
          <w:szCs w:val="22"/>
        </w:rPr>
        <w:t xml:space="preserve"> </w:t>
      </w:r>
      <w:r w:rsidRPr="00DD3895">
        <w:rPr>
          <w:rFonts w:ascii="Humnst777 BT" w:hAnsi="Humnst777 BT"/>
          <w:sz w:val="22"/>
          <w:szCs w:val="22"/>
        </w:rPr>
        <w:t>a range of approaches to research, including those (such as participatory enquiry and action research) that reflect community/critical approaches</w:t>
      </w:r>
    </w:p>
    <w:p w:rsidRPr="00DD3895" w:rsidR="00014C87" w:rsidP="00DA399E" w:rsidRDefault="00014C87" w14:paraId="74465AC7"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 xml:space="preserve">Encouragement of service user and carer involvement in trainee research </w:t>
      </w:r>
    </w:p>
    <w:p w:rsidRPr="00DD3895" w:rsidR="00014C87" w:rsidP="00DA399E" w:rsidRDefault="00014C87" w14:paraId="4A15718A"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Some Critical Reviews</w:t>
      </w:r>
    </w:p>
    <w:p w:rsidRPr="00DD3895" w:rsidR="00014C87" w:rsidP="00DA399E" w:rsidRDefault="00014C87" w14:paraId="33B18EAE"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PPR (QIP) could be community-based e.g. neighbourhood appraisal or other piece of research arising from discussions with community organisations.</w:t>
      </w:r>
    </w:p>
    <w:p w:rsidRPr="00DD3895" w:rsidR="00014C87" w:rsidP="00DA399E" w:rsidRDefault="00014C87" w14:paraId="3DBB70FE" w14:textId="77777777">
      <w:pPr>
        <w:pStyle w:val="BodyText"/>
        <w:numPr>
          <w:ilvl w:val="0"/>
          <w:numId w:val="62"/>
        </w:numPr>
        <w:spacing w:before="0" w:after="0"/>
        <w:ind w:left="1134" w:hanging="425"/>
        <w:jc w:val="both"/>
        <w:rPr>
          <w:rFonts w:ascii="Humnst777 BT" w:hAnsi="Humnst777 BT"/>
          <w:sz w:val="22"/>
          <w:szCs w:val="22"/>
        </w:rPr>
      </w:pPr>
      <w:r w:rsidRPr="00DD3895">
        <w:rPr>
          <w:rFonts w:ascii="Humnst777 BT" w:hAnsi="Humnst777 BT"/>
          <w:sz w:val="22"/>
          <w:szCs w:val="22"/>
        </w:rPr>
        <w:t>Service user involvement in assessment.</w:t>
      </w:r>
    </w:p>
    <w:p w:rsidRPr="00DD3895" w:rsidR="00676CD6" w:rsidP="00535649" w:rsidRDefault="00676CD6" w14:paraId="73820050"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014C87" w:rsidP="00DA399E" w:rsidRDefault="00014C87" w14:paraId="5AD9C775" w14:textId="77777777">
      <w:pPr>
        <w:pStyle w:val="BodyText"/>
        <w:numPr>
          <w:ilvl w:val="0"/>
          <w:numId w:val="63"/>
        </w:numPr>
        <w:spacing w:before="0" w:after="0"/>
        <w:ind w:left="1134" w:hanging="425"/>
        <w:jc w:val="both"/>
        <w:rPr>
          <w:rFonts w:ascii="Humnst777 BT" w:hAnsi="Humnst777 BT"/>
          <w:sz w:val="22"/>
          <w:szCs w:val="22"/>
        </w:rPr>
      </w:pPr>
      <w:r w:rsidRPr="00DD3895">
        <w:rPr>
          <w:rFonts w:ascii="Humnst777 BT" w:hAnsi="Humnst777 BT"/>
          <w:sz w:val="22"/>
          <w:szCs w:val="22"/>
        </w:rPr>
        <w:t xml:space="preserve">Reflective discussion within teaching </w:t>
      </w:r>
    </w:p>
    <w:p w:rsidRPr="00DD3895" w:rsidR="00014C87" w:rsidP="00DA399E" w:rsidRDefault="00014C87" w14:paraId="6FC5B775" w14:textId="77777777">
      <w:pPr>
        <w:pStyle w:val="BodyText"/>
        <w:numPr>
          <w:ilvl w:val="0"/>
          <w:numId w:val="63"/>
        </w:numPr>
        <w:spacing w:before="0" w:after="0"/>
        <w:ind w:left="1134" w:hanging="425"/>
        <w:jc w:val="both"/>
        <w:rPr>
          <w:rFonts w:ascii="Humnst777 BT" w:hAnsi="Humnst777 BT"/>
          <w:sz w:val="22"/>
          <w:szCs w:val="22"/>
        </w:rPr>
      </w:pPr>
      <w:r w:rsidRPr="00DD3895">
        <w:rPr>
          <w:rFonts w:ascii="Humnst777 BT" w:hAnsi="Humnst777 BT"/>
          <w:sz w:val="22"/>
          <w:szCs w:val="22"/>
        </w:rPr>
        <w:t>Integrative clinical seminars – encourage consideration of these issues in relation to clients discussed</w:t>
      </w:r>
    </w:p>
    <w:p w:rsidRPr="00DD3895" w:rsidR="00014C87" w:rsidP="00DA399E" w:rsidRDefault="00014C87" w14:paraId="0F1BE92F" w14:textId="77777777">
      <w:pPr>
        <w:pStyle w:val="BodyText"/>
        <w:numPr>
          <w:ilvl w:val="0"/>
          <w:numId w:val="63"/>
        </w:numPr>
        <w:spacing w:before="0" w:after="0"/>
        <w:ind w:left="1134" w:hanging="425"/>
        <w:jc w:val="both"/>
        <w:rPr>
          <w:rFonts w:ascii="Humnst777 BT" w:hAnsi="Humnst777 BT"/>
          <w:sz w:val="22"/>
          <w:szCs w:val="22"/>
        </w:rPr>
      </w:pPr>
      <w:r w:rsidRPr="00DD3895">
        <w:rPr>
          <w:rFonts w:ascii="Humnst777 BT" w:hAnsi="Humnst777 BT"/>
          <w:sz w:val="22"/>
          <w:szCs w:val="22"/>
        </w:rPr>
        <w:t>Consideration in reviews and the Reflective Account of ‘the type of clinical psychologist I want to be’.</w:t>
      </w:r>
    </w:p>
    <w:p w:rsidRPr="00DD3895" w:rsidR="00014C87" w:rsidP="00DA399E" w:rsidRDefault="00014C87" w14:paraId="3CCD7648" w14:textId="77777777">
      <w:pPr>
        <w:pStyle w:val="BodyText"/>
        <w:numPr>
          <w:ilvl w:val="0"/>
          <w:numId w:val="63"/>
        </w:numPr>
        <w:spacing w:before="0" w:after="0"/>
        <w:ind w:left="1134" w:hanging="425"/>
        <w:jc w:val="both"/>
        <w:rPr>
          <w:rFonts w:ascii="Humnst777 BT" w:hAnsi="Humnst777 BT"/>
          <w:sz w:val="22"/>
          <w:szCs w:val="22"/>
        </w:rPr>
      </w:pPr>
      <w:r w:rsidRPr="00DD3895">
        <w:rPr>
          <w:rFonts w:ascii="Humnst777 BT" w:hAnsi="Humnst777 BT"/>
          <w:sz w:val="22"/>
          <w:szCs w:val="22"/>
        </w:rPr>
        <w:t>Reflective practitioner group</w:t>
      </w:r>
    </w:p>
    <w:p w:rsidRPr="00DD3895" w:rsidR="00D238C2" w:rsidP="00535649" w:rsidRDefault="00D238C2" w14:paraId="3E00B817"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014C87" w:rsidP="00DA399E" w:rsidRDefault="00014C87" w14:paraId="5042A236" w14:textId="77777777">
      <w:pPr>
        <w:pStyle w:val="BodyText"/>
        <w:numPr>
          <w:ilvl w:val="0"/>
          <w:numId w:val="64"/>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a coherent sense of professional identity and position based on an appreciation of these ideas and how they might integrate with other ideas and approaches. </w:t>
      </w:r>
    </w:p>
    <w:p w:rsidRPr="00DD3895" w:rsidR="00014C87" w:rsidP="00DA399E" w:rsidRDefault="00014C87" w14:paraId="2755C0E5" w14:textId="77777777">
      <w:pPr>
        <w:pStyle w:val="BodyText"/>
        <w:numPr>
          <w:ilvl w:val="0"/>
          <w:numId w:val="64"/>
        </w:numPr>
        <w:spacing w:before="0" w:after="0"/>
        <w:ind w:left="1134" w:hanging="425"/>
        <w:jc w:val="both"/>
        <w:rPr>
          <w:rFonts w:ascii="Humnst777 BT" w:hAnsi="Humnst777 BT"/>
          <w:sz w:val="22"/>
          <w:szCs w:val="22"/>
        </w:rPr>
      </w:pPr>
      <w:r w:rsidRPr="00DD3895">
        <w:rPr>
          <w:rFonts w:ascii="Humnst777 BT" w:hAnsi="Humnst777 BT"/>
          <w:sz w:val="22"/>
          <w:szCs w:val="22"/>
        </w:rPr>
        <w:t>To be able to draw on and integrate a wide range of psychological and meta-psychological ideas in planning and executing each individual piece of work.</w:t>
      </w:r>
    </w:p>
    <w:p w:rsidRPr="00DD3895" w:rsidR="00014C87" w:rsidP="00DA399E" w:rsidRDefault="00014C87" w14:paraId="1FD5CB6A" w14:textId="77777777">
      <w:pPr>
        <w:pStyle w:val="BodyText"/>
        <w:numPr>
          <w:ilvl w:val="0"/>
          <w:numId w:val="64"/>
        </w:numPr>
        <w:spacing w:before="0" w:after="0"/>
        <w:ind w:left="1134" w:hanging="425"/>
        <w:jc w:val="both"/>
        <w:rPr>
          <w:rFonts w:ascii="Humnst777 BT" w:hAnsi="Humnst777 BT"/>
          <w:sz w:val="22"/>
          <w:szCs w:val="22"/>
        </w:rPr>
      </w:pPr>
      <w:r w:rsidRPr="00DD3895">
        <w:rPr>
          <w:rFonts w:ascii="Humnst777 BT" w:hAnsi="Humnst777 BT"/>
          <w:sz w:val="22"/>
          <w:szCs w:val="22"/>
        </w:rPr>
        <w:t>To develop a personal style which encompasses an appreciation of these issues, including an understanding of professional power and how it can be used in an ethical and emancipatory manner.</w:t>
      </w:r>
    </w:p>
    <w:p w:rsidRPr="00DD3895" w:rsidR="00014C87" w:rsidP="00DA399E" w:rsidRDefault="00014C87" w14:paraId="67E95A27" w14:textId="160B9910">
      <w:pPr>
        <w:pStyle w:val="BodyText"/>
        <w:numPr>
          <w:ilvl w:val="0"/>
          <w:numId w:val="64"/>
        </w:numPr>
        <w:spacing w:before="0" w:after="0"/>
        <w:ind w:left="1134" w:hanging="425"/>
        <w:jc w:val="both"/>
        <w:rPr>
          <w:rFonts w:ascii="Humnst777 BT" w:hAnsi="Humnst777 BT"/>
          <w:sz w:val="22"/>
          <w:szCs w:val="22"/>
        </w:rPr>
      </w:pPr>
      <w:r w:rsidRPr="00DD3895">
        <w:rPr>
          <w:rFonts w:ascii="Humnst777 BT" w:hAnsi="Humnst777 BT"/>
          <w:sz w:val="22"/>
          <w:szCs w:val="22"/>
        </w:rPr>
        <w:t>To develop a professional identity and sense of self, and a way of working which is appropriately informed by these critiques and by the experience of those who have used</w:t>
      </w:r>
      <w:r w:rsidRPr="00DD3895" w:rsidR="00676D0C">
        <w:rPr>
          <w:rFonts w:ascii="Humnst777 BT" w:hAnsi="Humnst777 BT"/>
          <w:sz w:val="22"/>
          <w:szCs w:val="22"/>
        </w:rPr>
        <w:t xml:space="preserve"> </w:t>
      </w:r>
      <w:r w:rsidRPr="00DD3895">
        <w:rPr>
          <w:rFonts w:ascii="Humnst777 BT" w:hAnsi="Humnst777 BT"/>
          <w:sz w:val="22"/>
          <w:szCs w:val="22"/>
        </w:rPr>
        <w:t>services or care for someone who has.</w:t>
      </w:r>
    </w:p>
    <w:p w:rsidRPr="00DD3895" w:rsidR="00CB364C" w:rsidP="00A02AF3" w:rsidRDefault="00CB364C" w14:paraId="1A041D0A" w14:textId="77777777">
      <w:pPr>
        <w:pStyle w:val="BodyText"/>
        <w:spacing w:before="240"/>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A57113" w:rsidP="00535649" w:rsidRDefault="00A57113" w14:paraId="2216FD74"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Cooke, A. (2017) Training that domesticates or education that liberates? Tensions and dilemmas related to teaching critical psychology in the context of UK clinical psychology training. In Newnes, C. &amp; Golding, L. Teaching Critical Psychology: International Perspectives</w:t>
      </w:r>
    </w:p>
    <w:p w:rsidRPr="00DD3895" w:rsidR="00A57113" w:rsidP="00535649" w:rsidRDefault="00A57113" w14:paraId="67060881" w14:textId="53A07A5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Fox, D.R., Prilleltensky, I. &amp; Austin, S. (Eds.) (2009). Critical psychology: An introduction. Los Angeles: Sage. </w:t>
      </w:r>
      <w:r w:rsidRPr="00A02AF3">
        <w:rPr>
          <w:rFonts w:ascii="Humnst777 BT" w:hAnsi="Humnst777 BT"/>
          <w:b/>
          <w:sz w:val="22"/>
          <w:szCs w:val="22"/>
        </w:rPr>
        <w:t>(E)</w:t>
      </w:r>
    </w:p>
    <w:p w:rsidRPr="00314A27" w:rsidR="00A57113" w:rsidP="00535649" w:rsidRDefault="00A57113" w14:paraId="15499ED2" w14:textId="0C27FAF8">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Hage, S.M., Romano, J.L., Conye, R.K., Kenny, M., Matthews, C., Schwartz, J.P., &amp; Waldo, M. (2007)</w:t>
      </w:r>
      <w:r w:rsidRPr="00DD3895" w:rsidR="003B2208">
        <w:rPr>
          <w:rFonts w:ascii="Humnst777 BT" w:hAnsi="Humnst777 BT"/>
          <w:sz w:val="22"/>
          <w:szCs w:val="22"/>
        </w:rPr>
        <w:t>.</w:t>
      </w:r>
      <w:r w:rsidRPr="00DD3895">
        <w:rPr>
          <w:rFonts w:ascii="Humnst777 BT" w:hAnsi="Humnst777 BT"/>
          <w:sz w:val="22"/>
          <w:szCs w:val="22"/>
        </w:rPr>
        <w:t xml:space="preserve"> Best practice guidelines on prevention practice, research, training and social advocacy for psychologists.</w:t>
      </w:r>
      <w:r w:rsidRPr="00DD3895" w:rsidR="00D15EF5">
        <w:rPr>
          <w:rFonts w:ascii="Humnst777 BT" w:hAnsi="Humnst777 BT"/>
          <w:sz w:val="22"/>
          <w:szCs w:val="22"/>
        </w:rPr>
        <w:t xml:space="preserve"> </w:t>
      </w:r>
      <w:r w:rsidRPr="00DD3895">
        <w:rPr>
          <w:rFonts w:ascii="Humnst777 BT" w:hAnsi="Humnst777 BT"/>
          <w:sz w:val="22"/>
          <w:szCs w:val="22"/>
        </w:rPr>
        <w:t>The Counseling Psychologist, 35, 493-566</w:t>
      </w:r>
      <w:r w:rsidRPr="00DD3895" w:rsidR="00D15EF5">
        <w:rPr>
          <w:rFonts w:ascii="Humnst777 BT" w:hAnsi="Humnst777 BT"/>
          <w:sz w:val="22"/>
          <w:szCs w:val="22"/>
        </w:rPr>
        <w:t xml:space="preserve"> </w:t>
      </w:r>
      <w:r w:rsidRPr="00314A27">
        <w:rPr>
          <w:rFonts w:ascii="Humnst777 BT" w:hAnsi="Humnst777 BT"/>
          <w:b/>
          <w:sz w:val="22"/>
          <w:szCs w:val="22"/>
        </w:rPr>
        <w:t>(B)</w:t>
      </w:r>
      <w:r w:rsidRPr="00DD3895" w:rsidR="00D15EF5">
        <w:rPr>
          <w:rFonts w:ascii="Humnst777 BT" w:hAnsi="Humnst777 BT"/>
          <w:sz w:val="22"/>
          <w:szCs w:val="22"/>
        </w:rPr>
        <w:t xml:space="preserve"> </w:t>
      </w:r>
      <w:r w:rsidRPr="00314A27">
        <w:rPr>
          <w:rFonts w:ascii="Humnst777 BT" w:hAnsi="Humnst777 BT"/>
          <w:i/>
          <w:sz w:val="22"/>
          <w:szCs w:val="22"/>
        </w:rPr>
        <w:t>Valuable guidance on practice issues for psychologists.</w:t>
      </w:r>
    </w:p>
    <w:p w:rsidRPr="00DD3895" w:rsidR="00A57113" w:rsidP="00535649" w:rsidRDefault="00A57113" w14:paraId="445EAA44"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Harper, D. (2016). Beyond Individual Therapy. The Psychologist, 29, 440 – 444 </w:t>
      </w:r>
      <w:r w:rsidRPr="00314A27">
        <w:rPr>
          <w:rFonts w:ascii="Humnst777 BT" w:hAnsi="Humnst777 BT"/>
          <w:b/>
          <w:sz w:val="22"/>
          <w:szCs w:val="22"/>
        </w:rPr>
        <w:t>(R)</w:t>
      </w:r>
      <w:r w:rsidRPr="00DD3895">
        <w:rPr>
          <w:rFonts w:ascii="Humnst777 BT" w:hAnsi="Humnst777 BT"/>
          <w:sz w:val="22"/>
          <w:szCs w:val="22"/>
        </w:rPr>
        <w:t>.</w:t>
      </w:r>
    </w:p>
    <w:p w:rsidRPr="00DD3895" w:rsidR="00A57113" w:rsidP="00535649" w:rsidRDefault="00A57113" w14:paraId="7EB6D395" w14:textId="2DC3E86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 xml:space="preserve">Holland, S. (1992). From social abuse to social action: A neighbourhood psychotherapy and social action project for women. In J. Ussher and P. Nicolson (Eds.). Gender issues in clinical psychology. London: Routledge </w:t>
      </w:r>
      <w:r w:rsidRPr="00314A27">
        <w:rPr>
          <w:rFonts w:ascii="Humnst777 BT" w:hAnsi="Humnst777 BT"/>
          <w:b/>
          <w:sz w:val="22"/>
          <w:szCs w:val="22"/>
        </w:rPr>
        <w:t>(B)</w:t>
      </w:r>
      <w:r w:rsidRPr="00DD3895">
        <w:rPr>
          <w:rFonts w:ascii="Humnst777 BT" w:hAnsi="Humnst777 BT"/>
          <w:sz w:val="22"/>
          <w:szCs w:val="22"/>
        </w:rPr>
        <w:t xml:space="preserve"> </w:t>
      </w:r>
      <w:r w:rsidRPr="00314A27">
        <w:rPr>
          <w:rFonts w:ascii="Humnst777 BT" w:hAnsi="Humnst777 BT"/>
          <w:i/>
          <w:sz w:val="22"/>
          <w:szCs w:val="22"/>
        </w:rPr>
        <w:t>Chapter describing and theorising a project crucial to development of UK community psychology</w:t>
      </w:r>
      <w:r w:rsidRPr="00DD3895">
        <w:rPr>
          <w:rFonts w:ascii="Humnst777 BT" w:hAnsi="Humnst777 BT"/>
          <w:sz w:val="22"/>
          <w:szCs w:val="22"/>
        </w:rPr>
        <w:t>.</w:t>
      </w:r>
    </w:p>
    <w:p w:rsidRPr="00DD3895" w:rsidR="00A57113" w:rsidP="00535649" w:rsidRDefault="00A57113" w14:paraId="46DFF603" w14:textId="1511310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Holmes, G. (2010) Psychology in the real world: Community based groupwork. Ross-on-Wye: PCCS Books</w:t>
      </w:r>
      <w:r w:rsidRPr="00DD3895" w:rsidR="003B2208">
        <w:rPr>
          <w:rFonts w:ascii="Humnst777 BT" w:hAnsi="Humnst777 BT"/>
          <w:sz w:val="22"/>
          <w:szCs w:val="22"/>
        </w:rPr>
        <w:t>.</w:t>
      </w:r>
      <w:r w:rsidRPr="00DD3895">
        <w:rPr>
          <w:rFonts w:ascii="Humnst777 BT" w:hAnsi="Humnst777 BT"/>
          <w:sz w:val="22"/>
          <w:szCs w:val="22"/>
        </w:rPr>
        <w:t xml:space="preserve"> </w:t>
      </w:r>
      <w:r w:rsidRPr="00314A27">
        <w:rPr>
          <w:rFonts w:ascii="Humnst777 BT" w:hAnsi="Humnst777 BT"/>
          <w:i/>
          <w:sz w:val="22"/>
          <w:szCs w:val="22"/>
        </w:rPr>
        <w:t>(R)</w:t>
      </w:r>
    </w:p>
    <w:p w:rsidRPr="00DD3895" w:rsidR="00A57113" w:rsidP="00535649" w:rsidRDefault="00A57113" w14:paraId="18EDA6BC" w14:textId="4E832FB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Johnstone, L. &amp; Dallos, R. (Eds.) (2014). Formulation in psychology and psychotherapy: Making sense of people’s problems. (2nd ed.). London: Routledge.</w:t>
      </w:r>
      <w:r w:rsidRPr="00DD3895" w:rsidR="003B2208">
        <w:rPr>
          <w:rFonts w:ascii="Humnst777 BT" w:hAnsi="Humnst777 BT"/>
          <w:sz w:val="22"/>
          <w:szCs w:val="22"/>
        </w:rPr>
        <w:t xml:space="preserve"> </w:t>
      </w:r>
      <w:r w:rsidRPr="00DD3895">
        <w:rPr>
          <w:rFonts w:ascii="Humnst777 BT" w:hAnsi="Humnst777 BT"/>
          <w:sz w:val="22"/>
          <w:szCs w:val="22"/>
        </w:rPr>
        <w:t>(R)</w:t>
      </w:r>
    </w:p>
    <w:p w:rsidRPr="00DD3895" w:rsidR="00A57113" w:rsidP="00535649" w:rsidRDefault="00A57113" w14:paraId="7022455F" w14:textId="7A5DAD5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Loewenthal, D. (2015). Critical psychotherapy, psychoanalysis and counselling: Implications for practice. London: Palgrave Macmillan</w:t>
      </w:r>
      <w:r w:rsidRPr="00DD3895" w:rsidR="003B2208">
        <w:rPr>
          <w:rFonts w:ascii="Humnst777 BT" w:hAnsi="Humnst777 BT"/>
          <w:sz w:val="22"/>
          <w:szCs w:val="22"/>
        </w:rPr>
        <w:t>.</w:t>
      </w:r>
      <w:r w:rsidRPr="00DD3895">
        <w:rPr>
          <w:rFonts w:ascii="Humnst777 BT" w:hAnsi="Humnst777 BT"/>
          <w:sz w:val="22"/>
          <w:szCs w:val="22"/>
        </w:rPr>
        <w:t xml:space="preserve"> </w:t>
      </w:r>
      <w:r w:rsidRPr="00314A27">
        <w:rPr>
          <w:rFonts w:ascii="Humnst777 BT" w:hAnsi="Humnst777 BT"/>
          <w:b/>
          <w:sz w:val="22"/>
          <w:szCs w:val="22"/>
        </w:rPr>
        <w:t>(R)</w:t>
      </w:r>
    </w:p>
    <w:p w:rsidRPr="00DD3895" w:rsidR="00A57113" w:rsidP="00535649" w:rsidRDefault="00A57113" w14:paraId="6DCC4DDD" w14:textId="6D624C3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Journal of Critical Psychology, Counselling and Psychotherapy</w:t>
      </w:r>
      <w:r w:rsidRPr="00DD3895" w:rsidR="003B2208">
        <w:rPr>
          <w:rFonts w:ascii="Humnst777 BT" w:hAnsi="Humnst777 BT"/>
          <w:sz w:val="22"/>
          <w:szCs w:val="22"/>
        </w:rPr>
        <w:t>.</w:t>
      </w:r>
      <w:r w:rsidRPr="00DD3895">
        <w:rPr>
          <w:rFonts w:ascii="Humnst777 BT" w:hAnsi="Humnst777 BT"/>
          <w:sz w:val="22"/>
          <w:szCs w:val="22"/>
        </w:rPr>
        <w:t xml:space="preserve"> </w:t>
      </w:r>
      <w:r w:rsidRPr="00314A27">
        <w:rPr>
          <w:rFonts w:ascii="Humnst777 BT" w:hAnsi="Humnst777 BT"/>
          <w:b/>
          <w:sz w:val="22"/>
          <w:szCs w:val="22"/>
        </w:rPr>
        <w:t>(B)</w:t>
      </w:r>
    </w:p>
    <w:p w:rsidRPr="00DD3895" w:rsidR="00A57113" w:rsidP="00535649" w:rsidRDefault="00A57113" w14:paraId="51D3F6F8"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Midlands Psychology Group (2012). Draft manifesto for a social materialist psychology of distress. Journal of Critical Psychology, Counselling and Psychotherapy, 12(2), 93–107.</w:t>
      </w:r>
    </w:p>
    <w:p w:rsidRPr="00DD3895" w:rsidR="00CB496C" w:rsidP="00535649" w:rsidRDefault="00A57113" w14:paraId="13625068" w14:textId="2C85447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Moloney. P. (2013). The therapy industry: The irresistible rise of the talking cure, and why it doesn’t work. London: Pluto Press</w:t>
      </w:r>
      <w:r w:rsidRPr="00DD3895" w:rsidR="003B2208">
        <w:rPr>
          <w:rFonts w:ascii="Humnst777 BT" w:hAnsi="Humnst777 BT"/>
          <w:sz w:val="22"/>
          <w:szCs w:val="22"/>
        </w:rPr>
        <w:t>.</w:t>
      </w:r>
    </w:p>
    <w:p w:rsidRPr="00DD3895" w:rsidR="00CB496C" w:rsidP="00535649" w:rsidRDefault="00A57113" w14:paraId="41723ABE" w14:textId="19C9F82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National Institute for Health and Clinical Excellence (2016)</w:t>
      </w:r>
      <w:r w:rsidRPr="00DD3895" w:rsidR="00D15EF5">
        <w:rPr>
          <w:rFonts w:ascii="Humnst777 BT" w:hAnsi="Humnst777 BT"/>
          <w:sz w:val="22"/>
          <w:szCs w:val="22"/>
        </w:rPr>
        <w:t xml:space="preserve"> </w:t>
      </w:r>
      <w:r w:rsidRPr="00DD3895">
        <w:rPr>
          <w:rFonts w:ascii="Humnst777 BT" w:hAnsi="Humnst777 BT"/>
          <w:sz w:val="22"/>
          <w:szCs w:val="22"/>
        </w:rPr>
        <w:t>Community engagement: Improving health and well-being and reducing health inequalities.</w:t>
      </w:r>
      <w:r w:rsidRPr="00DD3895" w:rsidR="00D15EF5">
        <w:rPr>
          <w:rFonts w:ascii="Humnst777 BT" w:hAnsi="Humnst777 BT"/>
          <w:sz w:val="22"/>
          <w:szCs w:val="22"/>
        </w:rPr>
        <w:t xml:space="preserve"> </w:t>
      </w:r>
      <w:r w:rsidRPr="00242E2E" w:rsidR="00D2341F">
        <w:rPr>
          <w:rFonts w:ascii="Humnst777 BT" w:hAnsi="Humnst777 BT"/>
          <w:i/>
          <w:sz w:val="22"/>
          <w:szCs w:val="22"/>
        </w:rPr>
        <w:t>Available online from</w:t>
      </w:r>
      <w:r w:rsidRPr="00DD3895" w:rsidR="00D2341F">
        <w:rPr>
          <w:rFonts w:ascii="Humnst777 BT" w:hAnsi="Humnst777 BT"/>
          <w:sz w:val="22"/>
          <w:szCs w:val="22"/>
        </w:rPr>
        <w:t>:</w:t>
      </w:r>
      <w:r w:rsidRPr="00DD3895">
        <w:rPr>
          <w:rFonts w:ascii="Humnst777 BT" w:hAnsi="Humnst777 BT"/>
          <w:sz w:val="22"/>
          <w:szCs w:val="22"/>
        </w:rPr>
        <w:t xml:space="preserve"> </w:t>
      </w:r>
      <w:hyperlink w:history="1" r:id="rId46">
        <w:r w:rsidRPr="00DD3895">
          <w:rPr>
            <w:rStyle w:val="Hyperlink"/>
            <w:rFonts w:ascii="Humnst777 BT" w:hAnsi="Humnst777 BT"/>
            <w:sz w:val="22"/>
            <w:szCs w:val="22"/>
          </w:rPr>
          <w:t>https://www.nice.org.uk/guidance/NG44</w:t>
        </w:r>
      </w:hyperlink>
      <w:r w:rsidRPr="00DD3895" w:rsidR="003B2208">
        <w:rPr>
          <w:rFonts w:ascii="Humnst777 BT" w:hAnsi="Humnst777 BT"/>
          <w:sz w:val="22"/>
          <w:szCs w:val="22"/>
        </w:rPr>
        <w:t>.</w:t>
      </w:r>
      <w:r w:rsidRPr="00DD3895" w:rsidR="00D15EF5">
        <w:rPr>
          <w:rFonts w:ascii="Humnst777 BT" w:hAnsi="Humnst777 BT"/>
          <w:sz w:val="22"/>
          <w:szCs w:val="22"/>
        </w:rPr>
        <w:t xml:space="preserve"> </w:t>
      </w:r>
      <w:r w:rsidRPr="00314A27">
        <w:rPr>
          <w:rFonts w:ascii="Humnst777 BT" w:hAnsi="Humnst777 BT"/>
          <w:b/>
          <w:sz w:val="22"/>
          <w:szCs w:val="22"/>
        </w:rPr>
        <w:t>(R)</w:t>
      </w:r>
    </w:p>
    <w:p w:rsidRPr="00DD3895" w:rsidR="00CB496C" w:rsidP="00535649" w:rsidRDefault="00A57113" w14:paraId="2E774FF2" w14:textId="437FD27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Newnes, C. (2014). Clinical psychology: A critical examination. Ross-on-Wye, UK: PCCS Books</w:t>
      </w:r>
      <w:r w:rsidRPr="00DD3895" w:rsidR="003B2208">
        <w:rPr>
          <w:rFonts w:ascii="Humnst777 BT" w:hAnsi="Humnst777 BT"/>
          <w:sz w:val="22"/>
          <w:szCs w:val="22"/>
        </w:rPr>
        <w:t>.</w:t>
      </w:r>
    </w:p>
    <w:p w:rsidRPr="00DD3895" w:rsidR="00A57113" w:rsidP="00535649" w:rsidRDefault="00A57113" w14:paraId="5D2EE9B3" w14:textId="5342385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Orford, J. (2008). Community Psychology: Challenges, Controversies and Emerging Consensus Chichester: Wiley </w:t>
      </w:r>
      <w:r w:rsidRPr="00314A27">
        <w:rPr>
          <w:rFonts w:ascii="Humnst777 BT" w:hAnsi="Humnst777 BT"/>
          <w:b/>
          <w:sz w:val="22"/>
          <w:szCs w:val="22"/>
        </w:rPr>
        <w:t>(E)</w:t>
      </w:r>
      <w:r w:rsidRPr="00DD3895">
        <w:rPr>
          <w:rFonts w:ascii="Humnst777 BT" w:hAnsi="Humnst777 BT"/>
          <w:sz w:val="22"/>
          <w:szCs w:val="22"/>
        </w:rPr>
        <w:t xml:space="preserve"> </w:t>
      </w:r>
      <w:r w:rsidRPr="00314A27">
        <w:rPr>
          <w:rFonts w:ascii="Humnst777 BT" w:hAnsi="Humnst777 BT"/>
          <w:i/>
          <w:sz w:val="22"/>
          <w:szCs w:val="22"/>
        </w:rPr>
        <w:t>Classic text by key figure in development of community psychology in the UK.</w:t>
      </w:r>
      <w:r w:rsidRPr="00314A27" w:rsidR="00D15EF5">
        <w:rPr>
          <w:rFonts w:ascii="Humnst777 BT" w:hAnsi="Humnst777 BT"/>
          <w:i/>
          <w:sz w:val="22"/>
          <w:szCs w:val="22"/>
        </w:rPr>
        <w:t xml:space="preserve"> </w:t>
      </w:r>
      <w:r w:rsidRPr="00314A27">
        <w:rPr>
          <w:rFonts w:ascii="Humnst777 BT" w:hAnsi="Humnst777 BT"/>
          <w:i/>
          <w:sz w:val="22"/>
          <w:szCs w:val="22"/>
        </w:rPr>
        <w:t>Well-grounded in empirical research</w:t>
      </w:r>
      <w:r w:rsidRPr="00DD3895">
        <w:rPr>
          <w:rFonts w:ascii="Humnst777 BT" w:hAnsi="Humnst777 BT"/>
          <w:sz w:val="22"/>
          <w:szCs w:val="22"/>
        </w:rPr>
        <w:t>.</w:t>
      </w:r>
    </w:p>
    <w:p w:rsidRPr="00DD3895" w:rsidR="00A57113" w:rsidP="00535649" w:rsidRDefault="00A57113" w14:paraId="6BC86366" w14:textId="7DCC1E3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Read J. (2009). Psychiatric drugs: key issues and service user perspectives. Basingstoke: Palgrave Macmillan</w:t>
      </w:r>
      <w:r w:rsidRPr="00DD3895" w:rsidR="003B2208">
        <w:rPr>
          <w:rFonts w:ascii="Humnst777 BT" w:hAnsi="Humnst777 BT"/>
          <w:sz w:val="22"/>
          <w:szCs w:val="22"/>
        </w:rPr>
        <w:t>.</w:t>
      </w:r>
      <w:r w:rsidRPr="00DD3895">
        <w:rPr>
          <w:rFonts w:ascii="Humnst777 BT" w:hAnsi="Humnst777 BT"/>
          <w:sz w:val="22"/>
          <w:szCs w:val="22"/>
        </w:rPr>
        <w:t xml:space="preserve"> </w:t>
      </w:r>
      <w:r w:rsidRPr="00314A27">
        <w:rPr>
          <w:rFonts w:ascii="Humnst777 BT" w:hAnsi="Humnst777 BT"/>
          <w:b/>
          <w:sz w:val="22"/>
          <w:szCs w:val="22"/>
        </w:rPr>
        <w:t>(B)</w:t>
      </w:r>
    </w:p>
    <w:p w:rsidRPr="00DD3895" w:rsidR="00A57113" w:rsidP="00535649" w:rsidRDefault="00A57113" w14:paraId="019A2510" w14:textId="0515BC12">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Rose, N. (1999). Governing the soul: The shaping of the private self. (2nd ed.). London: Free Association Books. </w:t>
      </w:r>
      <w:r w:rsidRPr="00314A27">
        <w:rPr>
          <w:rFonts w:ascii="Humnst777 BT" w:hAnsi="Humnst777 BT"/>
          <w:b/>
          <w:sz w:val="22"/>
          <w:szCs w:val="22"/>
        </w:rPr>
        <w:t>(B)</w:t>
      </w:r>
      <w:r w:rsidRPr="00DD3895">
        <w:rPr>
          <w:rFonts w:ascii="Humnst777 BT" w:hAnsi="Humnst777 BT"/>
          <w:sz w:val="22"/>
          <w:szCs w:val="22"/>
        </w:rPr>
        <w:t xml:space="preserve"> </w:t>
      </w:r>
      <w:r w:rsidRPr="00314A27">
        <w:rPr>
          <w:rFonts w:ascii="Humnst777 BT" w:hAnsi="Humnst777 BT"/>
          <w:i/>
          <w:sz w:val="22"/>
          <w:szCs w:val="22"/>
        </w:rPr>
        <w:t>A classic text in the field</w:t>
      </w:r>
      <w:r w:rsidRPr="00DD3895" w:rsidR="003B2208">
        <w:rPr>
          <w:rFonts w:ascii="Humnst777 BT" w:hAnsi="Humnst777 BT"/>
          <w:sz w:val="22"/>
          <w:szCs w:val="22"/>
        </w:rPr>
        <w:t>.</w:t>
      </w:r>
    </w:p>
    <w:p w:rsidRPr="00DD3895" w:rsidR="00A57113" w:rsidP="00535649" w:rsidRDefault="00A57113" w14:paraId="56C79462" w14:textId="06D4130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Smail, D. (2001). The nature of unhappiness. London: Robinson. </w:t>
      </w:r>
      <w:r w:rsidRPr="00314A27">
        <w:rPr>
          <w:rFonts w:ascii="Humnst777 BT" w:hAnsi="Humnst777 BT"/>
          <w:b/>
          <w:sz w:val="22"/>
          <w:szCs w:val="22"/>
        </w:rPr>
        <w:t>(R)</w:t>
      </w:r>
      <w:r w:rsidRPr="00DD3895">
        <w:rPr>
          <w:rFonts w:ascii="Humnst777 BT" w:hAnsi="Humnst777 BT"/>
          <w:sz w:val="22"/>
          <w:szCs w:val="22"/>
        </w:rPr>
        <w:t xml:space="preserve"> </w:t>
      </w:r>
      <w:r w:rsidRPr="00314A27">
        <w:rPr>
          <w:rFonts w:ascii="Humnst777 BT" w:hAnsi="Humnst777 BT"/>
          <w:i/>
          <w:sz w:val="22"/>
          <w:szCs w:val="22"/>
        </w:rPr>
        <w:t>A classic text in the field</w:t>
      </w:r>
      <w:r w:rsidRPr="00314A27" w:rsidR="003B2208">
        <w:rPr>
          <w:rFonts w:ascii="Humnst777 BT" w:hAnsi="Humnst777 BT"/>
          <w:i/>
          <w:sz w:val="22"/>
          <w:szCs w:val="22"/>
        </w:rPr>
        <w:t>.</w:t>
      </w:r>
    </w:p>
    <w:p w:rsidRPr="00314A27" w:rsidR="00CB496C" w:rsidP="00535649" w:rsidRDefault="00CB496C" w14:paraId="4C63D875" w14:textId="6787356D">
      <w:pPr>
        <w:pStyle w:val="BodyText"/>
        <w:spacing w:before="240"/>
        <w:jc w:val="both"/>
        <w:rPr>
          <w:rFonts w:ascii="Humnst777 BT" w:hAnsi="Humnst777 BT"/>
          <w:b/>
          <w:sz w:val="22"/>
          <w:szCs w:val="22"/>
        </w:rPr>
      </w:pPr>
      <w:r w:rsidRPr="0061302C">
        <w:rPr>
          <w:rFonts w:ascii="Humnst777 BT" w:hAnsi="Humnst777 BT"/>
          <w:b/>
          <w:sz w:val="22"/>
          <w:szCs w:val="22"/>
          <w:u w:val="single"/>
        </w:rPr>
        <w:t>Websites</w:t>
      </w:r>
      <w:r w:rsidR="003F58F7">
        <w:rPr>
          <w:rFonts w:ascii="Humnst777 BT" w:hAnsi="Humnst777 BT"/>
          <w:b/>
          <w:sz w:val="22"/>
          <w:szCs w:val="22"/>
        </w:rPr>
        <w:t>:</w:t>
      </w:r>
    </w:p>
    <w:p w:rsidRPr="00DD3895" w:rsidR="00A57113" w:rsidP="00DA399E" w:rsidRDefault="003F58F7" w14:paraId="41945EC9" w14:textId="7F70D5CF">
      <w:pPr>
        <w:pStyle w:val="BodyText"/>
        <w:numPr>
          <w:ilvl w:val="0"/>
          <w:numId w:val="65"/>
        </w:numPr>
        <w:ind w:left="1134" w:hanging="425"/>
        <w:jc w:val="both"/>
        <w:rPr>
          <w:rFonts w:ascii="Humnst777 BT" w:hAnsi="Humnst777 BT"/>
          <w:sz w:val="22"/>
          <w:szCs w:val="22"/>
        </w:rPr>
      </w:pPr>
      <w:hyperlink w:history="1" r:id="rId47">
        <w:r w:rsidRPr="006C4727">
          <w:rPr>
            <w:rStyle w:val="Hyperlink"/>
            <w:rFonts w:ascii="Humnst777 BT" w:hAnsi="Humnst777 BT"/>
            <w:sz w:val="22"/>
            <w:szCs w:val="22"/>
          </w:rPr>
          <w:t>www.psychchange.org</w:t>
        </w:r>
      </w:hyperlink>
      <w:r>
        <w:rPr>
          <w:rFonts w:ascii="Humnst777 BT" w:hAnsi="Humnst777 BT"/>
          <w:sz w:val="22"/>
          <w:szCs w:val="22"/>
        </w:rPr>
        <w:t xml:space="preserve"> </w:t>
      </w:r>
      <w:r w:rsidRPr="00DD3895" w:rsidR="00A57113">
        <w:rPr>
          <w:rFonts w:ascii="Humnst777 BT" w:hAnsi="Humnst777 BT"/>
          <w:sz w:val="22"/>
          <w:szCs w:val="22"/>
        </w:rPr>
        <w:t>(website of Psychologists for Social Change)</w:t>
      </w:r>
    </w:p>
    <w:p w:rsidRPr="00DD3895" w:rsidR="003B2208" w:rsidP="00DA399E" w:rsidRDefault="00A57113" w14:paraId="28D4E593" w14:textId="77777777">
      <w:pPr>
        <w:pStyle w:val="BodyText"/>
        <w:numPr>
          <w:ilvl w:val="0"/>
          <w:numId w:val="65"/>
        </w:numPr>
        <w:ind w:left="1134" w:hanging="425"/>
        <w:jc w:val="both"/>
        <w:rPr>
          <w:rFonts w:ascii="Humnst777 BT" w:hAnsi="Humnst777 BT"/>
          <w:sz w:val="22"/>
          <w:szCs w:val="22"/>
        </w:rPr>
      </w:pPr>
      <w:hyperlink w:history="1" r:id="rId48">
        <w:r w:rsidRPr="00DD3895">
          <w:rPr>
            <w:rStyle w:val="Hyperlink"/>
            <w:rFonts w:ascii="Humnst777 BT" w:hAnsi="Humnst777 BT"/>
            <w:sz w:val="22"/>
            <w:szCs w:val="22"/>
          </w:rPr>
          <w:t>https://twitter.com/BPSCommPsy</w:t>
        </w:r>
      </w:hyperlink>
      <w:r w:rsidRPr="00DD3895">
        <w:rPr>
          <w:rFonts w:ascii="Humnst777 BT" w:hAnsi="Humnst777 BT"/>
          <w:sz w:val="22"/>
          <w:szCs w:val="22"/>
        </w:rPr>
        <w:t>. Twitter feed of the BPS Community Psychology Section.</w:t>
      </w:r>
    </w:p>
    <w:p w:rsidRPr="00DD3895" w:rsidR="00941568" w:rsidP="00535649" w:rsidRDefault="00941568" w14:paraId="2DD13E28" w14:textId="23EBD19B">
      <w:pPr>
        <w:pStyle w:val="BodyText"/>
        <w:jc w:val="both"/>
        <w:rPr>
          <w:rFonts w:ascii="Humnst777 BT" w:hAnsi="Humnst777 BT"/>
          <w:sz w:val="22"/>
          <w:szCs w:val="22"/>
        </w:rPr>
      </w:pPr>
      <w:r w:rsidRPr="00DD3895">
        <w:rPr>
          <w:rFonts w:ascii="Humnst777 BT" w:hAnsi="Humnst777 BT"/>
          <w:sz w:val="22"/>
          <w:szCs w:val="22"/>
        </w:rPr>
        <w:br w:type="page"/>
      </w:r>
    </w:p>
    <w:p w:rsidRPr="00DD3895" w:rsidR="00AD7EF4" w:rsidP="00535649" w:rsidRDefault="00AD7EF4" w14:paraId="16870502" w14:textId="77777777">
      <w:pPr>
        <w:pStyle w:val="BodyText"/>
        <w:shd w:val="clear" w:color="auto" w:fill="D9DFEF" w:themeFill="accent1" w:themeFillTint="33"/>
        <w:spacing w:before="120" w:line="360" w:lineRule="auto"/>
        <w:jc w:val="both"/>
        <w:rPr>
          <w:rFonts w:ascii="Humnst777 BT" w:hAnsi="Humnst777 BT"/>
          <w:b/>
          <w:sz w:val="28"/>
          <w:szCs w:val="28"/>
        </w:rPr>
      </w:pPr>
      <w:r w:rsidRPr="00DD3895">
        <w:rPr>
          <w:rFonts w:ascii="Humnst777 BT" w:hAnsi="Humnst777 BT"/>
          <w:b/>
          <w:sz w:val="22"/>
          <w:szCs w:val="22"/>
        </w:rPr>
        <w:lastRenderedPageBreak/>
        <w:t>STRAND 1: MODELS AND SKILLS OF CLINICAL PSYCHOLOGY</w:t>
      </w:r>
    </w:p>
    <w:p w:rsidRPr="00DD3895" w:rsidR="007F2A48" w:rsidP="00535649" w:rsidRDefault="007F2A48" w14:paraId="79F683E6" w14:textId="1089CBB5">
      <w:pPr>
        <w:pStyle w:val="Heading3"/>
        <w:jc w:val="both"/>
        <w:rPr>
          <w:rFonts w:ascii="Humnst777 BT" w:hAnsi="Humnst777 BT"/>
          <w:b/>
          <w:spacing w:val="0"/>
          <w:sz w:val="22"/>
          <w:szCs w:val="22"/>
        </w:rPr>
      </w:pPr>
      <w:bookmarkStart w:name="_Toc16512346" w:id="42"/>
      <w:bookmarkStart w:name="_Toc16513430" w:id="43"/>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 xml:space="preserve">Psychology and Society (Year </w:t>
      </w:r>
      <w:r w:rsidRPr="00DD3895">
        <w:rPr>
          <w:rFonts w:ascii="Humnst777 BT" w:hAnsi="Humnst777 BT"/>
          <w:b/>
          <w:spacing w:val="0"/>
          <w:sz w:val="22"/>
          <w:szCs w:val="22"/>
        </w:rPr>
        <w:t>3)</w:t>
      </w:r>
      <w:bookmarkEnd w:id="42"/>
      <w:bookmarkEnd w:id="43"/>
    </w:p>
    <w:p w:rsidRPr="00ED42F6" w:rsidR="007F2A48" w:rsidP="00535649" w:rsidRDefault="007F2A48" w14:paraId="043966F5" w14:textId="77777777">
      <w:pPr>
        <w:pStyle w:val="BodyText"/>
        <w:spacing w:before="360" w:after="0"/>
        <w:jc w:val="both"/>
        <w:rPr>
          <w:rFonts w:ascii="Humnst777 BT" w:hAnsi="Humnst777 BT"/>
          <w:b/>
          <w:sz w:val="22"/>
          <w:szCs w:val="22"/>
        </w:rPr>
      </w:pPr>
      <w:r w:rsidRPr="00ED42F6">
        <w:rPr>
          <w:rFonts w:ascii="Humnst777 BT" w:hAnsi="Humnst777 BT"/>
          <w:b/>
          <w:sz w:val="22"/>
          <w:szCs w:val="22"/>
        </w:rPr>
        <w:t>TUTOR: ANNE COOKE</w:t>
      </w:r>
    </w:p>
    <w:p w:rsidRPr="00ED42F6" w:rsidR="007F2A48" w:rsidP="00535649" w:rsidRDefault="00D93995" w14:paraId="292F6A05" w14:textId="59059870">
      <w:pPr>
        <w:pStyle w:val="BodyText"/>
        <w:spacing w:before="40" w:after="0"/>
        <w:jc w:val="both"/>
        <w:rPr>
          <w:rFonts w:ascii="Humnst777 BT" w:hAnsi="Humnst777 BT"/>
          <w:b/>
          <w:sz w:val="22"/>
          <w:szCs w:val="22"/>
        </w:rPr>
      </w:pPr>
      <w:r w:rsidRPr="00ED42F6">
        <w:rPr>
          <w:rFonts w:ascii="Humnst777 BT" w:hAnsi="Humnst777 BT"/>
          <w:b/>
          <w:sz w:val="22"/>
          <w:szCs w:val="22"/>
        </w:rPr>
        <w:t>(LTS principles 1-5, 7-9)</w:t>
      </w:r>
    </w:p>
    <w:p w:rsidRPr="00DB1377" w:rsidR="00DB1377" w:rsidP="00535649" w:rsidRDefault="00DB1377" w14:paraId="73A75A3F" w14:textId="77777777">
      <w:pPr>
        <w:pStyle w:val="BodyText"/>
        <w:spacing w:before="240"/>
        <w:jc w:val="both"/>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7F2A48" w:rsidP="00DA399E" w:rsidRDefault="007F2A48" w14:paraId="6C8CE831" w14:textId="77777777">
      <w:pPr>
        <w:pStyle w:val="BodyText"/>
        <w:numPr>
          <w:ilvl w:val="0"/>
          <w:numId w:val="66"/>
        </w:numPr>
        <w:spacing w:before="0" w:after="0"/>
        <w:ind w:left="1134" w:hanging="425"/>
        <w:jc w:val="both"/>
        <w:rPr>
          <w:rFonts w:ascii="Humnst777 BT" w:hAnsi="Humnst777 BT"/>
          <w:sz w:val="22"/>
          <w:szCs w:val="22"/>
        </w:rPr>
      </w:pPr>
      <w:r w:rsidRPr="00DD3895">
        <w:rPr>
          <w:rFonts w:ascii="Humnst777 BT" w:hAnsi="Humnst777 BT"/>
          <w:sz w:val="22"/>
          <w:szCs w:val="22"/>
        </w:rPr>
        <w:t>To be able to practice in a manner mindful of the debate about the function of clinical psychology and other professions within society</w:t>
      </w:r>
      <w:r w:rsidRPr="00DD3895" w:rsidR="00FD6EB1">
        <w:rPr>
          <w:rFonts w:ascii="Humnst777 BT" w:hAnsi="Humnst777 BT"/>
          <w:sz w:val="22"/>
          <w:szCs w:val="22"/>
        </w:rPr>
        <w:t>.</w:t>
      </w:r>
    </w:p>
    <w:p w:rsidRPr="00DD3895" w:rsidR="00DB1377" w:rsidP="00535649" w:rsidRDefault="00DB1377" w14:paraId="440C312D"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7F2A48" w:rsidP="00DA399E" w:rsidRDefault="007F2A48" w14:paraId="4C02191B" w14:textId="520F231B">
      <w:pPr>
        <w:pStyle w:val="BodyText"/>
        <w:numPr>
          <w:ilvl w:val="0"/>
          <w:numId w:val="66"/>
        </w:numPr>
        <w:spacing w:before="0" w:after="0"/>
        <w:ind w:left="1134" w:hanging="425"/>
        <w:jc w:val="both"/>
        <w:rPr>
          <w:rFonts w:ascii="Humnst777 BT" w:hAnsi="Humnst777 BT"/>
          <w:sz w:val="22"/>
          <w:szCs w:val="22"/>
        </w:rPr>
      </w:pPr>
      <w:r w:rsidRPr="00DD3895">
        <w:rPr>
          <w:rFonts w:ascii="Humnst777 BT" w:hAnsi="Humnst777 BT"/>
          <w:sz w:val="22"/>
          <w:szCs w:val="22"/>
        </w:rPr>
        <w:t>To have an awareness of sociological, political and cultural perspectives on clinical psychology and related institutions.</w:t>
      </w:r>
      <w:r w:rsidRPr="00DD3895" w:rsidR="00676D0C">
        <w:rPr>
          <w:rFonts w:ascii="Humnst777 BT" w:hAnsi="Humnst777 BT"/>
          <w:sz w:val="22"/>
          <w:szCs w:val="22"/>
        </w:rPr>
        <w:t xml:space="preserve"> </w:t>
      </w:r>
    </w:p>
    <w:p w:rsidRPr="00DD3895" w:rsidR="007F2A48" w:rsidP="00DA399E" w:rsidRDefault="007F2A48" w14:paraId="0789EFB6" w14:textId="77777777">
      <w:pPr>
        <w:pStyle w:val="BodyText"/>
        <w:numPr>
          <w:ilvl w:val="0"/>
          <w:numId w:val="66"/>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understanding of the debate about the role of psychology in our society</w:t>
      </w:r>
      <w:r w:rsidRPr="00DD3895" w:rsidR="009A4037">
        <w:rPr>
          <w:rFonts w:ascii="Humnst777 BT" w:hAnsi="Humnst777 BT"/>
          <w:sz w:val="22"/>
          <w:szCs w:val="22"/>
        </w:rPr>
        <w:t>.</w:t>
      </w:r>
    </w:p>
    <w:p w:rsidRPr="00DD3895" w:rsidR="007F2A48" w:rsidP="00DA399E" w:rsidRDefault="007F2A48" w14:paraId="51BDD6DB" w14:textId="2CD4BD63">
      <w:pPr>
        <w:pStyle w:val="BodyText"/>
        <w:numPr>
          <w:ilvl w:val="0"/>
          <w:numId w:val="66"/>
        </w:numPr>
        <w:spacing w:before="0" w:after="0"/>
        <w:ind w:left="1134" w:hanging="425"/>
        <w:jc w:val="both"/>
        <w:rPr>
          <w:rFonts w:ascii="Humnst777 BT" w:hAnsi="Humnst777 BT"/>
          <w:sz w:val="22"/>
          <w:szCs w:val="22"/>
        </w:rPr>
      </w:pPr>
      <w:r w:rsidRPr="00DD3895">
        <w:rPr>
          <w:rFonts w:ascii="Humnst777 BT" w:hAnsi="Humnst777 BT"/>
          <w:sz w:val="22"/>
          <w:szCs w:val="22"/>
        </w:rPr>
        <w:t>To have a detailed knowledge of ethical dilemmas for the profession.</w:t>
      </w:r>
      <w:r w:rsidRPr="00DD3895" w:rsidR="00676D0C">
        <w:rPr>
          <w:rFonts w:ascii="Humnst777 BT" w:hAnsi="Humnst777 BT"/>
          <w:sz w:val="22"/>
          <w:szCs w:val="22"/>
        </w:rPr>
        <w:t xml:space="preserve"> </w:t>
      </w:r>
    </w:p>
    <w:p w:rsidRPr="00DD3895" w:rsidR="007F2A48" w:rsidP="00DA399E" w:rsidRDefault="007F2A48" w14:paraId="7AE8832B" w14:textId="554CEDF0">
      <w:pPr>
        <w:pStyle w:val="BodyText"/>
        <w:numPr>
          <w:ilvl w:val="0"/>
          <w:numId w:val="66"/>
        </w:numPr>
        <w:spacing w:before="0" w:after="0"/>
        <w:ind w:left="1134" w:hanging="425"/>
        <w:jc w:val="both"/>
        <w:rPr>
          <w:rFonts w:ascii="Humnst777 BT" w:hAnsi="Humnst777 BT"/>
          <w:sz w:val="22"/>
          <w:szCs w:val="22"/>
        </w:rPr>
      </w:pPr>
      <w:r w:rsidRPr="00DD3895">
        <w:rPr>
          <w:rFonts w:ascii="Humnst777 BT" w:hAnsi="Humnst777 BT"/>
          <w:sz w:val="22"/>
          <w:szCs w:val="22"/>
        </w:rPr>
        <w:t>To develop a conceptual framework to examine issues of power and social inequalities and their relevance to clinical psychology knowledge and practice.</w:t>
      </w:r>
      <w:r w:rsidRPr="00DD3895" w:rsidR="00676D0C">
        <w:rPr>
          <w:rFonts w:ascii="Humnst777 BT" w:hAnsi="Humnst777 BT"/>
          <w:sz w:val="22"/>
          <w:szCs w:val="22"/>
        </w:rPr>
        <w:t xml:space="preserve"> </w:t>
      </w:r>
    </w:p>
    <w:p w:rsidRPr="00DD3895" w:rsidR="00B47C65" w:rsidP="00535649" w:rsidRDefault="00B47C65" w14:paraId="418C1025"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7F2A48" w:rsidP="00DA399E" w:rsidRDefault="007F2A48" w14:paraId="2EE89FB0"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Anthropological and sociological perspectives on British clinical psychology</w:t>
      </w:r>
      <w:r w:rsidRPr="00DD3895" w:rsidR="009A4037">
        <w:rPr>
          <w:rFonts w:ascii="Humnst777 BT" w:hAnsi="Humnst777 BT"/>
          <w:sz w:val="22"/>
          <w:szCs w:val="22"/>
        </w:rPr>
        <w:t>.</w:t>
      </w:r>
    </w:p>
    <w:p w:rsidRPr="00DD3895" w:rsidR="007F2A48" w:rsidP="00DA399E" w:rsidRDefault="007F2A48" w14:paraId="2D42F8A8"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Historical influences on the development of the profession, and how they affect current values and practice</w:t>
      </w:r>
      <w:r w:rsidRPr="00DD3895" w:rsidR="009A4037">
        <w:rPr>
          <w:rFonts w:ascii="Humnst777 BT" w:hAnsi="Humnst777 BT"/>
          <w:sz w:val="22"/>
          <w:szCs w:val="22"/>
        </w:rPr>
        <w:t>.</w:t>
      </w:r>
      <w:r w:rsidRPr="00DD3895">
        <w:rPr>
          <w:rFonts w:ascii="Humnst777 BT" w:hAnsi="Humnst777 BT"/>
          <w:sz w:val="22"/>
          <w:szCs w:val="22"/>
        </w:rPr>
        <w:t xml:space="preserve"> </w:t>
      </w:r>
    </w:p>
    <w:p w:rsidRPr="00DD3895" w:rsidR="007F2A48" w:rsidP="00DA399E" w:rsidRDefault="007F2A48" w14:paraId="7D4A1713"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Political interests and social forces that shape psychological theory and research, and how they are presented</w:t>
      </w:r>
      <w:r w:rsidRPr="00DD3895" w:rsidR="009A4037">
        <w:rPr>
          <w:rFonts w:ascii="Humnst777 BT" w:hAnsi="Humnst777 BT"/>
          <w:sz w:val="22"/>
          <w:szCs w:val="22"/>
        </w:rPr>
        <w:t>.</w:t>
      </w:r>
    </w:p>
    <w:p w:rsidRPr="00DD3895" w:rsidR="007F2A48" w:rsidP="00DA399E" w:rsidRDefault="007F2A48" w14:paraId="1E643023"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The relationship between psychology and social policy</w:t>
      </w:r>
      <w:r w:rsidRPr="00DD3895" w:rsidR="009A4037">
        <w:rPr>
          <w:rFonts w:ascii="Humnst777 BT" w:hAnsi="Humnst777 BT"/>
          <w:sz w:val="22"/>
          <w:szCs w:val="22"/>
        </w:rPr>
        <w:t>.</w:t>
      </w:r>
      <w:r w:rsidRPr="00DD3895">
        <w:rPr>
          <w:rFonts w:ascii="Humnst777 BT" w:hAnsi="Humnst777 BT"/>
          <w:sz w:val="22"/>
          <w:szCs w:val="22"/>
        </w:rPr>
        <w:t xml:space="preserve"> </w:t>
      </w:r>
    </w:p>
    <w:p w:rsidRPr="00DD3895" w:rsidR="007F2A48" w:rsidP="00DA399E" w:rsidRDefault="007F2A48" w14:paraId="0497687D"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Power, discrimination and disenfranchised groups/minorities</w:t>
      </w:r>
      <w:r w:rsidRPr="00DD3895" w:rsidR="009A4037">
        <w:rPr>
          <w:rFonts w:ascii="Humnst777 BT" w:hAnsi="Humnst777 BT"/>
          <w:sz w:val="22"/>
          <w:szCs w:val="22"/>
        </w:rPr>
        <w:t>.</w:t>
      </w:r>
    </w:p>
    <w:p w:rsidRPr="00DD3895" w:rsidR="007F2A48" w:rsidP="00DA399E" w:rsidRDefault="007F2A48" w14:paraId="3F90389C"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Abuse by social systems, institutions and organisations (including psychology)</w:t>
      </w:r>
    </w:p>
    <w:p w:rsidRPr="00DD3895" w:rsidR="007F2A48" w:rsidP="00DA399E" w:rsidRDefault="007F2A48" w14:paraId="1AD8912A"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psychologisation of society, and therapy as “the opium of the people” </w:t>
      </w:r>
    </w:p>
    <w:p w:rsidR="00D312B1" w:rsidP="00DA399E" w:rsidRDefault="007F2A48" w14:paraId="5E657F89" w14:textId="77777777">
      <w:pPr>
        <w:pStyle w:val="BodyText"/>
        <w:numPr>
          <w:ilvl w:val="0"/>
          <w:numId w:val="67"/>
        </w:numPr>
        <w:spacing w:before="0" w:after="0"/>
        <w:ind w:left="1134" w:hanging="425"/>
        <w:jc w:val="both"/>
        <w:rPr>
          <w:rFonts w:ascii="Humnst777 BT" w:hAnsi="Humnst777 BT"/>
          <w:sz w:val="22"/>
          <w:szCs w:val="22"/>
        </w:rPr>
      </w:pPr>
      <w:r w:rsidRPr="00DD3895">
        <w:rPr>
          <w:rFonts w:ascii="Humnst777 BT" w:hAnsi="Humnst777 BT"/>
          <w:sz w:val="22"/>
          <w:szCs w:val="22"/>
        </w:rPr>
        <w:t>Clinical psychology and the media</w:t>
      </w:r>
      <w:r w:rsidRPr="00DD3895" w:rsidR="009A4037">
        <w:rPr>
          <w:rFonts w:ascii="Humnst777 BT" w:hAnsi="Humnst777 BT"/>
          <w:sz w:val="22"/>
          <w:szCs w:val="22"/>
        </w:rPr>
        <w:t>.</w:t>
      </w:r>
      <w:r w:rsidRPr="00DD3895" w:rsidR="00676D0C">
        <w:rPr>
          <w:rFonts w:ascii="Humnst777 BT" w:hAnsi="Humnst777 BT"/>
          <w:sz w:val="22"/>
          <w:szCs w:val="22"/>
        </w:rPr>
        <w:t xml:space="preserve"> </w:t>
      </w:r>
    </w:p>
    <w:p w:rsidR="00D312B1" w:rsidP="00DA399E" w:rsidRDefault="007F2A48" w14:paraId="38D21E96" w14:textId="77777777">
      <w:pPr>
        <w:pStyle w:val="BodyText"/>
        <w:numPr>
          <w:ilvl w:val="0"/>
          <w:numId w:val="67"/>
        </w:numPr>
        <w:spacing w:before="0" w:after="0"/>
        <w:ind w:left="1134" w:hanging="425"/>
        <w:jc w:val="both"/>
        <w:rPr>
          <w:rFonts w:ascii="Humnst777 BT" w:hAnsi="Humnst777 BT"/>
          <w:sz w:val="22"/>
          <w:szCs w:val="22"/>
        </w:rPr>
      </w:pPr>
      <w:r w:rsidRPr="00D312B1">
        <w:rPr>
          <w:rFonts w:ascii="Humnst777 BT" w:hAnsi="Humnst777 BT"/>
          <w:sz w:val="22"/>
          <w:szCs w:val="22"/>
        </w:rPr>
        <w:t>Alternatives to traditional mental health/psychology services</w:t>
      </w:r>
      <w:r w:rsidRPr="00D312B1" w:rsidR="009A4037">
        <w:rPr>
          <w:rFonts w:ascii="Humnst777 BT" w:hAnsi="Humnst777 BT"/>
          <w:sz w:val="22"/>
          <w:szCs w:val="22"/>
        </w:rPr>
        <w:t>.</w:t>
      </w:r>
    </w:p>
    <w:p w:rsidRPr="00D312B1" w:rsidR="007F2A48" w:rsidP="00DA399E" w:rsidRDefault="007F2A48" w14:paraId="3979CC83" w14:textId="558A61AD">
      <w:pPr>
        <w:pStyle w:val="BodyText"/>
        <w:numPr>
          <w:ilvl w:val="0"/>
          <w:numId w:val="67"/>
        </w:numPr>
        <w:spacing w:before="0" w:after="0"/>
        <w:ind w:left="1134" w:hanging="425"/>
        <w:jc w:val="both"/>
        <w:rPr>
          <w:rFonts w:ascii="Humnst777 BT" w:hAnsi="Humnst777 BT"/>
          <w:sz w:val="22"/>
          <w:szCs w:val="22"/>
        </w:rPr>
      </w:pPr>
      <w:r w:rsidRPr="00D312B1">
        <w:rPr>
          <w:rFonts w:ascii="Humnst777 BT" w:hAnsi="Humnst777 BT"/>
          <w:sz w:val="22"/>
          <w:szCs w:val="22"/>
        </w:rPr>
        <w:t>The interface between the personal, the professional and the political</w:t>
      </w:r>
      <w:r w:rsidRPr="00D312B1" w:rsidR="009A4037">
        <w:rPr>
          <w:rFonts w:ascii="Humnst777 BT" w:hAnsi="Humnst777 BT"/>
          <w:sz w:val="22"/>
          <w:szCs w:val="22"/>
        </w:rPr>
        <w:t>.</w:t>
      </w:r>
    </w:p>
    <w:p w:rsidRPr="00DD3895" w:rsidR="00B47C65" w:rsidP="00535649" w:rsidRDefault="00B47C65" w14:paraId="0DF6017D" w14:textId="033CF149">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7F2A48" w:rsidP="00DA399E" w:rsidRDefault="007F2A48" w14:paraId="5438B5C3" w14:textId="77777777">
      <w:pPr>
        <w:pStyle w:val="BodyText"/>
        <w:numPr>
          <w:ilvl w:val="0"/>
          <w:numId w:val="68"/>
        </w:numPr>
        <w:spacing w:before="0" w:after="0"/>
        <w:ind w:left="1134" w:hanging="425"/>
        <w:jc w:val="both"/>
        <w:rPr>
          <w:rFonts w:ascii="Humnst777 BT" w:hAnsi="Humnst777 BT"/>
          <w:sz w:val="22"/>
          <w:szCs w:val="22"/>
        </w:rPr>
      </w:pPr>
      <w:r w:rsidRPr="00DD3895">
        <w:rPr>
          <w:rFonts w:ascii="Humnst777 BT" w:hAnsi="Humnst777 BT"/>
          <w:sz w:val="22"/>
          <w:szCs w:val="22"/>
        </w:rPr>
        <w:t>Discussion in supervision of these issues and how they are relevant to the placement</w:t>
      </w:r>
      <w:r w:rsidRPr="00DD3895" w:rsidR="00FD6EB1">
        <w:rPr>
          <w:rFonts w:ascii="Humnst777 BT" w:hAnsi="Humnst777 BT"/>
          <w:sz w:val="22"/>
          <w:szCs w:val="22"/>
        </w:rPr>
        <w:t>.</w:t>
      </w:r>
    </w:p>
    <w:p w:rsidRPr="00DD3895" w:rsidR="007F2A48" w:rsidP="00DA399E" w:rsidRDefault="007F2A48" w14:paraId="1EA1D747" w14:textId="77777777">
      <w:pPr>
        <w:pStyle w:val="BodyText"/>
        <w:numPr>
          <w:ilvl w:val="0"/>
          <w:numId w:val="68"/>
        </w:numPr>
        <w:spacing w:before="0" w:after="0"/>
        <w:ind w:left="1134" w:hanging="425"/>
        <w:jc w:val="both"/>
        <w:rPr>
          <w:rFonts w:ascii="Humnst777 BT" w:hAnsi="Humnst777 BT"/>
          <w:sz w:val="22"/>
          <w:szCs w:val="22"/>
        </w:rPr>
      </w:pPr>
      <w:r w:rsidRPr="00DD3895">
        <w:rPr>
          <w:rFonts w:ascii="Humnst777 BT" w:hAnsi="Humnst777 BT"/>
          <w:sz w:val="22"/>
          <w:szCs w:val="22"/>
        </w:rPr>
        <w:t>Opportunities for involvement in professional activity and debates on placement, for example involvement in DCP/SIG discussions and initiatives, including policy related initiatives</w:t>
      </w:r>
      <w:r w:rsidRPr="00DD3895" w:rsidR="00FD6EB1">
        <w:rPr>
          <w:rFonts w:ascii="Humnst777 BT" w:hAnsi="Humnst777 BT"/>
          <w:sz w:val="22"/>
          <w:szCs w:val="22"/>
        </w:rPr>
        <w:t>.</w:t>
      </w:r>
    </w:p>
    <w:p w:rsidRPr="00DD3895" w:rsidR="00B47C65" w:rsidP="00B47C65" w:rsidRDefault="00B47C65" w14:paraId="02B99E0B" w14:textId="4E96D12F">
      <w:pPr>
        <w:pStyle w:val="BodyText"/>
        <w:spacing w:before="240"/>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7F2A48" w:rsidP="00DA399E" w:rsidRDefault="007F2A48" w14:paraId="19858378" w14:textId="77777777">
      <w:pPr>
        <w:pStyle w:val="BodyText"/>
        <w:numPr>
          <w:ilvl w:val="0"/>
          <w:numId w:val="69"/>
        </w:numPr>
        <w:spacing w:before="0" w:after="0"/>
        <w:ind w:left="1134" w:hanging="425"/>
        <w:jc w:val="both"/>
        <w:rPr>
          <w:rFonts w:ascii="Humnst777 BT" w:hAnsi="Humnst777 BT"/>
          <w:sz w:val="22"/>
          <w:szCs w:val="22"/>
        </w:rPr>
      </w:pPr>
      <w:r w:rsidRPr="00DD3895">
        <w:rPr>
          <w:rFonts w:ascii="Humnst777 BT" w:hAnsi="Humnst777 BT"/>
          <w:sz w:val="22"/>
          <w:szCs w:val="22"/>
        </w:rPr>
        <w:t>Critical reviews on political/professional topics</w:t>
      </w:r>
    </w:p>
    <w:p w:rsidR="00D312B1" w:rsidP="00DA399E" w:rsidRDefault="007F2A48" w14:paraId="6FC07522" w14:textId="77777777">
      <w:pPr>
        <w:pStyle w:val="BodyText"/>
        <w:numPr>
          <w:ilvl w:val="0"/>
          <w:numId w:val="69"/>
        </w:numPr>
        <w:spacing w:before="0" w:after="0"/>
        <w:ind w:left="1134" w:hanging="425"/>
        <w:jc w:val="both"/>
        <w:rPr>
          <w:rFonts w:ascii="Humnst777 BT" w:hAnsi="Humnst777 BT"/>
          <w:sz w:val="22"/>
          <w:szCs w:val="22"/>
        </w:rPr>
      </w:pPr>
      <w:r w:rsidRPr="00DD3895">
        <w:rPr>
          <w:rFonts w:ascii="Humnst777 BT" w:hAnsi="Humnst777 BT"/>
          <w:sz w:val="22"/>
          <w:szCs w:val="22"/>
        </w:rPr>
        <w:t>Consideration of these issues in Professional Practice Reports</w:t>
      </w:r>
    </w:p>
    <w:p w:rsidR="00D312B1" w:rsidP="00DA399E" w:rsidRDefault="007F2A48" w14:paraId="400DB363" w14:textId="77777777">
      <w:pPr>
        <w:pStyle w:val="BodyText"/>
        <w:numPr>
          <w:ilvl w:val="0"/>
          <w:numId w:val="69"/>
        </w:numPr>
        <w:spacing w:before="0" w:after="0"/>
        <w:ind w:left="1134" w:hanging="425"/>
        <w:jc w:val="both"/>
        <w:rPr>
          <w:rFonts w:ascii="Humnst777 BT" w:hAnsi="Humnst777 BT"/>
          <w:sz w:val="22"/>
          <w:szCs w:val="22"/>
        </w:rPr>
      </w:pPr>
      <w:r w:rsidRPr="00D312B1">
        <w:rPr>
          <w:rFonts w:ascii="Humnst777 BT" w:hAnsi="Humnst777 BT"/>
          <w:sz w:val="22"/>
          <w:szCs w:val="22"/>
        </w:rPr>
        <w:t>Team policy report</w:t>
      </w:r>
    </w:p>
    <w:p w:rsidRPr="00D312B1" w:rsidR="007F2A48" w:rsidP="00DA399E" w:rsidRDefault="007F2A48" w14:paraId="1579A8FE" w14:textId="19251E72">
      <w:pPr>
        <w:pStyle w:val="BodyText"/>
        <w:numPr>
          <w:ilvl w:val="0"/>
          <w:numId w:val="69"/>
        </w:numPr>
        <w:spacing w:before="0" w:after="0"/>
        <w:ind w:left="1134" w:hanging="425"/>
        <w:jc w:val="both"/>
        <w:rPr>
          <w:rFonts w:ascii="Humnst777 BT" w:hAnsi="Humnst777 BT"/>
          <w:sz w:val="22"/>
          <w:szCs w:val="22"/>
        </w:rPr>
      </w:pPr>
      <w:r w:rsidRPr="00D312B1">
        <w:rPr>
          <w:rFonts w:ascii="Humnst777 BT" w:hAnsi="Humnst777 BT"/>
          <w:sz w:val="22"/>
          <w:szCs w:val="22"/>
        </w:rPr>
        <w:lastRenderedPageBreak/>
        <w:t>Encouragement to publish assessed work relevant to social/mental health policy in appropriate outlets</w:t>
      </w:r>
      <w:r w:rsidRPr="00D312B1" w:rsidR="009A4037">
        <w:rPr>
          <w:rFonts w:ascii="Humnst777 BT" w:hAnsi="Humnst777 BT"/>
          <w:sz w:val="22"/>
          <w:szCs w:val="22"/>
        </w:rPr>
        <w:t>.</w:t>
      </w:r>
    </w:p>
    <w:p w:rsidRPr="00DD3895" w:rsidR="00676CD6" w:rsidP="00535649" w:rsidRDefault="00676CD6" w14:paraId="7395BED3" w14:textId="69F1D9CA">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7F2A48" w:rsidP="00DA399E" w:rsidRDefault="007F2A48" w14:paraId="3EE67478" w14:textId="77777777">
      <w:pPr>
        <w:pStyle w:val="BodyText"/>
        <w:numPr>
          <w:ilvl w:val="0"/>
          <w:numId w:val="70"/>
        </w:numPr>
        <w:spacing w:before="0" w:after="0"/>
        <w:ind w:left="1134" w:hanging="425"/>
        <w:jc w:val="both"/>
        <w:rPr>
          <w:rFonts w:ascii="Humnst777 BT" w:hAnsi="Humnst777 BT"/>
          <w:sz w:val="22"/>
          <w:szCs w:val="22"/>
        </w:rPr>
      </w:pPr>
      <w:r w:rsidRPr="00DD3895">
        <w:rPr>
          <w:rFonts w:ascii="Humnst777 BT" w:hAnsi="Humnst777 BT"/>
          <w:sz w:val="22"/>
          <w:szCs w:val="22"/>
        </w:rPr>
        <w:t>Reflective account</w:t>
      </w:r>
    </w:p>
    <w:p w:rsidRPr="00DD3895" w:rsidR="007F2A48" w:rsidP="00DA399E" w:rsidRDefault="007F2A48" w14:paraId="2A0EFF6E" w14:textId="77777777">
      <w:pPr>
        <w:pStyle w:val="BodyText"/>
        <w:numPr>
          <w:ilvl w:val="0"/>
          <w:numId w:val="70"/>
        </w:numPr>
        <w:spacing w:before="0" w:after="0"/>
        <w:ind w:left="1134" w:hanging="425"/>
        <w:jc w:val="both"/>
        <w:rPr>
          <w:rFonts w:ascii="Humnst777 BT" w:hAnsi="Humnst777 BT"/>
          <w:sz w:val="22"/>
          <w:szCs w:val="22"/>
        </w:rPr>
      </w:pPr>
      <w:r w:rsidRPr="00DD3895">
        <w:rPr>
          <w:rFonts w:ascii="Humnst777 BT" w:hAnsi="Humnst777 BT"/>
          <w:sz w:val="22"/>
          <w:szCs w:val="22"/>
        </w:rPr>
        <w:t>Reflective practitioner group</w:t>
      </w:r>
    </w:p>
    <w:p w:rsidRPr="00DD3895" w:rsidR="007F2A48" w:rsidP="00DA399E" w:rsidRDefault="007F2A48" w14:paraId="1C69DEA7" w14:textId="77777777">
      <w:pPr>
        <w:pStyle w:val="BodyText"/>
        <w:numPr>
          <w:ilvl w:val="0"/>
          <w:numId w:val="70"/>
        </w:numPr>
        <w:spacing w:before="0" w:after="0"/>
        <w:ind w:left="1134" w:hanging="425"/>
        <w:jc w:val="both"/>
        <w:rPr>
          <w:rFonts w:ascii="Humnst777 BT" w:hAnsi="Humnst777 BT"/>
          <w:sz w:val="22"/>
          <w:szCs w:val="22"/>
        </w:rPr>
      </w:pPr>
      <w:r w:rsidRPr="00DD3895">
        <w:rPr>
          <w:rFonts w:ascii="Humnst777 BT" w:hAnsi="Humnst777 BT"/>
          <w:sz w:val="22"/>
          <w:szCs w:val="22"/>
        </w:rPr>
        <w:t>Reviews</w:t>
      </w:r>
    </w:p>
    <w:p w:rsidRPr="00DD3895" w:rsidR="007F2A48" w:rsidP="00DA399E" w:rsidRDefault="007F2A48" w14:paraId="248F6F48" w14:textId="77777777">
      <w:pPr>
        <w:pStyle w:val="BodyText"/>
        <w:numPr>
          <w:ilvl w:val="0"/>
          <w:numId w:val="70"/>
        </w:numPr>
        <w:spacing w:before="0" w:after="0"/>
        <w:ind w:left="1134" w:hanging="425"/>
        <w:jc w:val="both"/>
        <w:rPr>
          <w:rFonts w:ascii="Humnst777 BT" w:hAnsi="Humnst777 BT"/>
          <w:sz w:val="22"/>
          <w:szCs w:val="22"/>
        </w:rPr>
      </w:pPr>
      <w:r w:rsidRPr="00DD3895">
        <w:rPr>
          <w:rFonts w:ascii="Humnst777 BT" w:hAnsi="Humnst777 BT"/>
          <w:sz w:val="22"/>
          <w:szCs w:val="22"/>
        </w:rPr>
        <w:t>Clinical seminars – encourage discussion of these issues</w:t>
      </w:r>
    </w:p>
    <w:p w:rsidRPr="00DD3895" w:rsidR="00D238C2" w:rsidP="00535649" w:rsidRDefault="00D238C2" w14:paraId="6A1B9104" w14:textId="49D3AE35">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7F2A48" w:rsidP="00DA399E" w:rsidRDefault="007F2A48" w14:paraId="731AA070" w14:textId="77777777">
      <w:pPr>
        <w:pStyle w:val="BodyText"/>
        <w:numPr>
          <w:ilvl w:val="0"/>
          <w:numId w:val="71"/>
        </w:numPr>
        <w:spacing w:before="0" w:after="0"/>
        <w:jc w:val="both"/>
        <w:rPr>
          <w:rFonts w:ascii="Humnst777 BT" w:hAnsi="Humnst777 BT"/>
          <w:sz w:val="22"/>
          <w:szCs w:val="22"/>
        </w:rPr>
      </w:pPr>
      <w:r w:rsidRPr="00DD3895">
        <w:rPr>
          <w:rFonts w:ascii="Humnst777 BT" w:hAnsi="Humnst777 BT"/>
          <w:sz w:val="22"/>
          <w:szCs w:val="22"/>
        </w:rPr>
        <w:t>To develop a personal style which encompasses an appreciation of these issues, including an understanding of professional power and how it can be used in an ethical and emancipatory manner.</w:t>
      </w:r>
    </w:p>
    <w:p w:rsidRPr="00DD3895" w:rsidR="00CB364C" w:rsidP="00535649" w:rsidRDefault="00CB364C" w14:paraId="6CD5FF76" w14:textId="7DF0352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4D3566" w:rsidP="00535649" w:rsidRDefault="00DA58A7" w14:paraId="4BCC4E4F"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Journal of Critical Psychology, Counselling and Psychotherapy (B)</w:t>
      </w:r>
    </w:p>
    <w:p w:rsidRPr="00DD3895" w:rsidR="00DA58A7" w:rsidP="00535649" w:rsidRDefault="00DA58A7" w14:paraId="66A0F37B" w14:textId="3001C68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Coles, S.,</w:t>
      </w:r>
      <w:r w:rsidRPr="00DD3895" w:rsidR="004D3566">
        <w:rPr>
          <w:rFonts w:ascii="Humnst777 BT" w:hAnsi="Humnst777 BT"/>
          <w:sz w:val="22"/>
          <w:szCs w:val="22"/>
        </w:rPr>
        <w:t xml:space="preserve"> </w:t>
      </w:r>
      <w:r w:rsidRPr="00DD3895">
        <w:rPr>
          <w:rFonts w:ascii="Humnst777 BT" w:hAnsi="Humnst777 BT"/>
          <w:sz w:val="22"/>
          <w:szCs w:val="22"/>
        </w:rPr>
        <w:t>Diamond, B., &amp; Keenan, S. (2013). Clinical psychology in psychiatric services:</w:t>
      </w:r>
      <w:r w:rsidRPr="00DD3895" w:rsidR="004D3566">
        <w:rPr>
          <w:rFonts w:ascii="Humnst777 BT" w:hAnsi="Humnst777 BT"/>
          <w:sz w:val="22"/>
          <w:szCs w:val="22"/>
        </w:rPr>
        <w:t xml:space="preserve"> </w:t>
      </w:r>
      <w:r w:rsidRPr="00DD3895">
        <w:rPr>
          <w:rFonts w:ascii="Humnst777 BT" w:hAnsi="Humnst777 BT"/>
          <w:sz w:val="22"/>
          <w:szCs w:val="22"/>
        </w:rPr>
        <w:t>The magician’s assistant? In S. Coles, S. Keenan, &amp; B. Diamond (Eds.), Madness contested:</w:t>
      </w:r>
      <w:r w:rsidRPr="00DD3895" w:rsidR="004D3566">
        <w:rPr>
          <w:rFonts w:ascii="Humnst777 BT" w:hAnsi="Humnst777 BT"/>
          <w:sz w:val="22"/>
          <w:szCs w:val="22"/>
        </w:rPr>
        <w:t xml:space="preserve"> </w:t>
      </w:r>
      <w:r w:rsidRPr="00DD3895">
        <w:rPr>
          <w:rFonts w:ascii="Humnst777 BT" w:hAnsi="Humnst777 BT"/>
          <w:sz w:val="22"/>
          <w:szCs w:val="22"/>
        </w:rPr>
        <w:t xml:space="preserve">Power and practice. Ross-on-Wye: PCCS Books. </w:t>
      </w:r>
      <w:r w:rsidRPr="00D312B1">
        <w:rPr>
          <w:rFonts w:ascii="Humnst777 BT" w:hAnsi="Humnst777 BT"/>
          <w:b/>
          <w:sz w:val="22"/>
          <w:szCs w:val="22"/>
        </w:rPr>
        <w:t>(E)</w:t>
      </w:r>
    </w:p>
    <w:p w:rsidRPr="00D312B1" w:rsidR="00DA58A7" w:rsidP="00535649" w:rsidRDefault="00DA58A7" w14:paraId="47A9A1BB" w14:textId="69AEB5DD">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Cooke, A. (2017) Training that domesticates or education that liberates? Tensions and dilemmas related to teaching critical psychology in the context of UK clinical psychology training. In Newnes, C. &amp; Golding, L. Teaching Critical Psychology: International Perspectives. </w:t>
      </w:r>
      <w:r w:rsidRPr="00D312B1">
        <w:rPr>
          <w:rFonts w:ascii="Humnst777 BT" w:hAnsi="Humnst777 BT"/>
          <w:b/>
          <w:sz w:val="22"/>
          <w:szCs w:val="22"/>
        </w:rPr>
        <w:t>(B</w:t>
      </w:r>
      <w:r w:rsidRPr="00D312B1" w:rsidR="0035714F">
        <w:rPr>
          <w:rFonts w:ascii="Humnst777 BT" w:hAnsi="Humnst777 BT"/>
          <w:b/>
          <w:sz w:val="22"/>
          <w:szCs w:val="22"/>
        </w:rPr>
        <w:t>)</w:t>
      </w:r>
      <w:r w:rsidRPr="00DD3895" w:rsidR="0035714F">
        <w:rPr>
          <w:rFonts w:ascii="Humnst777 BT" w:hAnsi="Humnst777 BT"/>
          <w:sz w:val="22"/>
          <w:szCs w:val="22"/>
        </w:rPr>
        <w:t xml:space="preserve"> </w:t>
      </w:r>
      <w:r w:rsidRPr="00D312B1" w:rsidR="0035714F">
        <w:rPr>
          <w:rFonts w:ascii="Humnst777 BT" w:hAnsi="Humnst777 BT"/>
          <w:i/>
          <w:sz w:val="22"/>
          <w:szCs w:val="22"/>
        </w:rPr>
        <w:t>A</w:t>
      </w:r>
      <w:r w:rsidRPr="00D312B1">
        <w:rPr>
          <w:rFonts w:ascii="Humnst777 BT" w:hAnsi="Humnst777 BT"/>
          <w:i/>
          <w:sz w:val="22"/>
          <w:szCs w:val="22"/>
        </w:rPr>
        <w:t>n account of the Psychology and Society Unit and the thinking behind it.</w:t>
      </w:r>
      <w:r w:rsidRPr="00D312B1" w:rsidR="00D15EF5">
        <w:rPr>
          <w:rFonts w:ascii="Humnst777 BT" w:hAnsi="Humnst777 BT"/>
          <w:i/>
          <w:sz w:val="22"/>
          <w:szCs w:val="22"/>
        </w:rPr>
        <w:t xml:space="preserve"> </w:t>
      </w:r>
    </w:p>
    <w:p w:rsidRPr="00DD3895" w:rsidR="00DA58A7" w:rsidP="00535649" w:rsidRDefault="00DA58A7" w14:paraId="28BCAE85" w14:textId="5463AD1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Cooke, A. (2014). So what do we need to do? Clinical Psychology Forum, 256.</w:t>
      </w:r>
      <w:r w:rsidRPr="00DD3895" w:rsidR="00D15EF5">
        <w:rPr>
          <w:rFonts w:ascii="Humnst777 BT" w:hAnsi="Humnst777 BT"/>
          <w:sz w:val="22"/>
          <w:szCs w:val="22"/>
        </w:rPr>
        <w:t xml:space="preserve"> </w:t>
      </w:r>
      <w:r w:rsidRPr="00D312B1">
        <w:rPr>
          <w:rFonts w:ascii="Humnst777 BT" w:hAnsi="Humnst777 BT"/>
          <w:b/>
          <w:sz w:val="22"/>
          <w:szCs w:val="22"/>
        </w:rPr>
        <w:t>(R</w:t>
      </w:r>
      <w:r w:rsidRPr="00D312B1" w:rsidR="0035714F">
        <w:rPr>
          <w:rFonts w:ascii="Humnst777 BT" w:hAnsi="Humnst777 BT"/>
          <w:b/>
          <w:sz w:val="22"/>
          <w:szCs w:val="22"/>
        </w:rPr>
        <w:t>)</w:t>
      </w:r>
      <w:r w:rsidRPr="00DD3895" w:rsidR="0035714F">
        <w:rPr>
          <w:rFonts w:ascii="Humnst777 BT" w:hAnsi="Humnst777 BT"/>
          <w:sz w:val="22"/>
          <w:szCs w:val="22"/>
        </w:rPr>
        <w:t xml:space="preserve"> </w:t>
      </w:r>
      <w:r w:rsidRPr="00D312B1" w:rsidR="0035714F">
        <w:rPr>
          <w:rFonts w:ascii="Humnst777 BT" w:hAnsi="Humnst777 BT"/>
          <w:i/>
          <w:sz w:val="22"/>
          <w:szCs w:val="22"/>
        </w:rPr>
        <w:t>P</w:t>
      </w:r>
      <w:r w:rsidRPr="00D312B1">
        <w:rPr>
          <w:rFonts w:ascii="Humnst777 BT" w:hAnsi="Humnst777 BT"/>
          <w:i/>
          <w:sz w:val="22"/>
          <w:szCs w:val="22"/>
        </w:rPr>
        <w:t xml:space="preserve">art of a special issue of CPF on the Midlands Psychology Group’s Manifesto for a social materialist psychology of distress. </w:t>
      </w:r>
    </w:p>
    <w:p w:rsidRPr="00DD3895" w:rsidR="00DA58A7" w:rsidP="00535649" w:rsidRDefault="00DA58A7" w14:paraId="06E1BE54" w14:textId="0FF2E8D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Hall, J., Pilgrim, D., &amp; Turpin, G. (Eds.) (2015). Clinical psychology in Britain: Historical</w:t>
      </w:r>
      <w:r w:rsidRPr="00DD3895" w:rsidR="00F05454">
        <w:rPr>
          <w:rFonts w:ascii="Humnst777 BT" w:hAnsi="Humnst777 BT"/>
          <w:sz w:val="22"/>
          <w:szCs w:val="22"/>
        </w:rPr>
        <w:t xml:space="preserve"> </w:t>
      </w:r>
      <w:r w:rsidRPr="00DD3895">
        <w:rPr>
          <w:rFonts w:ascii="Humnst777 BT" w:hAnsi="Humnst777 BT"/>
          <w:sz w:val="22"/>
          <w:szCs w:val="22"/>
        </w:rPr>
        <w:t xml:space="preserve">perspectives. London: British Psychological Society </w:t>
      </w:r>
      <w:r w:rsidRPr="00D312B1">
        <w:rPr>
          <w:rFonts w:ascii="Humnst777 BT" w:hAnsi="Humnst777 BT"/>
          <w:b/>
          <w:sz w:val="22"/>
          <w:szCs w:val="22"/>
        </w:rPr>
        <w:t>(B)</w:t>
      </w:r>
    </w:p>
    <w:p w:rsidRPr="00DD3895" w:rsidR="00DA58A7" w:rsidP="00535649" w:rsidRDefault="00DA58A7" w14:paraId="070471B7" w14:textId="0EBBD3F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Kinderman, P. (2014). A prescription for psychiatry. London: Palgrave Macmillan</w:t>
      </w:r>
      <w:r w:rsidRPr="00DD3895" w:rsidR="0035714F">
        <w:rPr>
          <w:rFonts w:ascii="Humnst777 BT" w:hAnsi="Humnst777 BT"/>
          <w:sz w:val="22"/>
          <w:szCs w:val="22"/>
        </w:rPr>
        <w:t>.</w:t>
      </w:r>
      <w:r w:rsidRPr="00DD3895">
        <w:rPr>
          <w:rFonts w:ascii="Humnst777 BT" w:hAnsi="Humnst777 BT"/>
          <w:sz w:val="22"/>
          <w:szCs w:val="22"/>
        </w:rPr>
        <w:t xml:space="preserve"> </w:t>
      </w:r>
      <w:r w:rsidRPr="00D312B1">
        <w:rPr>
          <w:rFonts w:ascii="Humnst777 BT" w:hAnsi="Humnst777 BT"/>
          <w:b/>
          <w:sz w:val="22"/>
          <w:szCs w:val="22"/>
        </w:rPr>
        <w:t>(R)</w:t>
      </w:r>
      <w:r w:rsidRPr="00DD3895">
        <w:rPr>
          <w:rFonts w:ascii="Humnst777 BT" w:hAnsi="Humnst777 BT"/>
          <w:sz w:val="22"/>
          <w:szCs w:val="22"/>
        </w:rPr>
        <w:t xml:space="preserve"> </w:t>
      </w:r>
    </w:p>
    <w:p w:rsidRPr="00DD3895" w:rsidR="00DA58A7" w:rsidP="00535649" w:rsidRDefault="00DA58A7" w14:paraId="508B3892" w14:textId="0EF4D29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Rogers, A. &amp; Pilgrim, D. (2014). A Sociology of Mental Health and Illness. Milton Keynes: Open University Press</w:t>
      </w:r>
      <w:r w:rsidRPr="00DD3895" w:rsidR="0035714F">
        <w:rPr>
          <w:rFonts w:ascii="Humnst777 BT" w:hAnsi="Humnst777 BT"/>
          <w:sz w:val="22"/>
          <w:szCs w:val="22"/>
        </w:rPr>
        <w:t>.</w:t>
      </w:r>
      <w:r w:rsidRPr="00DD3895">
        <w:rPr>
          <w:rFonts w:ascii="Humnst777 BT" w:hAnsi="Humnst777 BT"/>
          <w:sz w:val="22"/>
          <w:szCs w:val="22"/>
        </w:rPr>
        <w:t xml:space="preserve"> </w:t>
      </w:r>
      <w:r w:rsidRPr="00D312B1">
        <w:rPr>
          <w:rFonts w:ascii="Humnst777 BT" w:hAnsi="Humnst777 BT"/>
          <w:b/>
          <w:sz w:val="22"/>
          <w:szCs w:val="22"/>
        </w:rPr>
        <w:t>(R)</w:t>
      </w:r>
    </w:p>
    <w:p w:rsidRPr="00DD3895" w:rsidR="00DA58A7" w:rsidP="00535649" w:rsidRDefault="00DA58A7" w14:paraId="080610A2" w14:textId="55C2D22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Rose, N. (1999). Governing the soul: The shaping of the private self. (2nd ed.). London: Free Association Books. </w:t>
      </w:r>
      <w:r w:rsidRPr="00D312B1">
        <w:rPr>
          <w:rFonts w:ascii="Humnst777 BT" w:hAnsi="Humnst777 BT"/>
          <w:b/>
          <w:sz w:val="22"/>
          <w:szCs w:val="22"/>
        </w:rPr>
        <w:t>(R)</w:t>
      </w:r>
      <w:r w:rsidRPr="00DD3895">
        <w:rPr>
          <w:rFonts w:ascii="Humnst777 BT" w:hAnsi="Humnst777 BT"/>
          <w:sz w:val="22"/>
          <w:szCs w:val="22"/>
        </w:rPr>
        <w:t xml:space="preserve"> </w:t>
      </w:r>
      <w:r w:rsidRPr="00D312B1">
        <w:rPr>
          <w:rFonts w:ascii="Humnst777 BT" w:hAnsi="Humnst777 BT"/>
          <w:i/>
          <w:sz w:val="22"/>
          <w:szCs w:val="22"/>
        </w:rPr>
        <w:t>A classic text in the field</w:t>
      </w:r>
      <w:r w:rsidRPr="00DD3895" w:rsidR="0035714F">
        <w:rPr>
          <w:rFonts w:ascii="Humnst777 BT" w:hAnsi="Humnst777 BT"/>
          <w:sz w:val="22"/>
          <w:szCs w:val="22"/>
        </w:rPr>
        <w:t>.</w:t>
      </w:r>
    </w:p>
    <w:p w:rsidRPr="00DD3895" w:rsidR="00DA58A7" w:rsidP="00535649" w:rsidRDefault="00DA58A7" w14:paraId="6BB8D74A" w14:textId="69B8865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Smail, D. (2005). Power, interest and psychology: Elements of a social materialist understanding of distress. Ross-on-Wye, UK: PCCS Books. </w:t>
      </w:r>
      <w:r w:rsidRPr="00D312B1">
        <w:rPr>
          <w:rFonts w:ascii="Humnst777 BT" w:hAnsi="Humnst777 BT"/>
          <w:b/>
          <w:sz w:val="22"/>
          <w:szCs w:val="22"/>
        </w:rPr>
        <w:t>(R)</w:t>
      </w:r>
      <w:r w:rsidRPr="00DD3895">
        <w:rPr>
          <w:rFonts w:ascii="Humnst777 BT" w:hAnsi="Humnst777 BT"/>
          <w:sz w:val="22"/>
          <w:szCs w:val="22"/>
        </w:rPr>
        <w:t xml:space="preserve"> </w:t>
      </w:r>
      <w:r w:rsidRPr="00D312B1">
        <w:rPr>
          <w:rFonts w:ascii="Humnst777 BT" w:hAnsi="Humnst777 BT"/>
          <w:i/>
          <w:sz w:val="22"/>
          <w:szCs w:val="22"/>
        </w:rPr>
        <w:t>A classic text in the field</w:t>
      </w:r>
      <w:r w:rsidRPr="00DD3895">
        <w:rPr>
          <w:rFonts w:ascii="Humnst777 BT" w:hAnsi="Humnst777 BT"/>
          <w:sz w:val="22"/>
          <w:szCs w:val="22"/>
        </w:rPr>
        <w:t>.</w:t>
      </w:r>
    </w:p>
    <w:p w:rsidRPr="00DD3895" w:rsidR="00DA58A7" w:rsidP="00535649" w:rsidRDefault="00DA58A7" w14:paraId="758CFBFC" w14:textId="6707E1C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Speed, E., Dillon, J. &amp; Rapley, M. De-Medicalising Misery II: Society, Politics and the Mental Health Industry. Basingstoke: Palgrave Macmillan</w:t>
      </w:r>
      <w:r w:rsidRPr="00DD3895" w:rsidR="001B4073">
        <w:rPr>
          <w:rFonts w:ascii="Humnst777 BT" w:hAnsi="Humnst777 BT"/>
          <w:sz w:val="22"/>
          <w:szCs w:val="22"/>
        </w:rPr>
        <w:t>.</w:t>
      </w:r>
      <w:r w:rsidRPr="00DD3895">
        <w:rPr>
          <w:rFonts w:ascii="Humnst777 BT" w:hAnsi="Humnst777 BT"/>
          <w:sz w:val="22"/>
          <w:szCs w:val="22"/>
        </w:rPr>
        <w:t xml:space="preserve"> </w:t>
      </w:r>
      <w:r w:rsidRPr="00D312B1">
        <w:rPr>
          <w:rFonts w:ascii="Humnst777 BT" w:hAnsi="Humnst777 BT"/>
          <w:b/>
          <w:sz w:val="22"/>
          <w:szCs w:val="22"/>
        </w:rPr>
        <w:t>(R)</w:t>
      </w:r>
    </w:p>
    <w:p w:rsidR="00D312B1" w:rsidP="00535649" w:rsidRDefault="00D312B1" w14:paraId="62A2ED4E" w14:textId="77777777">
      <w:pPr>
        <w:jc w:val="both"/>
        <w:rPr>
          <w:rFonts w:ascii="Humnst777 BT" w:hAnsi="Humnst777 BT"/>
          <w:b/>
          <w:sz w:val="22"/>
          <w:szCs w:val="22"/>
        </w:rPr>
      </w:pPr>
      <w:r>
        <w:rPr>
          <w:rFonts w:ascii="Humnst777 BT" w:hAnsi="Humnst777 BT"/>
          <w:b/>
          <w:sz w:val="22"/>
          <w:szCs w:val="22"/>
        </w:rPr>
        <w:br w:type="page"/>
      </w:r>
    </w:p>
    <w:p w:rsidR="00D312B1" w:rsidP="00535649" w:rsidRDefault="00F05454" w14:paraId="11AC9142" w14:textId="1474DF30">
      <w:pPr>
        <w:pStyle w:val="BodyText"/>
        <w:spacing w:before="240"/>
        <w:jc w:val="both"/>
        <w:rPr>
          <w:rFonts w:ascii="Humnst777 BT" w:hAnsi="Humnst777 BT"/>
          <w:sz w:val="22"/>
          <w:szCs w:val="22"/>
        </w:rPr>
      </w:pPr>
      <w:r w:rsidRPr="0061302C">
        <w:rPr>
          <w:rFonts w:ascii="Humnst777 BT" w:hAnsi="Humnst777 BT"/>
          <w:b/>
          <w:sz w:val="22"/>
          <w:szCs w:val="22"/>
          <w:u w:val="single"/>
        </w:rPr>
        <w:lastRenderedPageBreak/>
        <w:t>Websites</w:t>
      </w:r>
      <w:r w:rsidR="00D312B1">
        <w:rPr>
          <w:rFonts w:ascii="Humnst777 BT" w:hAnsi="Humnst777 BT"/>
          <w:sz w:val="22"/>
          <w:szCs w:val="22"/>
        </w:rPr>
        <w:t>:</w:t>
      </w:r>
    </w:p>
    <w:p w:rsidR="00D312B1" w:rsidP="00DA399E" w:rsidRDefault="00DA58A7" w14:paraId="73E9189C" w14:textId="77777777">
      <w:pPr>
        <w:pStyle w:val="BodyText"/>
        <w:numPr>
          <w:ilvl w:val="0"/>
          <w:numId w:val="71"/>
        </w:numPr>
        <w:spacing w:before="0" w:after="0"/>
        <w:ind w:left="1134" w:hanging="425"/>
        <w:jc w:val="both"/>
        <w:rPr>
          <w:rFonts w:ascii="Humnst777 BT" w:hAnsi="Humnst777 BT"/>
          <w:sz w:val="22"/>
          <w:szCs w:val="22"/>
        </w:rPr>
      </w:pPr>
      <w:hyperlink w:history="1" r:id="rId49">
        <w:r w:rsidRPr="00DD3895">
          <w:rPr>
            <w:rStyle w:val="Hyperlink"/>
            <w:rFonts w:ascii="Humnst777 BT" w:hAnsi="Humnst777 BT"/>
            <w:sz w:val="22"/>
            <w:szCs w:val="22"/>
          </w:rPr>
          <w:t>www.midpsy.org</w:t>
        </w:r>
      </w:hyperlink>
      <w:r w:rsidRPr="00DD3895" w:rsidR="00D15EF5">
        <w:rPr>
          <w:rFonts w:ascii="Humnst777 BT" w:hAnsi="Humnst777 BT"/>
          <w:sz w:val="22"/>
          <w:szCs w:val="22"/>
        </w:rPr>
        <w:t xml:space="preserve"> </w:t>
      </w:r>
      <w:r w:rsidRPr="00DD3895">
        <w:rPr>
          <w:rFonts w:ascii="Humnst777 BT" w:hAnsi="Humnst777 BT"/>
          <w:sz w:val="22"/>
          <w:szCs w:val="22"/>
        </w:rPr>
        <w:t>(website of the Midlands Psychology Group)</w:t>
      </w:r>
    </w:p>
    <w:p w:rsidRPr="00D312B1" w:rsidR="00335865" w:rsidP="00DA399E" w:rsidRDefault="00D312B1" w14:paraId="6F35C55F" w14:textId="22F384FC">
      <w:pPr>
        <w:pStyle w:val="BodyText"/>
        <w:numPr>
          <w:ilvl w:val="0"/>
          <w:numId w:val="71"/>
        </w:numPr>
        <w:spacing w:before="0" w:after="0"/>
        <w:ind w:left="1134" w:hanging="425"/>
        <w:jc w:val="both"/>
        <w:rPr>
          <w:rFonts w:ascii="Humnst777 BT" w:hAnsi="Humnst777 BT"/>
          <w:sz w:val="22"/>
          <w:szCs w:val="22"/>
        </w:rPr>
      </w:pPr>
      <w:hyperlink w:history="1" r:id="rId50">
        <w:r w:rsidRPr="006C4727">
          <w:rPr>
            <w:rStyle w:val="Hyperlink"/>
            <w:rFonts w:ascii="Humnst777 BT" w:hAnsi="Humnst777 BT"/>
            <w:sz w:val="22"/>
            <w:szCs w:val="22"/>
          </w:rPr>
          <w:t>www.psychchange.org</w:t>
        </w:r>
      </w:hyperlink>
      <w:r>
        <w:rPr>
          <w:rFonts w:ascii="Humnst777 BT" w:hAnsi="Humnst777 BT"/>
          <w:sz w:val="22"/>
          <w:szCs w:val="22"/>
        </w:rPr>
        <w:t xml:space="preserve"> </w:t>
      </w:r>
      <w:r w:rsidRPr="00D312B1" w:rsidR="00DA58A7">
        <w:rPr>
          <w:rFonts w:ascii="Humnst777 BT" w:hAnsi="Humnst777 BT"/>
          <w:sz w:val="22"/>
          <w:szCs w:val="22"/>
        </w:rPr>
        <w:t>(website of Psychologists for Social Change</w:t>
      </w:r>
    </w:p>
    <w:p w:rsidRPr="00DD3895" w:rsidR="002A7994" w:rsidP="00535649" w:rsidRDefault="00DA58A7" w14:paraId="545E33E8" w14:textId="77777777">
      <w:pPr>
        <w:pStyle w:val="BodyText"/>
        <w:jc w:val="both"/>
        <w:rPr>
          <w:rFonts w:ascii="Humnst777 BT" w:hAnsi="Humnst777 BT"/>
          <w:sz w:val="22"/>
          <w:szCs w:val="22"/>
        </w:rPr>
        <w:sectPr w:rsidRPr="00DD3895" w:rsidR="002A7994" w:rsidSect="00B26FEE">
          <w:headerReference w:type="default" r:id="rId51"/>
          <w:pgSz w:w="11909" w:h="16834" w:code="9"/>
          <w:pgMar w:top="1152" w:right="1152" w:bottom="1152" w:left="1152" w:header="706" w:footer="706" w:gutter="0"/>
          <w:cols w:space="708"/>
          <w:docGrid w:linePitch="360"/>
        </w:sectPr>
      </w:pPr>
      <w:r w:rsidRPr="00DD3895">
        <w:rPr>
          <w:rFonts w:ascii="Humnst777 BT" w:hAnsi="Humnst777 BT"/>
          <w:sz w:val="22"/>
          <w:szCs w:val="22"/>
        </w:rPr>
        <w:br w:type="page"/>
      </w:r>
    </w:p>
    <w:p w:rsidRPr="00DD3895" w:rsidR="00335865" w:rsidP="00535649" w:rsidRDefault="00335865" w14:paraId="7CE1B2BD" w14:textId="667B6187">
      <w:pPr>
        <w:pStyle w:val="Heading2"/>
        <w:jc w:val="both"/>
        <w:rPr>
          <w:rFonts w:ascii="Humnst777 BT" w:hAnsi="Humnst777 BT"/>
          <w:b/>
          <w:spacing w:val="0"/>
          <w:sz w:val="22"/>
          <w:szCs w:val="22"/>
        </w:rPr>
      </w:pPr>
      <w:bookmarkStart w:name="_Toc16513431" w:id="44"/>
      <w:r w:rsidRPr="00DD3895">
        <w:rPr>
          <w:rFonts w:ascii="Humnst777 BT" w:hAnsi="Humnst777 BT"/>
          <w:b/>
          <w:spacing w:val="0"/>
          <w:sz w:val="22"/>
          <w:szCs w:val="22"/>
        </w:rPr>
        <w:lastRenderedPageBreak/>
        <w:t>STRAND 2: WORKING WITH CLIENTS</w:t>
      </w:r>
      <w:bookmarkEnd w:id="44"/>
    </w:p>
    <w:p w:rsidRPr="00DD3895" w:rsidR="00335865" w:rsidP="00535649" w:rsidRDefault="00335865" w14:paraId="138623DE" w14:textId="01A1E1B7">
      <w:pPr>
        <w:pStyle w:val="Heading3"/>
        <w:jc w:val="both"/>
        <w:rPr>
          <w:rFonts w:ascii="Humnst777 BT" w:hAnsi="Humnst777 BT"/>
          <w:b/>
          <w:spacing w:val="0"/>
          <w:sz w:val="22"/>
          <w:szCs w:val="22"/>
        </w:rPr>
      </w:pPr>
      <w:bookmarkStart w:name="_Toc16512347" w:id="45"/>
      <w:bookmarkStart w:name="_Toc16513432" w:id="46"/>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Adult Development and Adult Mental Health (Year 1)</w:t>
      </w:r>
      <w:bookmarkEnd w:id="45"/>
      <w:bookmarkEnd w:id="46"/>
    </w:p>
    <w:p w:rsidRPr="00ED42F6" w:rsidR="00335865" w:rsidP="00535649" w:rsidRDefault="00335865" w14:paraId="48389F3A" w14:textId="6C907634">
      <w:pPr>
        <w:pStyle w:val="BodyText"/>
        <w:spacing w:before="360" w:after="0"/>
        <w:jc w:val="both"/>
        <w:rPr>
          <w:rFonts w:ascii="Humnst777 BT" w:hAnsi="Humnst777 BT"/>
          <w:b/>
          <w:sz w:val="22"/>
          <w:szCs w:val="22"/>
        </w:rPr>
      </w:pPr>
      <w:r w:rsidRPr="00ED42F6">
        <w:rPr>
          <w:rFonts w:ascii="Humnst777 BT" w:hAnsi="Humnst777 BT"/>
          <w:b/>
          <w:sz w:val="22"/>
          <w:szCs w:val="22"/>
        </w:rPr>
        <w:t>TUTOR:</w:t>
      </w:r>
      <w:r w:rsidRPr="00ED42F6" w:rsidR="00676D0C">
        <w:rPr>
          <w:rFonts w:ascii="Humnst777 BT" w:hAnsi="Humnst777 BT"/>
          <w:b/>
          <w:sz w:val="22"/>
          <w:szCs w:val="22"/>
        </w:rPr>
        <w:t xml:space="preserve"> </w:t>
      </w:r>
      <w:r w:rsidRPr="00ED42F6" w:rsidR="00694F53">
        <w:rPr>
          <w:rFonts w:ascii="Humnst777 BT" w:hAnsi="Humnst777 BT"/>
          <w:b/>
          <w:sz w:val="22"/>
          <w:szCs w:val="22"/>
        </w:rPr>
        <w:t xml:space="preserve">RACHEL </w:t>
      </w:r>
      <w:r w:rsidR="00354DF7">
        <w:rPr>
          <w:rFonts w:ascii="Humnst777 BT" w:hAnsi="Humnst777 BT"/>
          <w:b/>
          <w:sz w:val="22"/>
          <w:szCs w:val="22"/>
        </w:rPr>
        <w:t>TERRY</w:t>
      </w:r>
    </w:p>
    <w:p w:rsidRPr="00ED42F6" w:rsidR="00335865" w:rsidP="00535649" w:rsidRDefault="00D93995" w14:paraId="3F414691" w14:textId="0C1F4342">
      <w:pPr>
        <w:pStyle w:val="BodyText"/>
        <w:spacing w:before="40" w:after="0"/>
        <w:jc w:val="both"/>
        <w:rPr>
          <w:rFonts w:ascii="Humnst777 BT" w:hAnsi="Humnst777 BT"/>
          <w:b/>
          <w:sz w:val="22"/>
          <w:szCs w:val="22"/>
        </w:rPr>
      </w:pPr>
      <w:r w:rsidRPr="00ED42F6">
        <w:rPr>
          <w:rFonts w:ascii="Humnst777 BT" w:hAnsi="Humnst777 BT"/>
          <w:b/>
          <w:sz w:val="22"/>
          <w:szCs w:val="22"/>
        </w:rPr>
        <w:t>(LTS principles 1-5, 7, 8)</w:t>
      </w:r>
    </w:p>
    <w:p w:rsidRPr="00EA428F" w:rsidR="00EA428F" w:rsidP="00EA428F" w:rsidRDefault="00EA428F" w14:paraId="5B3C5987" w14:textId="77777777">
      <w:pPr>
        <w:jc w:val="both"/>
        <w:rPr>
          <w:sz w:val="22"/>
          <w:szCs w:val="22"/>
        </w:rPr>
      </w:pPr>
      <w:r w:rsidRPr="00EA428F">
        <w:rPr>
          <w:sz w:val="22"/>
          <w:szCs w:val="22"/>
        </w:rPr>
        <w:t>This unit is intended to build on the Foundation and Life-cycle unit outlined in strand 1 considering difficulties, disruptions, transitions and traumas in adult development.</w:t>
      </w:r>
    </w:p>
    <w:p w:rsidRPr="00EA428F" w:rsidR="00EA428F" w:rsidP="00EA428F" w:rsidRDefault="00EA428F" w14:paraId="354379C5" w14:textId="77777777">
      <w:pPr>
        <w:jc w:val="both"/>
        <w:rPr>
          <w:sz w:val="22"/>
          <w:szCs w:val="22"/>
        </w:rPr>
      </w:pPr>
      <w:r w:rsidRPr="00EA428F">
        <w:rPr>
          <w:sz w:val="22"/>
          <w:szCs w:val="22"/>
        </w:rPr>
        <w:t>The Adult Mental Health Teaching Unit includes teaching covering a range of presenting psychological problems, and there is a specific focus and emphasis on trauma, so this block includes a day on working with trauma using a CBT approach, and an additional half day on working with complex trauma.</w:t>
      </w:r>
    </w:p>
    <w:p w:rsidRPr="00DB1377" w:rsidR="00DB1377" w:rsidP="00535649" w:rsidRDefault="00DB1377" w14:paraId="6334FE80" w14:textId="77777777">
      <w:pPr>
        <w:pStyle w:val="BodyText"/>
        <w:spacing w:before="240"/>
        <w:jc w:val="both"/>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EA428F" w:rsidR="00EA428F" w:rsidP="00DA399E" w:rsidRDefault="00EA428F" w14:paraId="47698DD4" w14:textId="77777777">
      <w:pPr>
        <w:pStyle w:val="BodyText"/>
        <w:numPr>
          <w:ilvl w:val="0"/>
          <w:numId w:val="72"/>
        </w:numPr>
        <w:spacing w:before="0" w:after="0"/>
        <w:ind w:left="1134" w:hanging="425"/>
        <w:jc w:val="both"/>
        <w:rPr>
          <w:rFonts w:ascii="Humnst777 BT" w:hAnsi="Humnst777 BT"/>
          <w:sz w:val="24"/>
          <w:szCs w:val="24"/>
        </w:rPr>
      </w:pPr>
      <w:r w:rsidRPr="00EA428F">
        <w:rPr>
          <w:sz w:val="22"/>
          <w:szCs w:val="22"/>
        </w:rPr>
        <w:t>To use a substantial knowledge of life-cycle development and attachment patterns, and the variations that may occur within these in different cultural contexts, to underpin psychological practice and understanding of human functioning.</w:t>
      </w:r>
    </w:p>
    <w:p w:rsidRPr="00EA428F" w:rsidR="00EA428F" w:rsidP="00DA399E" w:rsidRDefault="00EA428F" w14:paraId="34A27BFD" w14:textId="77777777">
      <w:pPr>
        <w:pStyle w:val="BodyText"/>
        <w:numPr>
          <w:ilvl w:val="0"/>
          <w:numId w:val="72"/>
        </w:numPr>
        <w:spacing w:before="0" w:after="0"/>
        <w:ind w:left="1134" w:hanging="425"/>
        <w:jc w:val="both"/>
        <w:rPr>
          <w:rFonts w:ascii="Humnst777 BT" w:hAnsi="Humnst777 BT"/>
          <w:sz w:val="24"/>
          <w:szCs w:val="24"/>
        </w:rPr>
      </w:pPr>
      <w:r w:rsidRPr="00EA428F">
        <w:rPr>
          <w:sz w:val="22"/>
          <w:szCs w:val="22"/>
        </w:rPr>
        <w:t>To apply a critical knowledge of research and theory about transitions and difficulties in psychosocial development and to integrate this with clinical skills for working with psychological problems in adulthood.</w:t>
      </w:r>
    </w:p>
    <w:p w:rsidRPr="00EA428F" w:rsidR="00EA428F" w:rsidP="00DA399E" w:rsidRDefault="00EA428F" w14:paraId="61B30DD7" w14:textId="77777777">
      <w:pPr>
        <w:pStyle w:val="BodyText"/>
        <w:numPr>
          <w:ilvl w:val="0"/>
          <w:numId w:val="72"/>
        </w:numPr>
        <w:spacing w:before="0" w:after="0"/>
        <w:ind w:left="1134" w:hanging="425"/>
        <w:jc w:val="both"/>
        <w:rPr>
          <w:rFonts w:ascii="Humnst777 BT" w:hAnsi="Humnst777 BT"/>
          <w:sz w:val="24"/>
          <w:szCs w:val="24"/>
        </w:rPr>
      </w:pPr>
      <w:r w:rsidRPr="00EA428F">
        <w:rPr>
          <w:sz w:val="22"/>
          <w:szCs w:val="22"/>
        </w:rPr>
        <w:t>To be able to contribute effectively as a clinical psychologist in relation to psychiatric perspectives on adult mental health problems.</w:t>
      </w:r>
    </w:p>
    <w:p w:rsidRPr="00EA428F" w:rsidR="00EA428F" w:rsidP="00DA399E" w:rsidRDefault="00EA428F" w14:paraId="20E4C8D5" w14:textId="77777777">
      <w:pPr>
        <w:pStyle w:val="BodyText"/>
        <w:numPr>
          <w:ilvl w:val="0"/>
          <w:numId w:val="72"/>
        </w:numPr>
        <w:spacing w:before="0" w:after="0"/>
        <w:ind w:left="1134" w:hanging="425"/>
        <w:jc w:val="both"/>
        <w:rPr>
          <w:rFonts w:ascii="Humnst777 BT" w:hAnsi="Humnst777 BT"/>
          <w:sz w:val="24"/>
          <w:szCs w:val="24"/>
        </w:rPr>
      </w:pPr>
      <w:r w:rsidRPr="00EA428F">
        <w:rPr>
          <w:sz w:val="22"/>
          <w:szCs w:val="22"/>
        </w:rPr>
        <w:t>To be able to reflect actively on personal development and life cycle issues and to make use of this understanding to inform professional relationships with clients and colleagues</w:t>
      </w:r>
      <w:r w:rsidRPr="00EA428F">
        <w:rPr>
          <w:rFonts w:ascii="Humnst777 BT" w:hAnsi="Humnst777 BT"/>
          <w:b/>
          <w:sz w:val="24"/>
          <w:szCs w:val="24"/>
        </w:rPr>
        <w:t xml:space="preserve"> </w:t>
      </w:r>
    </w:p>
    <w:p w:rsidRPr="00DD3895" w:rsidR="00DB1377" w:rsidP="00535649" w:rsidRDefault="00DB1377" w14:paraId="0F664E15" w14:textId="55DD2BC3">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EA428F" w:rsidR="00EA428F" w:rsidP="00DA399E" w:rsidRDefault="00EA428F" w14:paraId="5E2FC94D" w14:textId="77777777">
      <w:pPr>
        <w:pStyle w:val="BodyText"/>
        <w:numPr>
          <w:ilvl w:val="0"/>
          <w:numId w:val="73"/>
        </w:numPr>
        <w:spacing w:before="0" w:after="0"/>
        <w:ind w:left="1134" w:hanging="425"/>
        <w:jc w:val="both"/>
        <w:rPr>
          <w:rFonts w:ascii="Humnst777 BT" w:hAnsi="Humnst777 BT"/>
          <w:sz w:val="24"/>
          <w:szCs w:val="24"/>
        </w:rPr>
      </w:pPr>
      <w:r w:rsidRPr="00EA428F">
        <w:rPr>
          <w:sz w:val="22"/>
          <w:szCs w:val="22"/>
        </w:rPr>
        <w:t>To develop specific knowledge and skills needed to intervene psychologically with individuals, couples and groups experiencing psychological problems associated with disruptions, transitions and traumas in their adult personal and relational development.</w:t>
      </w:r>
    </w:p>
    <w:p w:rsidRPr="00EA428F" w:rsidR="00EA428F" w:rsidP="00DA399E" w:rsidRDefault="00EA428F" w14:paraId="374BF62E" w14:textId="77777777">
      <w:pPr>
        <w:pStyle w:val="BodyText"/>
        <w:numPr>
          <w:ilvl w:val="0"/>
          <w:numId w:val="73"/>
        </w:numPr>
        <w:spacing w:before="0" w:after="0"/>
        <w:ind w:left="1134" w:hanging="425"/>
        <w:jc w:val="both"/>
        <w:rPr>
          <w:rFonts w:ascii="Humnst777 BT" w:hAnsi="Humnst777 BT"/>
          <w:sz w:val="24"/>
          <w:szCs w:val="24"/>
        </w:rPr>
      </w:pPr>
      <w:r w:rsidRPr="00EA428F">
        <w:rPr>
          <w:sz w:val="22"/>
          <w:szCs w:val="22"/>
        </w:rPr>
        <w:t>To be familiar with the research about the relationships between the formation of mental health problems and disruptions to the course of ‘normal’ development; and to have an understanding of the differences between ‘normal’ distress and emotional difficulties that may require intervention from psychological services.</w:t>
      </w:r>
    </w:p>
    <w:p w:rsidRPr="00DD3895" w:rsidR="00B47C65" w:rsidP="00535649" w:rsidRDefault="00B47C65" w14:paraId="5172B8D7" w14:textId="7F6DEDE2">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AE043D" w:rsidR="00AE043D" w:rsidP="00DA399E" w:rsidRDefault="00AE043D" w14:paraId="6AAA91BE" w14:textId="77777777">
      <w:pPr>
        <w:pStyle w:val="ListParagraph"/>
        <w:numPr>
          <w:ilvl w:val="0"/>
          <w:numId w:val="189"/>
        </w:numPr>
        <w:spacing w:before="0" w:after="160" w:line="259" w:lineRule="auto"/>
        <w:jc w:val="both"/>
        <w:rPr>
          <w:sz w:val="22"/>
          <w:szCs w:val="22"/>
        </w:rPr>
      </w:pPr>
      <w:r w:rsidRPr="00AE043D">
        <w:rPr>
          <w:sz w:val="22"/>
          <w:szCs w:val="22"/>
        </w:rPr>
        <w:t>The teaching unit aims to incorporate teaching covering the broad spectrum of human distress, and at different stages of a person’s recovery journey.  So, the unit includes a session on public health (and mental health promotion), and another session on working in acute inpatient settings.</w:t>
      </w:r>
    </w:p>
    <w:p w:rsidRPr="00AE043D" w:rsidR="00AE043D" w:rsidP="00DA399E" w:rsidRDefault="00AE043D" w14:paraId="2CA608B5" w14:textId="77777777">
      <w:pPr>
        <w:pStyle w:val="ListParagraph"/>
        <w:numPr>
          <w:ilvl w:val="0"/>
          <w:numId w:val="189"/>
        </w:numPr>
        <w:spacing w:before="0" w:after="160" w:line="259" w:lineRule="auto"/>
        <w:jc w:val="both"/>
        <w:rPr>
          <w:sz w:val="22"/>
          <w:szCs w:val="22"/>
        </w:rPr>
      </w:pPr>
      <w:r w:rsidRPr="00AE043D">
        <w:rPr>
          <w:sz w:val="22"/>
          <w:szCs w:val="22"/>
        </w:rPr>
        <w:t>The development of the unit has been informed by the NHS Long-term plan (2019) and priority areas of need for clinical psychology, so there are sessions on working in perinatal services, with homeless people, and a day on working with people experiencing addiction.</w:t>
      </w:r>
    </w:p>
    <w:p w:rsidR="00AE043D" w:rsidP="00DA399E" w:rsidRDefault="00AE043D" w14:paraId="78A8C3B2" w14:textId="77777777">
      <w:pPr>
        <w:pStyle w:val="ListParagraph"/>
        <w:numPr>
          <w:ilvl w:val="0"/>
          <w:numId w:val="189"/>
        </w:numPr>
        <w:spacing w:before="0" w:after="160" w:line="259" w:lineRule="auto"/>
        <w:jc w:val="both"/>
      </w:pPr>
      <w:r w:rsidRPr="00AE043D">
        <w:rPr>
          <w:sz w:val="22"/>
          <w:szCs w:val="22"/>
        </w:rPr>
        <w:lastRenderedPageBreak/>
        <w:t>All speakers in this unit have been asked to think about ways to include expert by experience perspectives and to consider race, culture and diversity within the teaching.</w:t>
      </w:r>
    </w:p>
    <w:p w:rsidRPr="00DD3895" w:rsidR="00B47C65" w:rsidP="00535649" w:rsidRDefault="00B47C65" w14:paraId="2C1A987A"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335865" w:rsidP="00DA399E" w:rsidRDefault="00335865" w14:paraId="598B74A4" w14:textId="77777777">
      <w:pPr>
        <w:pStyle w:val="BodyText"/>
        <w:numPr>
          <w:ilvl w:val="0"/>
          <w:numId w:val="74"/>
        </w:numPr>
        <w:spacing w:before="0" w:after="0"/>
        <w:ind w:left="1134" w:hanging="425"/>
        <w:jc w:val="both"/>
        <w:rPr>
          <w:rFonts w:ascii="Humnst777 BT" w:hAnsi="Humnst777 BT"/>
          <w:sz w:val="22"/>
          <w:szCs w:val="22"/>
        </w:rPr>
      </w:pPr>
      <w:r w:rsidRPr="00DD3895">
        <w:rPr>
          <w:rFonts w:ascii="Humnst777 BT" w:hAnsi="Humnst777 BT"/>
          <w:sz w:val="22"/>
          <w:szCs w:val="22"/>
        </w:rPr>
        <w:t>Observation week tasks e.g. common presentations referred and other disciplines’ perspectives on mental health problems.</w:t>
      </w:r>
    </w:p>
    <w:p w:rsidRPr="00DD3895" w:rsidR="00335865" w:rsidP="00DA399E" w:rsidRDefault="00335865" w14:paraId="5606A858" w14:textId="77777777">
      <w:pPr>
        <w:pStyle w:val="BodyText"/>
        <w:numPr>
          <w:ilvl w:val="0"/>
          <w:numId w:val="74"/>
        </w:numPr>
        <w:spacing w:before="0" w:after="0"/>
        <w:ind w:left="1134" w:hanging="425"/>
        <w:jc w:val="both"/>
        <w:rPr>
          <w:rFonts w:ascii="Humnst777 BT" w:hAnsi="Humnst777 BT"/>
          <w:sz w:val="22"/>
          <w:szCs w:val="22"/>
        </w:rPr>
      </w:pPr>
      <w:r w:rsidRPr="00DD3895">
        <w:rPr>
          <w:rFonts w:ascii="Humnst777 BT" w:hAnsi="Humnst777 BT"/>
          <w:sz w:val="22"/>
          <w:szCs w:val="22"/>
        </w:rPr>
        <w:t>Clinical work with a range of clients at different places in adult life development, facing a variety of developmental and relational challenges.</w:t>
      </w:r>
    </w:p>
    <w:p w:rsidRPr="00DD3895" w:rsidR="00335865" w:rsidP="00DA399E" w:rsidRDefault="00335865" w14:paraId="58751FF8" w14:textId="77777777">
      <w:pPr>
        <w:pStyle w:val="BodyText"/>
        <w:numPr>
          <w:ilvl w:val="0"/>
          <w:numId w:val="74"/>
        </w:numPr>
        <w:spacing w:before="0" w:after="0"/>
        <w:ind w:left="1134" w:hanging="425"/>
        <w:jc w:val="both"/>
        <w:rPr>
          <w:rFonts w:ascii="Humnst777 BT" w:hAnsi="Humnst777 BT"/>
          <w:sz w:val="22"/>
          <w:szCs w:val="22"/>
        </w:rPr>
      </w:pPr>
      <w:r w:rsidRPr="00DD3895">
        <w:rPr>
          <w:rFonts w:ascii="Humnst777 BT" w:hAnsi="Humnst777 BT"/>
          <w:sz w:val="22"/>
          <w:szCs w:val="22"/>
        </w:rPr>
        <w:t>Formulation of psychological issues associated with clients’ presenting problems in supervision.</w:t>
      </w:r>
    </w:p>
    <w:p w:rsidRPr="00DD3895" w:rsidR="00B47C65" w:rsidP="00535649" w:rsidRDefault="00B47C65" w14:paraId="2944554D"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335865" w:rsidP="00DA399E" w:rsidRDefault="00B0007F" w14:paraId="6EDD3C8A" w14:textId="7FE2503E">
      <w:pPr>
        <w:pStyle w:val="BodyText"/>
        <w:numPr>
          <w:ilvl w:val="0"/>
          <w:numId w:val="75"/>
        </w:numPr>
        <w:spacing w:before="0" w:after="0"/>
        <w:ind w:left="1134" w:hanging="425"/>
        <w:jc w:val="both"/>
        <w:rPr>
          <w:rFonts w:ascii="Humnst777 BT" w:hAnsi="Humnst777 BT"/>
          <w:sz w:val="22"/>
          <w:szCs w:val="22"/>
        </w:rPr>
      </w:pPr>
      <w:r w:rsidRPr="00DD3895">
        <w:rPr>
          <w:rFonts w:ascii="Humnst777 BT" w:hAnsi="Humnst777 BT"/>
          <w:sz w:val="22"/>
          <w:szCs w:val="22"/>
        </w:rPr>
        <w:t>Assessment of Clinical Skills</w:t>
      </w:r>
      <w:r w:rsidRPr="00DD3895" w:rsidR="00335865">
        <w:rPr>
          <w:rFonts w:ascii="Humnst777 BT" w:hAnsi="Humnst777 BT"/>
          <w:sz w:val="22"/>
          <w:szCs w:val="22"/>
        </w:rPr>
        <w:t xml:space="preserve"> in Year 1.</w:t>
      </w:r>
    </w:p>
    <w:p w:rsidRPr="00EA428F" w:rsidR="00EA428F" w:rsidP="00DA399E" w:rsidRDefault="00335865" w14:paraId="5FD66040" w14:textId="3AFAEA80">
      <w:pPr>
        <w:pStyle w:val="BodyText"/>
        <w:numPr>
          <w:ilvl w:val="0"/>
          <w:numId w:val="75"/>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 Routine incorporation of psychosocial life span developmental perspective into formulations and reflective critiques; demonstration of appropriate application of psychological theory to clinical practice and professional judgment.</w:t>
      </w:r>
    </w:p>
    <w:p w:rsidRPr="00DD3895" w:rsidR="00335865" w:rsidP="00DA399E" w:rsidRDefault="00335865" w14:paraId="59B1E740" w14:textId="77777777">
      <w:pPr>
        <w:pStyle w:val="BodyText"/>
        <w:numPr>
          <w:ilvl w:val="0"/>
          <w:numId w:val="75"/>
        </w:numPr>
        <w:spacing w:before="0" w:after="0"/>
        <w:ind w:left="1134" w:hanging="425"/>
        <w:jc w:val="both"/>
        <w:rPr>
          <w:rFonts w:ascii="Humnst777 BT" w:hAnsi="Humnst777 BT"/>
          <w:sz w:val="22"/>
          <w:szCs w:val="22"/>
        </w:rPr>
      </w:pPr>
      <w:r w:rsidRPr="00DD3895">
        <w:rPr>
          <w:rFonts w:ascii="Humnst777 BT" w:hAnsi="Humnst777 BT"/>
          <w:sz w:val="22"/>
          <w:szCs w:val="22"/>
        </w:rPr>
        <w:t>ECC.</w:t>
      </w:r>
    </w:p>
    <w:p w:rsidRPr="00DD3895" w:rsidR="00676CD6" w:rsidP="00535649" w:rsidRDefault="00676CD6" w14:paraId="1B51C39F"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335865" w:rsidP="00DA399E" w:rsidRDefault="00335865" w14:paraId="0302AA31" w14:textId="77777777">
      <w:pPr>
        <w:pStyle w:val="BodyText"/>
        <w:numPr>
          <w:ilvl w:val="0"/>
          <w:numId w:val="76"/>
        </w:numPr>
        <w:spacing w:before="0" w:after="0"/>
        <w:ind w:left="1134" w:hanging="425"/>
        <w:jc w:val="both"/>
        <w:rPr>
          <w:rFonts w:ascii="Humnst777 BT" w:hAnsi="Humnst777 BT"/>
          <w:sz w:val="22"/>
          <w:szCs w:val="22"/>
        </w:rPr>
      </w:pPr>
      <w:r w:rsidRPr="00DD3895">
        <w:rPr>
          <w:rFonts w:ascii="Humnst777 BT" w:hAnsi="Humnst777 BT"/>
          <w:sz w:val="22"/>
          <w:szCs w:val="22"/>
        </w:rPr>
        <w:t>Experiential aspects of teaching programme, reflective practitioner groups, reflective journal, Reflective Report, recommended reading (novels and personal accounts e.g. of mental distress)</w:t>
      </w:r>
      <w:r w:rsidRPr="00DD3895" w:rsidR="0058369F">
        <w:rPr>
          <w:rFonts w:ascii="Humnst777 BT" w:hAnsi="Humnst777 BT"/>
          <w:sz w:val="22"/>
          <w:szCs w:val="22"/>
        </w:rPr>
        <w:t>.</w:t>
      </w:r>
    </w:p>
    <w:p w:rsidRPr="00DD3895" w:rsidR="00335865" w:rsidP="00DA399E" w:rsidRDefault="00335865" w14:paraId="1847CEED" w14:textId="77777777">
      <w:pPr>
        <w:pStyle w:val="BodyText"/>
        <w:numPr>
          <w:ilvl w:val="0"/>
          <w:numId w:val="76"/>
        </w:numPr>
        <w:spacing w:before="0" w:after="0"/>
        <w:ind w:left="1134" w:hanging="425"/>
        <w:jc w:val="both"/>
        <w:rPr>
          <w:rFonts w:ascii="Humnst777 BT" w:hAnsi="Humnst777 BT"/>
          <w:sz w:val="22"/>
          <w:szCs w:val="22"/>
        </w:rPr>
      </w:pPr>
      <w:r w:rsidRPr="00DD3895">
        <w:rPr>
          <w:rFonts w:ascii="Humnst777 BT" w:hAnsi="Humnst777 BT"/>
          <w:sz w:val="22"/>
          <w:szCs w:val="22"/>
        </w:rPr>
        <w:t>Mid-placement visits and Training Reviews</w:t>
      </w:r>
      <w:r w:rsidRPr="00DD3895" w:rsidR="0058369F">
        <w:rPr>
          <w:rFonts w:ascii="Humnst777 BT" w:hAnsi="Humnst777 BT"/>
          <w:sz w:val="22"/>
          <w:szCs w:val="22"/>
        </w:rPr>
        <w:t>.</w:t>
      </w:r>
    </w:p>
    <w:p w:rsidRPr="00DD3895" w:rsidR="00D238C2" w:rsidP="00535649" w:rsidRDefault="00D238C2" w14:paraId="6F9EFCE3"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335865" w:rsidP="00DA399E" w:rsidRDefault="00335865" w14:paraId="1B2DF54B" w14:textId="77777777">
      <w:pPr>
        <w:pStyle w:val="BodyText"/>
        <w:numPr>
          <w:ilvl w:val="0"/>
          <w:numId w:val="77"/>
        </w:numPr>
        <w:spacing w:before="0" w:after="0"/>
        <w:ind w:left="1134" w:hanging="425"/>
        <w:jc w:val="both"/>
        <w:rPr>
          <w:rFonts w:ascii="Humnst777 BT" w:hAnsi="Humnst777 BT"/>
          <w:sz w:val="22"/>
          <w:szCs w:val="22"/>
        </w:rPr>
      </w:pPr>
      <w:r w:rsidRPr="00DD3895">
        <w:rPr>
          <w:rFonts w:ascii="Humnst777 BT" w:hAnsi="Humnst777 BT"/>
          <w:sz w:val="22"/>
          <w:szCs w:val="22"/>
        </w:rPr>
        <w:t>To be able to draw on an understanding of the relationship between adult development and adult emotional difficulties to in order to be able to adapt psychological practices to a broad range of client groups in different service settings.</w:t>
      </w:r>
    </w:p>
    <w:p w:rsidRPr="00DD3895" w:rsidR="00335865" w:rsidP="00DA399E" w:rsidRDefault="00335865" w14:paraId="4D27F1CC" w14:textId="77777777">
      <w:pPr>
        <w:pStyle w:val="BodyText"/>
        <w:numPr>
          <w:ilvl w:val="0"/>
          <w:numId w:val="77"/>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critically evaluate and select knowledge and skills from the main psychological theories of intervention on the basis of an understanding of the diversity of human development.</w:t>
      </w:r>
    </w:p>
    <w:p w:rsidRPr="00DD3895" w:rsidR="00335865" w:rsidP="00DA399E" w:rsidRDefault="00335865" w14:paraId="1073F7C1" w14:textId="77777777">
      <w:pPr>
        <w:pStyle w:val="BodyText"/>
        <w:numPr>
          <w:ilvl w:val="0"/>
          <w:numId w:val="77"/>
        </w:numPr>
        <w:spacing w:before="0" w:after="0"/>
        <w:ind w:left="1134" w:hanging="425"/>
        <w:jc w:val="both"/>
        <w:rPr>
          <w:rFonts w:ascii="Humnst777 BT" w:hAnsi="Humnst777 BT"/>
          <w:sz w:val="22"/>
          <w:szCs w:val="22"/>
        </w:rPr>
      </w:pPr>
      <w:r w:rsidRPr="00DD3895">
        <w:rPr>
          <w:rFonts w:ascii="Humnst777 BT" w:hAnsi="Humnst777 BT"/>
          <w:sz w:val="22"/>
          <w:szCs w:val="22"/>
        </w:rPr>
        <w:t>To be able to communicate and negotiate with other NHS professionals to promote psychological perspectives and interventions in the coordination of holistic client care.</w:t>
      </w:r>
    </w:p>
    <w:p w:rsidR="00CB364C" w:rsidP="00075118" w:rsidRDefault="00CB364C" w14:paraId="38E1EF38" w14:textId="28A14603">
      <w:pPr>
        <w:pStyle w:val="BodyText"/>
        <w:numPr>
          <w:ilvl w:val="0"/>
          <w:numId w:val="11"/>
        </w:numPr>
        <w:spacing w:before="240"/>
        <w:jc w:val="both"/>
        <w:rPr>
          <w:rFonts w:ascii="Humnst777 BT" w:hAnsi="Humnst777 BT"/>
          <w:b/>
          <w:sz w:val="22"/>
          <w:szCs w:val="22"/>
          <w:u w:val="single"/>
        </w:rPr>
      </w:pPr>
      <w:r w:rsidRPr="00DD3895">
        <w:rPr>
          <w:rFonts w:ascii="Humnst777 BT" w:hAnsi="Humnst777 BT"/>
          <w:b/>
          <w:sz w:val="22"/>
          <w:szCs w:val="22"/>
          <w:u w:val="single"/>
        </w:rPr>
        <w:t>Key References</w:t>
      </w:r>
    </w:p>
    <w:p w:rsidRPr="00DF1553" w:rsidR="00075118" w:rsidP="00075118" w:rsidRDefault="00075118" w14:paraId="3CBBCFDC" w14:textId="77777777">
      <w:pPr>
        <w:ind w:left="360"/>
        <w:jc w:val="both"/>
      </w:pPr>
      <w:r w:rsidRPr="00DF1553">
        <w:t xml:space="preserve">BPS (2016) Perinatal Service Provision: The role of Perinatal Clinical Psychology </w:t>
      </w:r>
    </w:p>
    <w:p w:rsidRPr="00DF1553" w:rsidR="00075118" w:rsidP="00075118" w:rsidRDefault="00075118" w14:paraId="0C21FE19" w14:textId="77777777">
      <w:pPr>
        <w:ind w:left="360"/>
        <w:jc w:val="both"/>
      </w:pPr>
      <w:hyperlink w:history="1" r:id="rId52">
        <w:r w:rsidRPr="00DF1553">
          <w:rPr>
            <w:rStyle w:val="Hyperlink"/>
          </w:rPr>
          <w:t>http://research.bmh.manchester.ac.uk/pfrg/pfrgresearch/perinatal/PerinatalBriefingPaper.pdf</w:t>
        </w:r>
      </w:hyperlink>
    </w:p>
    <w:p w:rsidRPr="00DF1553" w:rsidR="00075118" w:rsidP="00075118" w:rsidRDefault="00075118" w14:paraId="0F1DAA06" w14:textId="77777777">
      <w:pPr>
        <w:ind w:left="360"/>
        <w:jc w:val="both"/>
      </w:pPr>
      <w:r w:rsidRPr="00DF1553">
        <w:t>Brown, G. (2019). Psychoanalytic Thinking on the Unhoused Mind. Abingdon: Routledge.</w:t>
      </w:r>
    </w:p>
    <w:p w:rsidRPr="00DF1553" w:rsidR="00075118" w:rsidP="00075118" w:rsidRDefault="00075118" w14:paraId="001070B7" w14:textId="77777777">
      <w:pPr>
        <w:ind w:left="360"/>
        <w:jc w:val="both"/>
      </w:pPr>
      <w:r w:rsidRPr="00DF1553">
        <w:t xml:space="preserve">Clarke, I. (2021) Meeting mental breakdown mindfully: How to help the Comprehend, Cope and Connect way. Routledge. </w:t>
      </w:r>
      <w:hyperlink w:history="1" r:id="rId53">
        <w:r w:rsidRPr="00DF1553">
          <w:rPr>
            <w:rStyle w:val="Hyperlink"/>
          </w:rPr>
          <w:t>https://doi.org/10.4324/9781003081616</w:t>
        </w:r>
      </w:hyperlink>
    </w:p>
    <w:p w:rsidRPr="00DF1553" w:rsidR="00075118" w:rsidP="00075118" w:rsidRDefault="00075118" w14:paraId="2BF9C70F" w14:textId="52E6EF43">
      <w:pPr>
        <w:ind w:left="360"/>
        <w:jc w:val="both"/>
      </w:pPr>
      <w:r w:rsidRPr="00DF1553">
        <w:t xml:space="preserve">Clinical Psychology Forum, 265. (2015) Special Issue on Homelessness, </w:t>
      </w:r>
      <w:hyperlink w:history="1" r:id="rId54">
        <w:r w:rsidRPr="00DF1553">
          <w:rPr>
            <w:rStyle w:val="Hyperlink"/>
          </w:rPr>
          <w:t>https://explore.bps.org.uk/content/bpscpf/1/265</w:t>
        </w:r>
      </w:hyperlink>
    </w:p>
    <w:p w:rsidRPr="00DF1553" w:rsidR="00075118" w:rsidP="00075118" w:rsidRDefault="00075118" w14:paraId="28565C84" w14:textId="77777777">
      <w:pPr>
        <w:ind w:left="360"/>
        <w:jc w:val="both"/>
        <w:rPr>
          <w:rStyle w:val="Hyperlink"/>
        </w:rPr>
      </w:pPr>
      <w:r w:rsidRPr="00DF1553">
        <w:lastRenderedPageBreak/>
        <w:t xml:space="preserve">Clinical Psychology Forum, 356 &amp; 357(2022). Special Editions on Public Health and Prevention. </w:t>
      </w:r>
      <w:hyperlink w:history="1" r:id="rId55">
        <w:r w:rsidRPr="00DF1553">
          <w:rPr>
            <w:rStyle w:val="Hyperlink"/>
          </w:rPr>
          <w:t>https://explore.bps.org.uk/content/bpscpf/1/356</w:t>
        </w:r>
      </w:hyperlink>
      <w:r w:rsidRPr="00DF1553">
        <w:t xml:space="preserve">; </w:t>
      </w:r>
      <w:hyperlink w:history="1" r:id="rId56">
        <w:r w:rsidRPr="00DF1553">
          <w:rPr>
            <w:rStyle w:val="Hyperlink"/>
          </w:rPr>
          <w:t>https://explore.bps.org.uk/content/bpscpf/1/357</w:t>
        </w:r>
      </w:hyperlink>
    </w:p>
    <w:p w:rsidRPr="00AB3781" w:rsidR="00075118" w:rsidP="00075118" w:rsidRDefault="00075118" w14:paraId="142801F5" w14:textId="77777777">
      <w:pPr>
        <w:ind w:left="360"/>
        <w:jc w:val="both"/>
      </w:pPr>
      <w:r w:rsidRPr="00AB3781">
        <w:rPr>
          <w:rStyle w:val="Hyperlink"/>
        </w:rPr>
        <w:t xml:space="preserve">Fernando, S. </w:t>
      </w:r>
      <w:r>
        <w:rPr>
          <w:rStyle w:val="Hyperlink"/>
        </w:rPr>
        <w:t xml:space="preserve">(2010). </w:t>
      </w:r>
      <w:r w:rsidRPr="00AB3781">
        <w:rPr>
          <w:rStyle w:val="Hyperlink"/>
        </w:rPr>
        <w:t>Mental Health, Race and Culture (3</w:t>
      </w:r>
      <w:r w:rsidRPr="00075118">
        <w:rPr>
          <w:rStyle w:val="Hyperlink"/>
          <w:vertAlign w:val="superscript"/>
        </w:rPr>
        <w:t>rd</w:t>
      </w:r>
      <w:r w:rsidRPr="00AB3781">
        <w:rPr>
          <w:rStyle w:val="Hyperlink"/>
        </w:rPr>
        <w:t xml:space="preserve"> Edition). Bloomsbury Publishing. </w:t>
      </w:r>
    </w:p>
    <w:p w:rsidRPr="00DF1553" w:rsidR="00075118" w:rsidP="00075118" w:rsidRDefault="00075118" w14:paraId="5DDFCADA" w14:textId="77777777">
      <w:pPr>
        <w:ind w:left="360"/>
        <w:jc w:val="both"/>
      </w:pPr>
      <w:r w:rsidRPr="00DF1553">
        <w:t xml:space="preserve">IAPT positive practice guide for working with people who use drugs and alcohol (2012). </w:t>
      </w:r>
      <w:hyperlink w:history="1" r:id="rId57">
        <w:r w:rsidRPr="00DF1553">
          <w:rPr>
            <w:rStyle w:val="Hyperlink"/>
          </w:rPr>
          <w:t>https://www.drugwise.org.uk/wp-content/uploads/iapt-drug-and-alcohol-positive-practice-guide.pdf</w:t>
        </w:r>
      </w:hyperlink>
    </w:p>
    <w:p w:rsidRPr="00DF1553" w:rsidR="00075118" w:rsidP="00075118" w:rsidRDefault="00075118" w14:paraId="6D75E589" w14:textId="77777777">
      <w:pPr>
        <w:ind w:left="360"/>
        <w:jc w:val="both"/>
      </w:pPr>
      <w:r w:rsidRPr="00DF1553">
        <w:t xml:space="preserve">Murray, H., El-Leithy, S. (2022). Working with Complexity in PTSD. A Cognitive Therapy Approach. Routledge. </w:t>
      </w:r>
      <w:hyperlink w:history="1" r:id="rId58">
        <w:r w:rsidRPr="00DF1553">
          <w:rPr>
            <w:rStyle w:val="Hyperlink"/>
          </w:rPr>
          <w:t>Home | Working with Complexity in PTSD</w:t>
        </w:r>
      </w:hyperlink>
    </w:p>
    <w:p w:rsidRPr="00DF1553" w:rsidR="00075118" w:rsidP="00075118" w:rsidRDefault="00075118" w14:paraId="5EF39887" w14:textId="77777777">
      <w:pPr>
        <w:ind w:left="360"/>
        <w:jc w:val="both"/>
      </w:pPr>
      <w:r w:rsidRPr="00DF1553">
        <w:t xml:space="preserve">NHS England (2019) The NHS Long Term Plan </w:t>
      </w:r>
      <w:hyperlink w:history="1" r:id="rId59">
        <w:r w:rsidRPr="00DF1553">
          <w:rPr>
            <w:rStyle w:val="Hyperlink"/>
          </w:rPr>
          <w:t>https://www.longtermplan.nhs.uk/wp-content/uploads/2019/08/nhs-long-term-plan-version-1.2.pdf</w:t>
        </w:r>
      </w:hyperlink>
    </w:p>
    <w:p w:rsidRPr="00DF1553" w:rsidR="00075118" w:rsidP="00075118" w:rsidRDefault="00075118" w14:paraId="422F5247" w14:textId="77777777">
      <w:pPr>
        <w:ind w:left="360"/>
        <w:jc w:val="both"/>
      </w:pPr>
      <w:r w:rsidRPr="00DF1553">
        <w:t xml:space="preserve">Radcliffe, J., Hajek, K., Carson, J. &amp; Manor, O. (Eds.) </w:t>
      </w:r>
      <w:r w:rsidRPr="00075118">
        <w:rPr>
          <w:i/>
          <w:iCs/>
        </w:rPr>
        <w:t>(2010). Psychological Groupwork with Acute Psychiatric Inpatients. </w:t>
      </w:r>
      <w:r w:rsidRPr="00DF1553">
        <w:t>Forest Hill, London: Whiting &amp; Birch Ltd.</w:t>
      </w:r>
    </w:p>
    <w:p w:rsidRPr="00DF1553" w:rsidR="00075118" w:rsidP="00075118" w:rsidRDefault="00075118" w14:paraId="2C744277" w14:textId="77777777">
      <w:pPr>
        <w:ind w:left="360"/>
        <w:jc w:val="both"/>
      </w:pPr>
      <w:r w:rsidRPr="00DF1553">
        <w:t xml:space="preserve">Sweeney, A., Clement, S., Filson, B., Kennedy, A. (2016). Trauma-informed mental healthcare in the UK: What is it and how can we further its development?, </w:t>
      </w:r>
      <w:r w:rsidRPr="00075118">
        <w:rPr>
          <w:i/>
          <w:iCs/>
        </w:rPr>
        <w:t>Mental Health Review Journal, 21</w:t>
      </w:r>
      <w:r w:rsidRPr="00DF1553">
        <w:t xml:space="preserve"> (3), pp.174-192, </w:t>
      </w:r>
      <w:hyperlink w:history="1" r:id="rId60">
        <w:r w:rsidRPr="00DF1553">
          <w:rPr>
            <w:rStyle w:val="Hyperlink"/>
          </w:rPr>
          <w:t>https://doi.org/10.1108/MHRJ-01-2015-0006</w:t>
        </w:r>
      </w:hyperlink>
      <w:r w:rsidRPr="00DF1553">
        <w:t xml:space="preserve"> </w:t>
      </w:r>
    </w:p>
    <w:p w:rsidRPr="00DF1553" w:rsidR="00075118" w:rsidP="00075118" w:rsidRDefault="00075118" w14:paraId="03268C73" w14:textId="77777777">
      <w:pPr>
        <w:ind w:left="360"/>
        <w:jc w:val="both"/>
      </w:pPr>
      <w:r w:rsidRPr="00DF1553">
        <w:t xml:space="preserve">Sweeney A, White S, Kelly K, Faulkner A, Papoulias S, Gillard S. (2022).  Survivor-led guidelines for conducting trauma-informed psychological therapy assessments: Development and modified Delphi study. </w:t>
      </w:r>
      <w:r w:rsidRPr="00075118">
        <w:rPr>
          <w:i/>
          <w:iCs/>
        </w:rPr>
        <w:t>Health Expectations, 25</w:t>
      </w:r>
      <w:r w:rsidRPr="00DF1553">
        <w:t xml:space="preserve">(6):2818-2827. doi: 10.1111/hex.13585. </w:t>
      </w:r>
    </w:p>
    <w:p w:rsidRPr="00DF1553" w:rsidR="00075118" w:rsidP="00075118" w:rsidRDefault="00075118" w14:paraId="78E6DA9C" w14:textId="77777777">
      <w:pPr>
        <w:ind w:left="360"/>
        <w:jc w:val="both"/>
      </w:pPr>
      <w:r w:rsidRPr="00DF1553">
        <w:t xml:space="preserve">The Power Threat Meaning Framework: Towards the identification of patterns in emotional distress, unusual experiences and troubled or troubling behaviour, as an alternative to functional psychiatric diagnosis. Leicester: British Psychological Society. The Framework and further Resources are available online from </w:t>
      </w:r>
      <w:hyperlink w:history="1" r:id="rId61">
        <w:r w:rsidRPr="00DF1553">
          <w:rPr>
            <w:rStyle w:val="Hyperlink"/>
          </w:rPr>
          <w:t>https://www.bps.org.uk/news-and-policy/introducing-power-threat-meaning-framework</w:t>
        </w:r>
      </w:hyperlink>
    </w:p>
    <w:p w:rsidRPr="00DF1553" w:rsidR="00075118" w:rsidP="00075118" w:rsidRDefault="00075118" w14:paraId="4B5D93C6" w14:textId="77777777">
      <w:pPr>
        <w:ind w:left="360"/>
        <w:jc w:val="both"/>
      </w:pPr>
      <w:r w:rsidRPr="00DF1553">
        <w:t xml:space="preserve">The Centre for Early Child Development (2021) A good practice guide to support implementation of trauma-informed care in the perinatal period </w:t>
      </w:r>
      <w:hyperlink w:history="1" r:id="rId62">
        <w:r w:rsidRPr="00DF1553">
          <w:rPr>
            <w:rStyle w:val="Hyperlink"/>
          </w:rPr>
          <w:t>https://www.england.nhs.uk/publication/a-good-practice-guide-to-support-implementation-of-trauma-informed-care-in-the-perinatal-period/</w:t>
        </w:r>
      </w:hyperlink>
    </w:p>
    <w:p w:rsidR="00075118" w:rsidP="00075118" w:rsidRDefault="00075118" w14:paraId="5FFB027F" w14:textId="77777777">
      <w:pPr>
        <w:ind w:left="360"/>
        <w:jc w:val="both"/>
      </w:pPr>
      <w:r w:rsidRPr="00DF1553">
        <w:t xml:space="preserve">West, R (2006) </w:t>
      </w:r>
      <w:r w:rsidRPr="00075118">
        <w:rPr>
          <w:i/>
          <w:iCs/>
        </w:rPr>
        <w:t xml:space="preserve">Theory of Addiction.  </w:t>
      </w:r>
      <w:r w:rsidRPr="00DF1553">
        <w:t>Blackwell Addiction Press.</w:t>
      </w:r>
    </w:p>
    <w:p w:rsidR="00E9306F" w:rsidP="00075118" w:rsidRDefault="00E9306F" w14:paraId="42182647" w14:textId="77777777">
      <w:pPr>
        <w:ind w:left="360"/>
        <w:jc w:val="both"/>
      </w:pPr>
    </w:p>
    <w:p w:rsidR="00E9306F" w:rsidP="00075118" w:rsidRDefault="00E9306F" w14:paraId="0284546C" w14:textId="77777777">
      <w:pPr>
        <w:ind w:left="360"/>
        <w:jc w:val="both"/>
      </w:pPr>
    </w:p>
    <w:p w:rsidR="00E9306F" w:rsidP="00075118" w:rsidRDefault="00E9306F" w14:paraId="1877CAA3" w14:textId="77777777">
      <w:pPr>
        <w:ind w:left="360"/>
        <w:jc w:val="both"/>
      </w:pPr>
    </w:p>
    <w:p w:rsidR="00E9306F" w:rsidP="00075118" w:rsidRDefault="00E9306F" w14:paraId="56BEB008" w14:textId="77777777">
      <w:pPr>
        <w:ind w:left="360"/>
        <w:jc w:val="both"/>
      </w:pPr>
    </w:p>
    <w:p w:rsidR="00E9306F" w:rsidP="00075118" w:rsidRDefault="00E9306F" w14:paraId="3ADEC419" w14:textId="77777777">
      <w:pPr>
        <w:ind w:left="360"/>
        <w:jc w:val="both"/>
      </w:pPr>
    </w:p>
    <w:p w:rsidR="00E9306F" w:rsidP="00075118" w:rsidRDefault="00E9306F" w14:paraId="53DEBA56" w14:textId="77777777">
      <w:pPr>
        <w:ind w:left="360"/>
        <w:jc w:val="both"/>
      </w:pPr>
    </w:p>
    <w:p w:rsidR="00E9306F" w:rsidP="00075118" w:rsidRDefault="00E9306F" w14:paraId="538FF6F9" w14:textId="77777777">
      <w:pPr>
        <w:ind w:left="360"/>
        <w:jc w:val="both"/>
      </w:pPr>
    </w:p>
    <w:p w:rsidR="00E9306F" w:rsidP="00075118" w:rsidRDefault="00E9306F" w14:paraId="602A7B23" w14:textId="77777777">
      <w:pPr>
        <w:ind w:left="360"/>
        <w:jc w:val="both"/>
      </w:pPr>
    </w:p>
    <w:p w:rsidRPr="00CD380C" w:rsidR="00E9306F" w:rsidP="00075118" w:rsidRDefault="00E9306F" w14:paraId="470BFA9D" w14:textId="77777777">
      <w:pPr>
        <w:ind w:left="360"/>
        <w:jc w:val="both"/>
      </w:pPr>
    </w:p>
    <w:p w:rsidRPr="00DD3895" w:rsidR="00075118" w:rsidP="00075118" w:rsidRDefault="00075118" w14:paraId="775F9342" w14:textId="77777777">
      <w:pPr>
        <w:pStyle w:val="BodyText"/>
        <w:spacing w:before="240"/>
        <w:jc w:val="both"/>
        <w:rPr>
          <w:rFonts w:ascii="Humnst777 BT" w:hAnsi="Humnst777 BT"/>
          <w:b/>
          <w:sz w:val="22"/>
          <w:szCs w:val="22"/>
        </w:rPr>
      </w:pPr>
    </w:p>
    <w:p w:rsidRPr="00DD3895" w:rsidR="00AD7EF4" w:rsidP="00535649" w:rsidRDefault="00AD7EF4" w14:paraId="51F703D5" w14:textId="3E887A01">
      <w:pPr>
        <w:pStyle w:val="BodyText"/>
        <w:shd w:val="clear" w:color="auto" w:fill="D9DFEF" w:themeFill="accent1" w:themeFillTint="33"/>
        <w:spacing w:before="120" w:line="360" w:lineRule="auto"/>
        <w:jc w:val="both"/>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A56751" w:rsidP="00535649" w:rsidRDefault="00A56751" w14:paraId="4F77C3A0" w14:textId="0799FFED">
      <w:pPr>
        <w:pStyle w:val="Heading3"/>
        <w:jc w:val="both"/>
        <w:rPr>
          <w:rFonts w:ascii="Humnst777 BT" w:hAnsi="Humnst777 BT"/>
          <w:b/>
          <w:spacing w:val="0"/>
          <w:sz w:val="22"/>
          <w:szCs w:val="22"/>
        </w:rPr>
      </w:pPr>
      <w:bookmarkStart w:name="_Toc16512348" w:id="47"/>
      <w:bookmarkStart w:name="_Toc16513433" w:id="48"/>
      <w:r w:rsidRPr="00DD3895">
        <w:rPr>
          <w:rFonts w:ascii="Humnst777 BT" w:hAnsi="Humnst777 BT"/>
          <w:b/>
          <w:spacing w:val="0"/>
          <w:sz w:val="22"/>
          <w:szCs w:val="22"/>
        </w:rPr>
        <w:t xml:space="preserve">UNIT: </w:t>
      </w:r>
      <w:r w:rsidRPr="00DD3895" w:rsidR="002A7994">
        <w:rPr>
          <w:rFonts w:ascii="Humnst777 BT" w:hAnsi="Humnst777 BT"/>
          <w:b/>
          <w:spacing w:val="0"/>
          <w:sz w:val="22"/>
          <w:szCs w:val="22"/>
        </w:rPr>
        <w:t xml:space="preserve">Forensic (Year </w:t>
      </w:r>
      <w:r w:rsidR="0033106D">
        <w:rPr>
          <w:rFonts w:ascii="Humnst777 BT" w:hAnsi="Humnst777 BT"/>
          <w:b/>
          <w:spacing w:val="0"/>
          <w:sz w:val="22"/>
          <w:szCs w:val="22"/>
        </w:rPr>
        <w:t xml:space="preserve">2 </w:t>
      </w:r>
      <w:r w:rsidRPr="0033106D" w:rsidR="0033106D">
        <w:rPr>
          <w:rFonts w:ascii="Humnst777 BT" w:hAnsi="Humnst777 BT"/>
          <w:bCs/>
          <w:i/>
          <w:iCs/>
          <w:caps w:val="0"/>
          <w:spacing w:val="0"/>
        </w:rPr>
        <w:t>from 2023/24 academic timetable</w:t>
      </w:r>
      <w:r w:rsidR="0033106D">
        <w:rPr>
          <w:rFonts w:ascii="Humnst777 BT" w:hAnsi="Humnst777 BT"/>
          <w:b/>
          <w:spacing w:val="0"/>
          <w:sz w:val="22"/>
          <w:szCs w:val="22"/>
        </w:rPr>
        <w:t>)</w:t>
      </w:r>
      <w:bookmarkEnd w:id="47"/>
      <w:bookmarkEnd w:id="48"/>
    </w:p>
    <w:p w:rsidRPr="00ED42F6" w:rsidR="00A56751" w:rsidP="00535649" w:rsidRDefault="00A56751" w14:paraId="3E1CBDCC" w14:textId="32C3D064">
      <w:pPr>
        <w:pStyle w:val="BodyText"/>
        <w:spacing w:before="360" w:after="0"/>
        <w:jc w:val="both"/>
        <w:rPr>
          <w:rFonts w:ascii="Humnst777 BT" w:hAnsi="Humnst777 BT"/>
          <w:b/>
          <w:sz w:val="22"/>
          <w:szCs w:val="22"/>
        </w:rPr>
      </w:pPr>
      <w:r w:rsidRPr="00ED42F6">
        <w:rPr>
          <w:rFonts w:ascii="Humnst777 BT" w:hAnsi="Humnst777 BT"/>
          <w:b/>
          <w:sz w:val="22"/>
          <w:szCs w:val="22"/>
        </w:rPr>
        <w:t>TUTOR:</w:t>
      </w:r>
      <w:r w:rsidRPr="00ED42F6" w:rsidR="003E7B43">
        <w:rPr>
          <w:rFonts w:ascii="Humnst777 BT" w:hAnsi="Humnst777 BT"/>
          <w:b/>
          <w:sz w:val="22"/>
          <w:szCs w:val="22"/>
        </w:rPr>
        <w:t xml:space="preserve"> </w:t>
      </w:r>
      <w:r w:rsidR="009B57D1">
        <w:rPr>
          <w:rFonts w:ascii="Humnst777 BT" w:hAnsi="Humnst777 BT"/>
          <w:b/>
          <w:sz w:val="22"/>
          <w:szCs w:val="22"/>
        </w:rPr>
        <w:t>THERESA CONNOLLY</w:t>
      </w:r>
    </w:p>
    <w:p w:rsidRPr="00ED42F6" w:rsidR="00A56751" w:rsidP="00535649" w:rsidRDefault="00D93995" w14:paraId="6FAA0A28" w14:textId="557E4F58">
      <w:pPr>
        <w:pStyle w:val="BodyText"/>
        <w:spacing w:before="40" w:after="0"/>
        <w:jc w:val="both"/>
        <w:rPr>
          <w:rFonts w:ascii="Humnst777 BT" w:hAnsi="Humnst777 BT"/>
          <w:b/>
          <w:sz w:val="22"/>
          <w:szCs w:val="22"/>
        </w:rPr>
      </w:pPr>
      <w:r w:rsidRPr="00ED42F6">
        <w:rPr>
          <w:rFonts w:ascii="Humnst777 BT" w:hAnsi="Humnst777 BT"/>
          <w:b/>
          <w:sz w:val="22"/>
          <w:szCs w:val="22"/>
        </w:rPr>
        <w:t>(LTS principles 1-5, 7)</w:t>
      </w:r>
    </w:p>
    <w:p w:rsidRPr="00DB1377" w:rsidR="00DB1377" w:rsidP="00535649" w:rsidRDefault="00DB1377" w14:paraId="12DFA3DE" w14:textId="77777777">
      <w:pPr>
        <w:pStyle w:val="BodyText"/>
        <w:spacing w:before="240"/>
        <w:jc w:val="both"/>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A56751" w:rsidP="00DA399E" w:rsidRDefault="00A56751" w14:paraId="3A90DCE2" w14:textId="77777777">
      <w:pPr>
        <w:pStyle w:val="BodyText"/>
        <w:numPr>
          <w:ilvl w:val="0"/>
          <w:numId w:val="78"/>
        </w:numPr>
        <w:spacing w:before="0" w:after="0"/>
        <w:ind w:left="1134" w:hanging="425"/>
        <w:jc w:val="both"/>
        <w:rPr>
          <w:rFonts w:ascii="Humnst777 BT" w:hAnsi="Humnst777 BT"/>
          <w:sz w:val="22"/>
          <w:szCs w:val="22"/>
        </w:rPr>
      </w:pPr>
      <w:r w:rsidRPr="00DD3895">
        <w:rPr>
          <w:rFonts w:ascii="Humnst777 BT" w:hAnsi="Humnst777 BT"/>
          <w:sz w:val="22"/>
          <w:szCs w:val="22"/>
        </w:rPr>
        <w:t>To integrate the knowledge, skills, attitudes and values relevant to working effectively as a clinical psychologist with offender populations with mental health and personality difficulties</w:t>
      </w:r>
      <w:r w:rsidRPr="00DD3895" w:rsidR="00FD6EB1">
        <w:rPr>
          <w:rFonts w:ascii="Humnst777 BT" w:hAnsi="Humnst777 BT"/>
          <w:sz w:val="22"/>
          <w:szCs w:val="22"/>
        </w:rPr>
        <w:t>.</w:t>
      </w:r>
    </w:p>
    <w:p w:rsidRPr="00DD3895" w:rsidR="00A56751" w:rsidP="00DA399E" w:rsidRDefault="00A56751" w14:paraId="62768B96" w14:textId="77777777">
      <w:pPr>
        <w:pStyle w:val="BodyText"/>
        <w:numPr>
          <w:ilvl w:val="0"/>
          <w:numId w:val="78"/>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critique, interpret and apply psychological theory, research and practice models in order to adapt assessment, formulation, intervention and evaluation approaches to forensic problems and associated service systems, and to use specialist methods where appropriate</w:t>
      </w:r>
      <w:r w:rsidRPr="00DD3895" w:rsidR="00FD6EB1">
        <w:rPr>
          <w:rFonts w:ascii="Humnst777 BT" w:hAnsi="Humnst777 BT"/>
          <w:sz w:val="22"/>
          <w:szCs w:val="22"/>
        </w:rPr>
        <w:t>.</w:t>
      </w:r>
    </w:p>
    <w:p w:rsidRPr="00DD3895" w:rsidR="00A56751" w:rsidP="00DA399E" w:rsidRDefault="00A56751" w14:paraId="78D5F040" w14:textId="77777777">
      <w:pPr>
        <w:pStyle w:val="BodyText"/>
        <w:numPr>
          <w:ilvl w:val="0"/>
          <w:numId w:val="78"/>
        </w:numPr>
        <w:spacing w:before="0" w:after="0"/>
        <w:ind w:left="1134" w:hanging="425"/>
        <w:jc w:val="both"/>
        <w:rPr>
          <w:rFonts w:ascii="Humnst777 BT" w:hAnsi="Humnst777 BT"/>
          <w:sz w:val="22"/>
          <w:szCs w:val="22"/>
        </w:rPr>
      </w:pPr>
      <w:r w:rsidRPr="00DD3895">
        <w:rPr>
          <w:rFonts w:ascii="Humnst777 BT" w:hAnsi="Humnst777 BT"/>
          <w:sz w:val="22"/>
          <w:szCs w:val="22"/>
        </w:rPr>
        <w:t>To work with an appreciation of the legal, historical, structural and social contexts framing clinical psychology practice in forensic services, practicing safely and ethically within professional guidelines</w:t>
      </w:r>
      <w:r w:rsidRPr="00DD3895" w:rsidR="00FD6EB1">
        <w:rPr>
          <w:rFonts w:ascii="Humnst777 BT" w:hAnsi="Humnst777 BT"/>
          <w:sz w:val="22"/>
          <w:szCs w:val="22"/>
        </w:rPr>
        <w:t>.</w:t>
      </w:r>
    </w:p>
    <w:p w:rsidRPr="00DD3895" w:rsidR="00A56751" w:rsidP="00DA399E" w:rsidRDefault="00A56751" w14:paraId="426EC3A2" w14:textId="77777777">
      <w:pPr>
        <w:pStyle w:val="BodyText"/>
        <w:numPr>
          <w:ilvl w:val="0"/>
          <w:numId w:val="78"/>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understanding of psychological and social issues associated with dangerous behaviour in order to contribute to the management of risk through assessment and psychological advice to others.</w:t>
      </w:r>
    </w:p>
    <w:p w:rsidRPr="00DD3895" w:rsidR="00DB1377" w:rsidP="00535649" w:rsidRDefault="00DB1377" w14:paraId="21870438"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A56751" w:rsidP="00535649" w:rsidRDefault="00A56751" w14:paraId="2579E896"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will be able:</w:t>
      </w:r>
    </w:p>
    <w:p w:rsidRPr="00DD3895" w:rsidR="00A56751" w:rsidP="00DA399E" w:rsidRDefault="00A56751" w14:paraId="50DC772B" w14:textId="77777777">
      <w:pPr>
        <w:pStyle w:val="BodyText"/>
        <w:numPr>
          <w:ilvl w:val="0"/>
          <w:numId w:val="79"/>
        </w:numPr>
        <w:spacing w:before="0" w:after="0"/>
        <w:ind w:left="1134" w:hanging="425"/>
        <w:jc w:val="both"/>
        <w:rPr>
          <w:rFonts w:ascii="Humnst777 BT" w:hAnsi="Humnst777 BT"/>
          <w:sz w:val="22"/>
          <w:szCs w:val="22"/>
        </w:rPr>
      </w:pPr>
      <w:r w:rsidRPr="00DD3895">
        <w:rPr>
          <w:rFonts w:ascii="Humnst777 BT" w:hAnsi="Humnst777 BT"/>
          <w:sz w:val="22"/>
          <w:szCs w:val="22"/>
        </w:rPr>
        <w:t>To understand the legal and policy frameworks governing offenders, the structure of services and the interface with clinical psychology practice and skills</w:t>
      </w:r>
      <w:r w:rsidRPr="00DD3895" w:rsidR="00FD6EB1">
        <w:rPr>
          <w:rFonts w:ascii="Humnst777 BT" w:hAnsi="Humnst777 BT"/>
          <w:sz w:val="22"/>
          <w:szCs w:val="22"/>
        </w:rPr>
        <w:t>.</w:t>
      </w:r>
      <w:r w:rsidRPr="00DD3895">
        <w:rPr>
          <w:rFonts w:ascii="Humnst777 BT" w:hAnsi="Humnst777 BT"/>
          <w:sz w:val="22"/>
          <w:szCs w:val="22"/>
        </w:rPr>
        <w:t xml:space="preserve"> </w:t>
      </w:r>
    </w:p>
    <w:p w:rsidRPr="00DD3895" w:rsidR="00A56751" w:rsidP="00DA399E" w:rsidRDefault="00A56751" w14:paraId="34D47AB3" w14:textId="77777777">
      <w:pPr>
        <w:pStyle w:val="BodyText"/>
        <w:numPr>
          <w:ilvl w:val="0"/>
          <w:numId w:val="79"/>
        </w:numPr>
        <w:spacing w:before="0" w:after="0"/>
        <w:ind w:left="1134" w:hanging="425"/>
        <w:jc w:val="both"/>
        <w:rPr>
          <w:rFonts w:ascii="Humnst777 BT" w:hAnsi="Humnst777 BT"/>
          <w:sz w:val="22"/>
          <w:szCs w:val="22"/>
        </w:rPr>
      </w:pPr>
      <w:r w:rsidRPr="00DD3895">
        <w:rPr>
          <w:rFonts w:ascii="Humnst777 BT" w:hAnsi="Humnst777 BT"/>
          <w:sz w:val="22"/>
          <w:szCs w:val="22"/>
        </w:rPr>
        <w:t>To be aware of professional, personal safety and ethical issues involved in working with offenders in forensic settings, including dilemmas regarding consent</w:t>
      </w:r>
      <w:r w:rsidRPr="00DD3895" w:rsidR="00FD6EB1">
        <w:rPr>
          <w:rFonts w:ascii="Humnst777 BT" w:hAnsi="Humnst777 BT"/>
          <w:sz w:val="22"/>
          <w:szCs w:val="22"/>
        </w:rPr>
        <w:t>.</w:t>
      </w:r>
    </w:p>
    <w:p w:rsidRPr="00DD3895" w:rsidR="00A56751" w:rsidP="00DA399E" w:rsidRDefault="00A56751" w14:paraId="5673E2D8" w14:textId="77777777">
      <w:pPr>
        <w:pStyle w:val="BodyText"/>
        <w:numPr>
          <w:ilvl w:val="0"/>
          <w:numId w:val="79"/>
        </w:numPr>
        <w:spacing w:before="0" w:after="0"/>
        <w:ind w:left="1134" w:hanging="425"/>
        <w:jc w:val="both"/>
        <w:rPr>
          <w:rFonts w:ascii="Humnst777 BT" w:hAnsi="Humnst777 BT"/>
          <w:sz w:val="22"/>
          <w:szCs w:val="22"/>
        </w:rPr>
      </w:pPr>
      <w:r w:rsidRPr="00DD3895">
        <w:rPr>
          <w:rFonts w:ascii="Humnst777 BT" w:hAnsi="Humnst777 BT"/>
          <w:sz w:val="22"/>
          <w:szCs w:val="22"/>
        </w:rPr>
        <w:t>To communicate a critical and substantial knowledge of psychological and other models commonly used to understand, assess and treat sexual and violent offending, underpinned by an understanding of social and psychological developmental models of involvement in crime, (including the role of substance use and addictions).</w:t>
      </w:r>
    </w:p>
    <w:p w:rsidRPr="00DD3895" w:rsidR="00A56751" w:rsidP="00DA399E" w:rsidRDefault="00A56751" w14:paraId="36D24CB0" w14:textId="77777777">
      <w:pPr>
        <w:pStyle w:val="BodyText"/>
        <w:numPr>
          <w:ilvl w:val="0"/>
          <w:numId w:val="79"/>
        </w:numPr>
        <w:spacing w:before="0" w:after="0"/>
        <w:ind w:left="1134" w:hanging="425"/>
        <w:jc w:val="both"/>
        <w:rPr>
          <w:rFonts w:ascii="Humnst777 BT" w:hAnsi="Humnst777 BT"/>
          <w:sz w:val="22"/>
          <w:szCs w:val="22"/>
        </w:rPr>
      </w:pPr>
      <w:r w:rsidRPr="00DD3895">
        <w:rPr>
          <w:rFonts w:ascii="Humnst777 BT" w:hAnsi="Humnst777 BT"/>
          <w:sz w:val="22"/>
          <w:szCs w:val="22"/>
        </w:rPr>
        <w:t>To conceptualise, plan and implement an evidence-based programme of assessment, reporting and intervention with dangerous offenders, involving the application of CBT, systemic and psychodynamic models to work with forensic populations, through individual and group interventions</w:t>
      </w:r>
      <w:r w:rsidRPr="00DD3895" w:rsidR="00FD6EB1">
        <w:rPr>
          <w:rFonts w:ascii="Humnst777 BT" w:hAnsi="Humnst777 BT"/>
          <w:sz w:val="22"/>
          <w:szCs w:val="22"/>
        </w:rPr>
        <w:t>.</w:t>
      </w:r>
    </w:p>
    <w:p w:rsidRPr="00DD3895" w:rsidR="00B47C65" w:rsidP="00B47C65" w:rsidRDefault="00B47C65" w14:paraId="3AABE318" w14:textId="77777777">
      <w:pPr>
        <w:pStyle w:val="BodyText"/>
        <w:spacing w:before="240"/>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A56751" w:rsidP="00DA399E" w:rsidRDefault="00A56751" w14:paraId="69683184" w14:textId="77777777">
      <w:pPr>
        <w:pStyle w:val="BodyText"/>
        <w:numPr>
          <w:ilvl w:val="0"/>
          <w:numId w:val="80"/>
        </w:numPr>
        <w:spacing w:before="0" w:after="0"/>
        <w:ind w:left="1134" w:hanging="425"/>
        <w:rPr>
          <w:rFonts w:ascii="Humnst777 BT" w:hAnsi="Humnst777 BT"/>
          <w:sz w:val="22"/>
          <w:szCs w:val="22"/>
        </w:rPr>
      </w:pPr>
      <w:r w:rsidRPr="00DD3895">
        <w:rPr>
          <w:rFonts w:ascii="Humnst777 BT" w:hAnsi="Humnst777 BT"/>
          <w:sz w:val="22"/>
          <w:szCs w:val="22"/>
        </w:rPr>
        <w:t>History and development of forensic services</w:t>
      </w:r>
    </w:p>
    <w:p w:rsidRPr="00DD3895" w:rsidR="00A56751" w:rsidP="00DA399E" w:rsidRDefault="00A56751" w14:paraId="5D409228" w14:textId="77777777">
      <w:pPr>
        <w:pStyle w:val="BodyText"/>
        <w:numPr>
          <w:ilvl w:val="0"/>
          <w:numId w:val="80"/>
        </w:numPr>
        <w:spacing w:before="0" w:after="0"/>
        <w:ind w:left="1134" w:hanging="425"/>
        <w:rPr>
          <w:rFonts w:ascii="Humnst777 BT" w:hAnsi="Humnst777 BT"/>
          <w:sz w:val="22"/>
          <w:szCs w:val="22"/>
        </w:rPr>
      </w:pPr>
      <w:r w:rsidRPr="00DD3895">
        <w:rPr>
          <w:rFonts w:ascii="Humnst777 BT" w:hAnsi="Humnst777 BT"/>
          <w:sz w:val="22"/>
          <w:szCs w:val="22"/>
        </w:rPr>
        <w:t>Practice issues and research on secure provision</w:t>
      </w:r>
    </w:p>
    <w:p w:rsidRPr="00DD3895" w:rsidR="00A56751" w:rsidP="00DA399E" w:rsidRDefault="00A56751" w14:paraId="1133F661" w14:textId="77777777">
      <w:pPr>
        <w:pStyle w:val="BodyText"/>
        <w:numPr>
          <w:ilvl w:val="0"/>
          <w:numId w:val="80"/>
        </w:numPr>
        <w:spacing w:before="0" w:after="0"/>
        <w:ind w:left="1134" w:hanging="425"/>
        <w:rPr>
          <w:rFonts w:ascii="Humnst777 BT" w:hAnsi="Humnst777 BT"/>
          <w:sz w:val="22"/>
          <w:szCs w:val="22"/>
        </w:rPr>
      </w:pPr>
      <w:r w:rsidRPr="00DD3895">
        <w:rPr>
          <w:rFonts w:ascii="Humnst777 BT" w:hAnsi="Humnst777 BT"/>
          <w:sz w:val="22"/>
          <w:szCs w:val="22"/>
        </w:rPr>
        <w:t>Criminal and civil sections of the Mental Health Act</w:t>
      </w:r>
    </w:p>
    <w:p w:rsidRPr="00DD3895" w:rsidR="00A56751" w:rsidP="00DA399E" w:rsidRDefault="00A56751" w14:paraId="117FA5A8" w14:textId="77777777">
      <w:pPr>
        <w:pStyle w:val="BodyText"/>
        <w:numPr>
          <w:ilvl w:val="0"/>
          <w:numId w:val="80"/>
        </w:numPr>
        <w:spacing w:before="0" w:after="0"/>
        <w:ind w:left="1134" w:hanging="425"/>
        <w:rPr>
          <w:rFonts w:ascii="Humnst777 BT" w:hAnsi="Humnst777 BT"/>
          <w:sz w:val="22"/>
          <w:szCs w:val="22"/>
        </w:rPr>
      </w:pPr>
      <w:r w:rsidRPr="00DD3895">
        <w:rPr>
          <w:rFonts w:ascii="Humnst777 BT" w:hAnsi="Humnst777 BT"/>
          <w:sz w:val="22"/>
          <w:szCs w:val="22"/>
        </w:rPr>
        <w:t>Concept of dangerousness, and methods for assessing and predicting risk</w:t>
      </w:r>
    </w:p>
    <w:p w:rsidRPr="00DD3895" w:rsidR="00A56751" w:rsidP="00DA399E" w:rsidRDefault="00A56751" w14:paraId="6902DD45" w14:textId="77777777">
      <w:pPr>
        <w:pStyle w:val="BodyText"/>
        <w:numPr>
          <w:ilvl w:val="0"/>
          <w:numId w:val="80"/>
        </w:numPr>
        <w:spacing w:before="0" w:after="0"/>
        <w:ind w:left="1134" w:hanging="425"/>
        <w:jc w:val="both"/>
        <w:rPr>
          <w:rFonts w:ascii="Humnst777 BT" w:hAnsi="Humnst777 BT"/>
          <w:sz w:val="22"/>
          <w:szCs w:val="22"/>
        </w:rPr>
      </w:pPr>
      <w:r w:rsidRPr="00DD3895">
        <w:rPr>
          <w:rFonts w:ascii="Humnst777 BT" w:hAnsi="Humnst777 BT"/>
          <w:sz w:val="22"/>
          <w:szCs w:val="22"/>
        </w:rPr>
        <w:t>Psychological models for understanding sexual and aggressive behaviour and involvement in crime</w:t>
      </w:r>
    </w:p>
    <w:p w:rsidR="00952765" w:rsidP="00DA399E" w:rsidRDefault="00A56751" w14:paraId="06CA77E8" w14:textId="77777777">
      <w:pPr>
        <w:pStyle w:val="BodyText"/>
        <w:numPr>
          <w:ilvl w:val="0"/>
          <w:numId w:val="80"/>
        </w:numPr>
        <w:spacing w:before="0" w:after="0"/>
        <w:ind w:left="1134" w:hanging="425"/>
        <w:jc w:val="both"/>
        <w:rPr>
          <w:rFonts w:ascii="Humnst777 BT" w:hAnsi="Humnst777 BT"/>
          <w:sz w:val="22"/>
          <w:szCs w:val="22"/>
        </w:rPr>
      </w:pPr>
      <w:r w:rsidRPr="00DD3895">
        <w:rPr>
          <w:rFonts w:ascii="Humnst777 BT" w:hAnsi="Humnst777 BT"/>
          <w:sz w:val="22"/>
          <w:szCs w:val="22"/>
        </w:rPr>
        <w:t>Treatment models (psychodynamic, CBT, systemic) for these clients</w:t>
      </w:r>
    </w:p>
    <w:p w:rsidRPr="00952765" w:rsidR="00A56751" w:rsidP="00DA399E" w:rsidRDefault="00A56751" w14:paraId="58E4F6C7" w14:textId="4DF68EA0">
      <w:pPr>
        <w:pStyle w:val="BodyText"/>
        <w:numPr>
          <w:ilvl w:val="0"/>
          <w:numId w:val="80"/>
        </w:numPr>
        <w:spacing w:before="0" w:after="0"/>
        <w:ind w:left="1134" w:hanging="425"/>
        <w:jc w:val="both"/>
        <w:rPr>
          <w:rFonts w:ascii="Humnst777 BT" w:hAnsi="Humnst777 BT"/>
          <w:sz w:val="22"/>
          <w:szCs w:val="22"/>
        </w:rPr>
      </w:pPr>
      <w:r w:rsidRPr="00952765">
        <w:rPr>
          <w:rFonts w:ascii="Humnst777 BT" w:hAnsi="Humnst777 BT"/>
          <w:sz w:val="22"/>
          <w:szCs w:val="22"/>
        </w:rPr>
        <w:lastRenderedPageBreak/>
        <w:t>Role of psychologist in legal system and nature of court reports.</w:t>
      </w:r>
    </w:p>
    <w:p w:rsidRPr="00DD3895" w:rsidR="00B47C65" w:rsidP="00535649" w:rsidRDefault="00B47C65" w14:paraId="0AF31623"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A56751" w:rsidP="00DA399E" w:rsidRDefault="00A56751" w14:paraId="716F8825" w14:textId="77777777">
      <w:pPr>
        <w:pStyle w:val="BodyText"/>
        <w:numPr>
          <w:ilvl w:val="0"/>
          <w:numId w:val="81"/>
        </w:numPr>
        <w:spacing w:before="0" w:after="0"/>
        <w:ind w:left="1134" w:hanging="425"/>
        <w:jc w:val="both"/>
        <w:rPr>
          <w:rFonts w:ascii="Humnst777 BT" w:hAnsi="Humnst777 BT"/>
          <w:sz w:val="22"/>
          <w:szCs w:val="22"/>
        </w:rPr>
      </w:pPr>
      <w:r w:rsidRPr="00DD3895">
        <w:rPr>
          <w:rFonts w:ascii="Humnst777 BT" w:hAnsi="Humnst777 BT"/>
          <w:sz w:val="22"/>
          <w:szCs w:val="22"/>
        </w:rPr>
        <w:t>Exposure to sub-forensic problems of violence in Adult Mental Health clients and their management</w:t>
      </w:r>
    </w:p>
    <w:p w:rsidRPr="00DD3895" w:rsidR="00A56751" w:rsidP="00DA399E" w:rsidRDefault="00A56751" w14:paraId="5EC6E52E" w14:textId="77777777">
      <w:pPr>
        <w:pStyle w:val="BodyText"/>
        <w:numPr>
          <w:ilvl w:val="0"/>
          <w:numId w:val="81"/>
        </w:numPr>
        <w:spacing w:before="0" w:after="0"/>
        <w:ind w:left="1134" w:hanging="425"/>
        <w:jc w:val="both"/>
        <w:rPr>
          <w:rFonts w:ascii="Humnst777 BT" w:hAnsi="Humnst777 BT"/>
          <w:sz w:val="22"/>
          <w:szCs w:val="22"/>
        </w:rPr>
      </w:pPr>
      <w:r w:rsidRPr="00DD3895">
        <w:rPr>
          <w:rFonts w:ascii="Humnst777 BT" w:hAnsi="Humnst777 BT"/>
          <w:sz w:val="22"/>
          <w:szCs w:val="22"/>
        </w:rPr>
        <w:t>Adult placement may also incorporate some forensic experience, e.g. Orientation/observation of services, assessment, groupwork.</w:t>
      </w:r>
    </w:p>
    <w:p w:rsidRPr="00DD3895" w:rsidR="00B47C65" w:rsidP="00535649" w:rsidRDefault="00B47C65" w14:paraId="58E64DF4"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A56751" w:rsidP="00DA399E" w:rsidRDefault="00A56751" w14:paraId="533EDDAB" w14:textId="77777777">
      <w:pPr>
        <w:pStyle w:val="BodyText"/>
        <w:numPr>
          <w:ilvl w:val="0"/>
          <w:numId w:val="82"/>
        </w:numPr>
        <w:spacing w:before="0" w:after="0"/>
        <w:ind w:left="1134" w:hanging="425"/>
        <w:jc w:val="both"/>
        <w:rPr>
          <w:rFonts w:ascii="Humnst777 BT" w:hAnsi="Humnst777 BT"/>
          <w:sz w:val="22"/>
          <w:szCs w:val="22"/>
        </w:rPr>
      </w:pPr>
      <w:r w:rsidRPr="00DD3895">
        <w:rPr>
          <w:rFonts w:ascii="Humnst777 BT" w:hAnsi="Humnst777 BT"/>
          <w:sz w:val="22"/>
          <w:szCs w:val="22"/>
        </w:rPr>
        <w:t>An aspect of risk or dangerousness should be covered in one of the Professional Practice Reports, and forensic issues may be the focus of Critical Review and Team Report.</w:t>
      </w:r>
    </w:p>
    <w:p w:rsidRPr="00DD3895" w:rsidR="00A56751" w:rsidP="00DA399E" w:rsidRDefault="00A56751" w14:paraId="2DCACE6D" w14:textId="77777777">
      <w:pPr>
        <w:pStyle w:val="BodyText"/>
        <w:numPr>
          <w:ilvl w:val="0"/>
          <w:numId w:val="82"/>
        </w:numPr>
        <w:spacing w:before="0" w:after="0"/>
        <w:ind w:left="1134" w:hanging="425"/>
        <w:jc w:val="both"/>
        <w:rPr>
          <w:rFonts w:ascii="Humnst777 BT" w:hAnsi="Humnst777 BT"/>
          <w:sz w:val="22"/>
          <w:szCs w:val="22"/>
        </w:rPr>
      </w:pPr>
      <w:r w:rsidRPr="00DD3895">
        <w:rPr>
          <w:rFonts w:ascii="Humnst777 BT" w:hAnsi="Humnst777 BT"/>
          <w:sz w:val="22"/>
          <w:szCs w:val="22"/>
        </w:rPr>
        <w:t>ECC Form will assess relevant placement work</w:t>
      </w:r>
      <w:r w:rsidRPr="00DD3895" w:rsidR="00FD6EB1">
        <w:rPr>
          <w:rFonts w:ascii="Humnst777 BT" w:hAnsi="Humnst777 BT"/>
          <w:sz w:val="22"/>
          <w:szCs w:val="22"/>
        </w:rPr>
        <w:t>.</w:t>
      </w:r>
    </w:p>
    <w:p w:rsidRPr="00DD3895" w:rsidR="00676CD6" w:rsidP="00535649" w:rsidRDefault="00676CD6" w14:paraId="51BECAD3"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A56751" w:rsidP="00DA399E" w:rsidRDefault="00A56751" w14:paraId="772F2AFD" w14:textId="77777777">
      <w:pPr>
        <w:pStyle w:val="BodyText"/>
        <w:numPr>
          <w:ilvl w:val="0"/>
          <w:numId w:val="83"/>
        </w:numPr>
        <w:spacing w:before="0" w:after="0"/>
        <w:ind w:left="1134" w:hanging="425"/>
        <w:jc w:val="both"/>
        <w:rPr>
          <w:rFonts w:ascii="Humnst777 BT" w:hAnsi="Humnst777 BT"/>
          <w:sz w:val="22"/>
          <w:szCs w:val="22"/>
        </w:rPr>
      </w:pPr>
      <w:r w:rsidRPr="00DD3895">
        <w:rPr>
          <w:rFonts w:ascii="Humnst777 BT" w:hAnsi="Humnst777 BT"/>
          <w:sz w:val="22"/>
          <w:szCs w:val="22"/>
        </w:rPr>
        <w:t>Reflective Practitioner Group</w:t>
      </w:r>
    </w:p>
    <w:p w:rsidRPr="00DD3895" w:rsidR="00A56751" w:rsidP="00DA399E" w:rsidRDefault="00A56751" w14:paraId="6791176E" w14:textId="77777777">
      <w:pPr>
        <w:pStyle w:val="BodyText"/>
        <w:numPr>
          <w:ilvl w:val="0"/>
          <w:numId w:val="83"/>
        </w:numPr>
        <w:spacing w:before="0" w:after="0"/>
        <w:ind w:left="1134" w:hanging="425"/>
        <w:jc w:val="both"/>
        <w:rPr>
          <w:rFonts w:ascii="Humnst777 BT" w:hAnsi="Humnst777 BT"/>
          <w:sz w:val="22"/>
          <w:szCs w:val="22"/>
        </w:rPr>
      </w:pPr>
      <w:r w:rsidRPr="00DD3895">
        <w:rPr>
          <w:rFonts w:ascii="Humnst777 BT" w:hAnsi="Humnst777 BT"/>
          <w:sz w:val="22"/>
          <w:szCs w:val="22"/>
        </w:rPr>
        <w:t>Discussion of risk, impact of forensic work and personal</w:t>
      </w:r>
      <w:r w:rsidRPr="00DD3895" w:rsidR="00CF53F6">
        <w:rPr>
          <w:rFonts w:ascii="Humnst777 BT" w:hAnsi="Humnst777 BT"/>
          <w:sz w:val="22"/>
          <w:szCs w:val="22"/>
        </w:rPr>
        <w:t xml:space="preserve"> care in supervision and at Mid</w:t>
      </w:r>
      <w:r w:rsidRPr="00DD3895">
        <w:rPr>
          <w:rFonts w:ascii="Humnst777 BT" w:hAnsi="Humnst777 BT"/>
          <w:sz w:val="22"/>
          <w:szCs w:val="22"/>
        </w:rPr>
        <w:t>–Placement Visit</w:t>
      </w:r>
    </w:p>
    <w:p w:rsidRPr="00DD3895" w:rsidR="00D238C2" w:rsidP="00535649" w:rsidRDefault="00D238C2" w14:paraId="391314FE"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A56751" w:rsidP="00DA399E" w:rsidRDefault="00A56751" w14:paraId="3E9D1BCF" w14:textId="77777777">
      <w:pPr>
        <w:pStyle w:val="BodyText"/>
        <w:numPr>
          <w:ilvl w:val="0"/>
          <w:numId w:val="84"/>
        </w:numPr>
        <w:spacing w:before="0" w:after="0"/>
        <w:ind w:left="1134" w:hanging="425"/>
        <w:jc w:val="both"/>
        <w:rPr>
          <w:rFonts w:ascii="Humnst777 BT" w:hAnsi="Humnst777 BT"/>
          <w:sz w:val="22"/>
          <w:szCs w:val="22"/>
        </w:rPr>
      </w:pPr>
      <w:r w:rsidRPr="00DD3895">
        <w:rPr>
          <w:rFonts w:ascii="Humnst777 BT" w:hAnsi="Humnst777 BT"/>
          <w:sz w:val="22"/>
          <w:szCs w:val="22"/>
        </w:rPr>
        <w:t>To be able to position self as a clinical psychologist in forensic systems in order to deploy specialist and generic psychological knowledge and skills critically, flexibly and effectively, coordinating individual and systems levels of practice for the benefit of clients, the safety of the public and the development of services and policy</w:t>
      </w:r>
      <w:r w:rsidRPr="00DD3895" w:rsidR="00FD6EB1">
        <w:rPr>
          <w:rFonts w:ascii="Humnst777 BT" w:hAnsi="Humnst777 BT"/>
          <w:sz w:val="22"/>
          <w:szCs w:val="22"/>
        </w:rPr>
        <w:t>.</w:t>
      </w:r>
    </w:p>
    <w:p w:rsidRPr="00DD3895" w:rsidR="00CB364C" w:rsidP="00535649" w:rsidRDefault="00CB364C" w14:paraId="64ED5B25"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952765" w:rsidR="003D0C2B" w:rsidP="00535649" w:rsidRDefault="003D0C2B" w14:paraId="7402042E" w14:textId="6136470B">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Adshead, G. &amp; Brown, C. (Eds.) (2003). Ethical issues in forensic mental health research. London:</w:t>
      </w:r>
      <w:r w:rsidRPr="00DD3895" w:rsidR="00F16A08">
        <w:rPr>
          <w:rFonts w:ascii="Humnst777 BT" w:hAnsi="Humnst777 BT"/>
          <w:sz w:val="22"/>
          <w:szCs w:val="22"/>
        </w:rPr>
        <w:t xml:space="preserve"> </w:t>
      </w:r>
      <w:r w:rsidRPr="00DD3895">
        <w:rPr>
          <w:rFonts w:ascii="Humnst777 BT" w:hAnsi="Humnst777 BT"/>
          <w:sz w:val="22"/>
          <w:szCs w:val="22"/>
        </w:rPr>
        <w:t xml:space="preserve">Jessica Kingsley. </w:t>
      </w:r>
      <w:r w:rsidRPr="00952765">
        <w:rPr>
          <w:rFonts w:ascii="Humnst777 BT" w:hAnsi="Humnst777 BT"/>
          <w:b/>
          <w:sz w:val="22"/>
          <w:szCs w:val="22"/>
        </w:rPr>
        <w:t>(R)</w:t>
      </w:r>
    </w:p>
    <w:p w:rsidRPr="00952765" w:rsidR="003D0C2B" w:rsidP="00535649" w:rsidRDefault="003D0C2B" w14:paraId="0C67474F" w14:textId="06C6F67C">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Bailey, S., Tarbuck, P., &amp; Chitsabesan, P. (2017). Forensic Child and Adolescent Mental Health: Meeting the Needs of Young Offenders. Cambridge: Cambridge University Press.</w:t>
      </w:r>
      <w:r w:rsidRPr="00DD3895" w:rsidR="00D15EF5">
        <w:rPr>
          <w:rFonts w:ascii="Humnst777 BT" w:hAnsi="Humnst777 BT"/>
          <w:sz w:val="22"/>
          <w:szCs w:val="22"/>
        </w:rPr>
        <w:t xml:space="preserve"> </w:t>
      </w:r>
      <w:r w:rsidRPr="00952765">
        <w:rPr>
          <w:rFonts w:ascii="Humnst777 BT" w:hAnsi="Humnst777 BT"/>
          <w:b/>
          <w:sz w:val="22"/>
          <w:szCs w:val="22"/>
        </w:rPr>
        <w:t>(B)</w:t>
      </w:r>
    </w:p>
    <w:p w:rsidRPr="00DD3895" w:rsidR="003D0C2B" w:rsidP="00535649" w:rsidRDefault="003D0C2B" w14:paraId="71275912" w14:textId="583FE8A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Beech, A., Leam, C., &amp; Browne, K. (2009). Assessment and Treatment of Sex Offenders: A Handbook. Chichester: Wiley-Blackwell.</w:t>
      </w:r>
      <w:r w:rsidRPr="00DD3895" w:rsidR="00D15EF5">
        <w:rPr>
          <w:rFonts w:ascii="Humnst777 BT" w:hAnsi="Humnst777 BT"/>
          <w:sz w:val="22"/>
          <w:szCs w:val="22"/>
        </w:rPr>
        <w:t xml:space="preserve"> </w:t>
      </w:r>
      <w:r w:rsidRPr="00952765">
        <w:rPr>
          <w:rFonts w:ascii="Humnst777 BT" w:hAnsi="Humnst777 BT"/>
          <w:b/>
          <w:sz w:val="22"/>
          <w:szCs w:val="22"/>
        </w:rPr>
        <w:t>(R)</w:t>
      </w:r>
    </w:p>
    <w:p w:rsidRPr="00DD3895" w:rsidR="003D0C2B" w:rsidP="00535649" w:rsidRDefault="003D0C2B" w14:paraId="0D90EA4C" w14:textId="7A5051A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Craissati, J. (2004) Managing high risk sex offenders in the community:</w:t>
      </w:r>
      <w:r w:rsidRPr="00DD3895" w:rsidR="00F16A08">
        <w:rPr>
          <w:rFonts w:ascii="Humnst777 BT" w:hAnsi="Humnst777 BT"/>
          <w:sz w:val="22"/>
          <w:szCs w:val="22"/>
        </w:rPr>
        <w:t xml:space="preserve"> </w:t>
      </w:r>
      <w:r w:rsidRPr="00DD3895">
        <w:rPr>
          <w:rFonts w:ascii="Humnst777 BT" w:hAnsi="Humnst777 BT"/>
          <w:sz w:val="22"/>
          <w:szCs w:val="22"/>
        </w:rPr>
        <w:t>A psychological approach. Hove: Brunner-Routledge</w:t>
      </w:r>
      <w:r w:rsidRPr="00DD3895" w:rsidR="00F16A08">
        <w:rPr>
          <w:rFonts w:ascii="Humnst777 BT" w:hAnsi="Humnst777 BT"/>
          <w:sz w:val="22"/>
          <w:szCs w:val="22"/>
        </w:rPr>
        <w:t>.</w:t>
      </w:r>
    </w:p>
    <w:p w:rsidRPr="00DD3895" w:rsidR="003D0C2B" w:rsidP="00535649" w:rsidRDefault="003D0C2B" w14:paraId="0B7928AC" w14:textId="01E6AA8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Crighton, D. &amp; Towl, G. (2nd ed</w:t>
      </w:r>
      <w:r w:rsidR="00952765">
        <w:rPr>
          <w:rFonts w:ascii="Humnst777 BT" w:hAnsi="Humnst777 BT"/>
          <w:sz w:val="22"/>
          <w:szCs w:val="22"/>
        </w:rPr>
        <w:t>.</w:t>
      </w:r>
      <w:r w:rsidRPr="00DD3895" w:rsidR="00F16A08">
        <w:rPr>
          <w:rFonts w:ascii="Humnst777 BT" w:hAnsi="Humnst777 BT"/>
          <w:sz w:val="22"/>
          <w:szCs w:val="22"/>
        </w:rPr>
        <w:t>) (</w:t>
      </w:r>
      <w:r w:rsidRPr="00DD3895">
        <w:rPr>
          <w:rFonts w:ascii="Humnst777 BT" w:hAnsi="Humnst777 BT"/>
          <w:sz w:val="22"/>
          <w:szCs w:val="22"/>
        </w:rPr>
        <w:t>2015). Forensic Psychology:</w:t>
      </w:r>
      <w:r w:rsidRPr="00DD3895" w:rsidR="00D15EF5">
        <w:rPr>
          <w:rFonts w:ascii="Humnst777 BT" w:hAnsi="Humnst777 BT"/>
          <w:sz w:val="22"/>
          <w:szCs w:val="22"/>
        </w:rPr>
        <w:t xml:space="preserve"> </w:t>
      </w:r>
      <w:r w:rsidRPr="00DD3895">
        <w:rPr>
          <w:rFonts w:ascii="Humnst777 BT" w:hAnsi="Humnst777 BT"/>
          <w:sz w:val="22"/>
          <w:szCs w:val="22"/>
        </w:rPr>
        <w:t>BPS Textbooks in Psychology. Chichester: Wiley-Blackwell.</w:t>
      </w:r>
      <w:r w:rsidRPr="00DD3895" w:rsidR="00D15EF5">
        <w:rPr>
          <w:rFonts w:ascii="Humnst777 BT" w:hAnsi="Humnst777 BT"/>
          <w:sz w:val="22"/>
          <w:szCs w:val="22"/>
        </w:rPr>
        <w:t xml:space="preserve"> </w:t>
      </w:r>
      <w:r w:rsidRPr="00952765">
        <w:rPr>
          <w:rFonts w:ascii="Humnst777 BT" w:hAnsi="Humnst777 BT"/>
          <w:b/>
          <w:sz w:val="22"/>
          <w:szCs w:val="22"/>
        </w:rPr>
        <w:t>(B)</w:t>
      </w:r>
      <w:r w:rsidRPr="00DD3895">
        <w:rPr>
          <w:rFonts w:ascii="Humnst777 BT" w:hAnsi="Humnst777 BT"/>
          <w:sz w:val="22"/>
          <w:szCs w:val="22"/>
        </w:rPr>
        <w:t xml:space="preserve"> </w:t>
      </w:r>
    </w:p>
    <w:p w:rsidRPr="00DD3895" w:rsidR="003D0C2B" w:rsidP="00535649" w:rsidRDefault="003D0C2B" w14:paraId="7E0E8667" w14:textId="693359B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Davies, W. (2nd </w:t>
      </w:r>
      <w:r w:rsidRPr="00DD3895" w:rsidR="00425B7E">
        <w:rPr>
          <w:rFonts w:ascii="Humnst777 BT" w:hAnsi="Humnst777 BT"/>
          <w:sz w:val="22"/>
          <w:szCs w:val="22"/>
        </w:rPr>
        <w:t>e</w:t>
      </w:r>
      <w:r w:rsidRPr="00DD3895">
        <w:rPr>
          <w:rFonts w:ascii="Humnst777 BT" w:hAnsi="Humnst777 BT"/>
          <w:sz w:val="22"/>
          <w:szCs w:val="22"/>
        </w:rPr>
        <w:t>d.</w:t>
      </w:r>
      <w:r w:rsidRPr="00DD3895" w:rsidR="00F16A08">
        <w:rPr>
          <w:rFonts w:ascii="Humnst777 BT" w:hAnsi="Humnst777 BT"/>
          <w:sz w:val="22"/>
          <w:szCs w:val="22"/>
        </w:rPr>
        <w:t>) (</w:t>
      </w:r>
      <w:r w:rsidRPr="00DD3895">
        <w:rPr>
          <w:rFonts w:ascii="Humnst777 BT" w:hAnsi="Humnst777 BT"/>
          <w:sz w:val="22"/>
          <w:szCs w:val="22"/>
        </w:rPr>
        <w:t>2016)</w:t>
      </w:r>
      <w:r w:rsidRPr="00DD3895" w:rsidR="00F16A08">
        <w:rPr>
          <w:rFonts w:ascii="Humnst777 BT" w:hAnsi="Humnst777 BT"/>
          <w:sz w:val="22"/>
          <w:szCs w:val="22"/>
        </w:rPr>
        <w:t>.</w:t>
      </w:r>
      <w:r w:rsidRPr="00DD3895">
        <w:rPr>
          <w:rFonts w:ascii="Humnst777 BT" w:hAnsi="Humnst777 BT"/>
          <w:sz w:val="22"/>
          <w:szCs w:val="22"/>
        </w:rPr>
        <w:t xml:space="preserve"> Overcoming anger and irritability: A self-help guide using cognitive behavioral techniques. London: Robinson</w:t>
      </w:r>
    </w:p>
    <w:p w:rsidRPr="00DD3895" w:rsidR="003D0C2B" w:rsidP="00535649" w:rsidRDefault="003D0C2B" w14:paraId="0E471335" w14:textId="0D06CD7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Davies, J. &amp; Nagi, C. (2017).</w:t>
      </w:r>
      <w:r w:rsidRPr="00DD3895" w:rsidR="00D15EF5">
        <w:rPr>
          <w:rFonts w:ascii="Humnst777 BT" w:hAnsi="Humnst777 BT"/>
          <w:sz w:val="22"/>
          <w:szCs w:val="22"/>
        </w:rPr>
        <w:t xml:space="preserve"> </w:t>
      </w:r>
      <w:r w:rsidRPr="00DD3895">
        <w:rPr>
          <w:rFonts w:ascii="Humnst777 BT" w:hAnsi="Humnst777 BT"/>
          <w:sz w:val="22"/>
          <w:szCs w:val="22"/>
        </w:rPr>
        <w:t>Individual Psychological Therapies in Forensic Settings: Research and Practice. Oxon: Routledge.</w:t>
      </w:r>
      <w:r w:rsidRPr="00DD3895" w:rsidR="00D15EF5">
        <w:rPr>
          <w:rFonts w:ascii="Humnst777 BT" w:hAnsi="Humnst777 BT"/>
          <w:sz w:val="22"/>
          <w:szCs w:val="22"/>
        </w:rPr>
        <w:t xml:space="preserve"> </w:t>
      </w:r>
      <w:r w:rsidRPr="00952765">
        <w:rPr>
          <w:rFonts w:ascii="Humnst777 BT" w:hAnsi="Humnst777 BT"/>
          <w:b/>
          <w:sz w:val="22"/>
          <w:szCs w:val="22"/>
        </w:rPr>
        <w:t>(B)</w:t>
      </w:r>
      <w:r w:rsidRPr="00DD3895">
        <w:rPr>
          <w:rFonts w:ascii="Humnst777 BT" w:hAnsi="Humnst777 BT"/>
          <w:sz w:val="22"/>
          <w:szCs w:val="22"/>
        </w:rPr>
        <w:t xml:space="preserve"> </w:t>
      </w:r>
    </w:p>
    <w:p w:rsidRPr="00952765" w:rsidR="003D0C2B" w:rsidP="00535649" w:rsidRDefault="003D0C2B" w14:paraId="57B8A069" w14:textId="5B10D98E">
      <w:pPr>
        <w:pStyle w:val="BodyText"/>
        <w:spacing w:before="120" w:after="0"/>
        <w:ind w:left="426" w:hanging="426"/>
        <w:jc w:val="both"/>
        <w:rPr>
          <w:rFonts w:ascii="Humnst777 BT" w:hAnsi="Humnst777 BT"/>
          <w:sz w:val="22"/>
          <w:szCs w:val="22"/>
        </w:rPr>
      </w:pPr>
      <w:r w:rsidRPr="00952765">
        <w:rPr>
          <w:rFonts w:ascii="Humnst777 BT" w:hAnsi="Humnst777 BT"/>
          <w:sz w:val="22"/>
          <w:szCs w:val="22"/>
        </w:rPr>
        <w:t xml:space="preserve">Drennan, G. &amp; Alred, D. (2012). Secure Recovery: Approaches to Recovery in Forensic Mental Health Settings. Oxon: Routledge. </w:t>
      </w:r>
      <w:r w:rsidRPr="00952765">
        <w:rPr>
          <w:rFonts w:ascii="Humnst777 BT" w:hAnsi="Humnst777 BT"/>
          <w:b/>
          <w:sz w:val="22"/>
          <w:szCs w:val="22"/>
        </w:rPr>
        <w:t>(R)</w:t>
      </w:r>
      <w:r w:rsidRPr="00952765">
        <w:rPr>
          <w:rFonts w:ascii="Humnst777 BT" w:hAnsi="Humnst777 BT"/>
          <w:sz w:val="22"/>
          <w:szCs w:val="22"/>
        </w:rPr>
        <w:t>.</w:t>
      </w:r>
    </w:p>
    <w:p w:rsidRPr="00DD3895" w:rsidR="003D0C2B" w:rsidP="00535649" w:rsidRDefault="003D0C2B" w14:paraId="60EEB2E9" w14:textId="04EFC55E">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Gannon, T., &amp; Ward, T. (2017). Sexual Offending: Cognition, Emotion and Motivation. Chichester: Wiley.</w:t>
      </w:r>
      <w:r w:rsidRPr="00DD3895" w:rsidR="00D15EF5">
        <w:rPr>
          <w:rFonts w:ascii="Humnst777 BT" w:hAnsi="Humnst777 BT"/>
          <w:sz w:val="22"/>
          <w:szCs w:val="22"/>
        </w:rPr>
        <w:t xml:space="preserve"> </w:t>
      </w:r>
      <w:r w:rsidRPr="00952765">
        <w:rPr>
          <w:rFonts w:ascii="Humnst777 BT" w:hAnsi="Humnst777 BT"/>
          <w:b/>
          <w:sz w:val="22"/>
          <w:szCs w:val="22"/>
        </w:rPr>
        <w:t>(B)</w:t>
      </w:r>
    </w:p>
    <w:p w:rsidRPr="00DD3895" w:rsidR="003D0C2B" w:rsidP="00535649" w:rsidRDefault="003D0C2B" w14:paraId="40527B85" w14:textId="0ABF05F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Jeffcote, N. &amp; Watson, T (Eds) (2004). Working Therapeutically with Women in Secure Mental Health Settings.</w:t>
      </w:r>
      <w:r w:rsidRPr="00DD3895" w:rsidR="00D15EF5">
        <w:rPr>
          <w:rFonts w:ascii="Humnst777 BT" w:hAnsi="Humnst777 BT"/>
          <w:sz w:val="22"/>
          <w:szCs w:val="22"/>
        </w:rPr>
        <w:t xml:space="preserve"> </w:t>
      </w:r>
      <w:r w:rsidRPr="00DD3895">
        <w:rPr>
          <w:rFonts w:ascii="Humnst777 BT" w:hAnsi="Humnst777 BT"/>
          <w:sz w:val="22"/>
          <w:szCs w:val="22"/>
        </w:rPr>
        <w:t xml:space="preserve">London: Jessica Kingsley Publishers. </w:t>
      </w:r>
      <w:r w:rsidRPr="00952765">
        <w:rPr>
          <w:rFonts w:ascii="Humnst777 BT" w:hAnsi="Humnst777 BT"/>
          <w:b/>
          <w:sz w:val="22"/>
          <w:szCs w:val="22"/>
        </w:rPr>
        <w:t>(B)</w:t>
      </w:r>
      <w:r w:rsidRPr="00DD3895">
        <w:rPr>
          <w:rFonts w:ascii="Humnst777 BT" w:hAnsi="Humnst777 BT"/>
          <w:sz w:val="22"/>
          <w:szCs w:val="22"/>
        </w:rPr>
        <w:t xml:space="preserve"> </w:t>
      </w:r>
      <w:r w:rsidRPr="00952765">
        <w:rPr>
          <w:rFonts w:ascii="Humnst777 BT" w:hAnsi="Humnst777 BT"/>
          <w:i/>
          <w:sz w:val="22"/>
          <w:szCs w:val="22"/>
        </w:rPr>
        <w:t>Although now quite old, this is a very useful text for those working with women in forensic settings.</w:t>
      </w:r>
    </w:p>
    <w:p w:rsidRPr="00952765" w:rsidR="003D0C2B" w:rsidP="00535649" w:rsidRDefault="003D0C2B" w14:paraId="37598638" w14:textId="7A9AC33B">
      <w:pPr>
        <w:pStyle w:val="BodyText"/>
        <w:spacing w:before="120" w:after="0"/>
        <w:ind w:left="426" w:hanging="426"/>
        <w:jc w:val="both"/>
        <w:rPr>
          <w:rFonts w:ascii="Humnst777 BT" w:hAnsi="Humnst777 BT"/>
          <w:sz w:val="22"/>
          <w:szCs w:val="22"/>
        </w:rPr>
      </w:pPr>
      <w:r w:rsidRPr="00952765">
        <w:rPr>
          <w:rFonts w:ascii="Humnst777 BT" w:hAnsi="Humnst777 BT"/>
          <w:sz w:val="22"/>
          <w:szCs w:val="22"/>
        </w:rPr>
        <w:t xml:space="preserve">Meaden, A. &amp; Hacker, D. (2010). Problematic and Risk Behaviours in Psychosis: A Shared Formulation Approach. Oxon: Routledge. </w:t>
      </w:r>
      <w:r w:rsidRPr="00496A75">
        <w:rPr>
          <w:rFonts w:ascii="Humnst777 BT" w:hAnsi="Humnst777 BT"/>
          <w:b/>
          <w:sz w:val="22"/>
          <w:szCs w:val="22"/>
        </w:rPr>
        <w:t>(B)</w:t>
      </w:r>
    </w:p>
    <w:p w:rsidRPr="00952765" w:rsidR="003D0C2B" w:rsidP="00535649" w:rsidRDefault="003D0C2B" w14:paraId="007ED136" w14:textId="4DEBE67F">
      <w:pPr>
        <w:pStyle w:val="BodyText"/>
        <w:spacing w:before="120" w:after="0"/>
        <w:ind w:left="426" w:hanging="426"/>
        <w:jc w:val="both"/>
        <w:rPr>
          <w:rFonts w:ascii="Humnst777 BT" w:hAnsi="Humnst777 BT"/>
          <w:sz w:val="22"/>
          <w:szCs w:val="22"/>
        </w:rPr>
      </w:pPr>
      <w:r w:rsidRPr="00952765">
        <w:rPr>
          <w:rFonts w:ascii="Humnst777 BT" w:hAnsi="Humnst777 BT"/>
          <w:sz w:val="22"/>
          <w:szCs w:val="22"/>
        </w:rPr>
        <w:t xml:space="preserve">Young, S., Kopelman, M., &amp; Gudjonsson, G. (2009). Forensic Neuropsychology in Practice: A guide to assessment and legal processes. Oxford; Oxford University Press. </w:t>
      </w:r>
      <w:r w:rsidRPr="00496A75">
        <w:rPr>
          <w:rFonts w:ascii="Humnst777 BT" w:hAnsi="Humnst777 BT"/>
          <w:b/>
          <w:sz w:val="22"/>
          <w:szCs w:val="22"/>
        </w:rPr>
        <w:t>(B)</w:t>
      </w:r>
    </w:p>
    <w:p w:rsidRPr="00DD3895" w:rsidR="003D0C2B" w:rsidP="00952765" w:rsidRDefault="003D0C2B" w14:paraId="1C2CC74E" w14:textId="12E09CCC">
      <w:pPr>
        <w:pStyle w:val="BodyText"/>
        <w:spacing w:before="120" w:after="0"/>
        <w:ind w:left="426" w:hanging="426"/>
        <w:rPr>
          <w:rFonts w:ascii="Humnst777 BT" w:hAnsi="Humnst777 BT"/>
          <w:sz w:val="22"/>
          <w:szCs w:val="22"/>
        </w:rPr>
      </w:pPr>
    </w:p>
    <w:p w:rsidRPr="00DD3895" w:rsidR="00971E5C" w:rsidP="00DB7014" w:rsidRDefault="00971E5C" w14:paraId="6682A4CA" w14:textId="77777777">
      <w:pPr>
        <w:pStyle w:val="BodyText"/>
        <w:rPr>
          <w:rFonts w:ascii="Humnst777 BT" w:hAnsi="Humnst777 BT"/>
          <w:sz w:val="22"/>
          <w:szCs w:val="22"/>
        </w:rPr>
      </w:pPr>
      <w:r w:rsidRPr="00DD3895">
        <w:rPr>
          <w:rFonts w:ascii="Humnst777 BT" w:hAnsi="Humnst777 BT"/>
          <w:sz w:val="22"/>
          <w:szCs w:val="22"/>
        </w:rPr>
        <w:br w:type="page"/>
      </w:r>
    </w:p>
    <w:p w:rsidRPr="00DD3895" w:rsidR="00831505" w:rsidP="00831505" w:rsidRDefault="00831505" w14:paraId="2F6391C0" w14:textId="7777777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EE6FB3" w:rsidP="0041702D" w:rsidRDefault="00EE6FB3" w14:paraId="702905C3" w14:textId="2789B502">
      <w:pPr>
        <w:pStyle w:val="Heading3"/>
        <w:rPr>
          <w:rFonts w:ascii="Humnst777 BT" w:hAnsi="Humnst777 BT"/>
          <w:b/>
          <w:spacing w:val="0"/>
          <w:sz w:val="22"/>
          <w:szCs w:val="22"/>
        </w:rPr>
      </w:pPr>
      <w:bookmarkStart w:name="_Toc16512349" w:id="49"/>
      <w:bookmarkStart w:name="_Toc16513434" w:id="50"/>
      <w:r w:rsidRPr="00DD3895">
        <w:rPr>
          <w:rFonts w:ascii="Humnst777 BT" w:hAnsi="Humnst777 BT"/>
          <w:b/>
          <w:spacing w:val="0"/>
          <w:sz w:val="22"/>
          <w:szCs w:val="22"/>
        </w:rPr>
        <w:t xml:space="preserve">UNIT: </w:t>
      </w:r>
      <w:r w:rsidRPr="00DD3895" w:rsidR="00F46A0A">
        <w:rPr>
          <w:rFonts w:ascii="Humnst777 BT" w:hAnsi="Humnst777 BT"/>
          <w:b/>
          <w:spacing w:val="0"/>
          <w:sz w:val="22"/>
          <w:szCs w:val="22"/>
        </w:rPr>
        <w:t xml:space="preserve">Clinical Neuropsychology across the Lifespan (Year </w:t>
      </w:r>
      <w:r w:rsidRPr="00DD3895" w:rsidR="001009C3">
        <w:rPr>
          <w:rFonts w:ascii="Humnst777 BT" w:hAnsi="Humnst777 BT"/>
          <w:b/>
          <w:spacing w:val="0"/>
          <w:sz w:val="22"/>
          <w:szCs w:val="22"/>
        </w:rPr>
        <w:t>1</w:t>
      </w:r>
      <w:r w:rsidRPr="00DD3895" w:rsidR="00EA6581">
        <w:rPr>
          <w:rFonts w:ascii="Humnst777 BT" w:hAnsi="Humnst777 BT"/>
          <w:b/>
          <w:spacing w:val="0"/>
          <w:sz w:val="22"/>
          <w:szCs w:val="22"/>
        </w:rPr>
        <w:t xml:space="preserve"> </w:t>
      </w:r>
      <w:r w:rsidRPr="00DD3895" w:rsidR="00DD3895">
        <w:rPr>
          <w:rFonts w:ascii="Humnst777 BT" w:hAnsi="Humnst777 BT"/>
          <w:b/>
          <w:i/>
          <w:caps w:val="0"/>
          <w:spacing w:val="0"/>
          <w:sz w:val="22"/>
          <w:szCs w:val="22"/>
        </w:rPr>
        <w:t>with coordinated input into other units across the three years</w:t>
      </w:r>
      <w:r w:rsidRPr="00DD3895">
        <w:rPr>
          <w:rFonts w:ascii="Humnst777 BT" w:hAnsi="Humnst777 BT"/>
          <w:b/>
          <w:spacing w:val="0"/>
          <w:sz w:val="22"/>
          <w:szCs w:val="22"/>
        </w:rPr>
        <w:t>)</w:t>
      </w:r>
      <w:bookmarkEnd w:id="49"/>
      <w:bookmarkEnd w:id="50"/>
      <w:r w:rsidRPr="00DD3895">
        <w:rPr>
          <w:rFonts w:ascii="Humnst777 BT" w:hAnsi="Humnst777 BT"/>
          <w:b/>
          <w:spacing w:val="0"/>
          <w:sz w:val="22"/>
          <w:szCs w:val="22"/>
        </w:rPr>
        <w:t xml:space="preserve"> </w:t>
      </w:r>
    </w:p>
    <w:p w:rsidRPr="00ED42F6" w:rsidR="00EE6FB3" w:rsidP="00ED42F6" w:rsidRDefault="00EE6FB3" w14:paraId="512E8043" w14:textId="4619D034">
      <w:pPr>
        <w:pStyle w:val="BodyText"/>
        <w:spacing w:before="360" w:after="0"/>
        <w:rPr>
          <w:rFonts w:ascii="Humnst777 BT" w:hAnsi="Humnst777 BT"/>
          <w:b/>
          <w:sz w:val="22"/>
          <w:szCs w:val="22"/>
        </w:rPr>
      </w:pPr>
      <w:r w:rsidRPr="00ED42F6">
        <w:rPr>
          <w:rFonts w:ascii="Humnst777 BT" w:hAnsi="Humnst777 BT"/>
          <w:b/>
          <w:sz w:val="22"/>
          <w:szCs w:val="22"/>
        </w:rPr>
        <w:t>TUTOR:</w:t>
      </w:r>
      <w:r w:rsidRPr="00ED42F6" w:rsidR="00676D0C">
        <w:rPr>
          <w:rFonts w:ascii="Humnst777 BT" w:hAnsi="Humnst777 BT"/>
          <w:b/>
          <w:sz w:val="22"/>
          <w:szCs w:val="22"/>
        </w:rPr>
        <w:t xml:space="preserve"> </w:t>
      </w:r>
      <w:r w:rsidR="00F23A6C">
        <w:rPr>
          <w:rFonts w:ascii="Humnst777 BT" w:hAnsi="Humnst777 BT"/>
          <w:b/>
          <w:sz w:val="22"/>
          <w:szCs w:val="22"/>
        </w:rPr>
        <w:t>CLIODHNA CARROLL &amp; EMMA HART</w:t>
      </w:r>
    </w:p>
    <w:p w:rsidRPr="00ED42F6" w:rsidR="00EE6FB3" w:rsidP="00ED42F6" w:rsidRDefault="00064E1A" w14:paraId="7FFB7628" w14:textId="24E608F9">
      <w:pPr>
        <w:pStyle w:val="BodyText"/>
        <w:spacing w:before="40" w:after="0"/>
        <w:rPr>
          <w:rFonts w:ascii="Humnst777 BT" w:hAnsi="Humnst777 BT"/>
          <w:b/>
          <w:sz w:val="22"/>
          <w:szCs w:val="22"/>
        </w:rPr>
      </w:pPr>
      <w:r w:rsidRPr="00ED42F6">
        <w:rPr>
          <w:rFonts w:ascii="Humnst777 BT" w:hAnsi="Humnst777 BT"/>
          <w:b/>
          <w:sz w:val="22"/>
          <w:szCs w:val="22"/>
        </w:rPr>
        <w:t>(LTS principles 2-5, 7, 8)</w:t>
      </w:r>
    </w:p>
    <w:p w:rsidRPr="00DB1377" w:rsidR="00DB1377" w:rsidP="00DB1377" w:rsidRDefault="00DB1377" w14:paraId="5D77AE5D"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823E68" w:rsidR="00823E68" w:rsidP="00DA399E" w:rsidRDefault="00823E68" w14:paraId="4D048135"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Knowledge of neuroanatomy and brain-behaviour relationships.</w:t>
      </w:r>
    </w:p>
    <w:p w:rsidRPr="00823E68" w:rsidR="00823E68" w:rsidP="00DA399E" w:rsidRDefault="00823E68" w14:paraId="40DDA027"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Awareness of neuropsychological conditions across the life-span.</w:t>
      </w:r>
    </w:p>
    <w:p w:rsidRPr="00823E68" w:rsidR="00823E68" w:rsidP="00DA399E" w:rsidRDefault="00823E68" w14:paraId="1155C01A"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 xml:space="preserve">Awareness of presenting problems in neuropsychology. </w:t>
      </w:r>
    </w:p>
    <w:p w:rsidRPr="00823E68" w:rsidR="00823E68" w:rsidP="00DA399E" w:rsidRDefault="00823E68" w14:paraId="21B7674F"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Knowledge of and ability to select appropriate tests.</w:t>
      </w:r>
    </w:p>
    <w:p w:rsidRPr="00823E68" w:rsidR="00823E68" w:rsidP="00DA399E" w:rsidRDefault="00823E68" w14:paraId="14030E94"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 xml:space="preserve">Skills in test administration. </w:t>
      </w:r>
    </w:p>
    <w:p w:rsidRPr="00823E68" w:rsidR="00823E68" w:rsidP="00DA399E" w:rsidRDefault="00823E68" w14:paraId="5453052D"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Ability to interpret test scores, combined with other clinical data.</w:t>
      </w:r>
    </w:p>
    <w:p w:rsidRPr="00823E68" w:rsidR="00823E68" w:rsidP="00DA399E" w:rsidRDefault="00823E68" w14:paraId="0FFA7F25"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Ability to formulate the nature of cognitive impairments, within context.</w:t>
      </w:r>
    </w:p>
    <w:p w:rsidRPr="00823E68" w:rsidR="00823E68" w:rsidP="00DA399E" w:rsidRDefault="00823E68" w14:paraId="17EC6238"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 xml:space="preserve">Skills in neuropsychological assessment and report writing. </w:t>
      </w:r>
    </w:p>
    <w:p w:rsidRPr="00823E68" w:rsidR="00823E68" w:rsidP="00DA399E" w:rsidRDefault="00823E68" w14:paraId="6280C586"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Ability to give appropriate feedback and advice.</w:t>
      </w:r>
    </w:p>
    <w:p w:rsidRPr="00823E68" w:rsidR="00823E68" w:rsidP="00DA399E" w:rsidRDefault="00823E68" w14:paraId="012694F4" w14:textId="77777777">
      <w:pPr>
        <w:pStyle w:val="Default"/>
        <w:widowControl w:val="0"/>
        <w:numPr>
          <w:ilvl w:val="0"/>
          <w:numId w:val="181"/>
        </w:numPr>
        <w:spacing w:before="0" w:after="0"/>
        <w:ind w:left="1134" w:hanging="425"/>
        <w:jc w:val="both"/>
        <w:rPr>
          <w:rFonts w:ascii="Humnst777 BT" w:hAnsi="Humnst777 BT"/>
          <w:color w:val="auto"/>
          <w:sz w:val="22"/>
          <w:szCs w:val="22"/>
        </w:rPr>
      </w:pPr>
      <w:r w:rsidRPr="00823E68">
        <w:rPr>
          <w:rFonts w:ascii="Humnst777 BT" w:hAnsi="Humnst777 BT"/>
          <w:color w:val="auto"/>
          <w:sz w:val="22"/>
          <w:szCs w:val="22"/>
        </w:rPr>
        <w:t xml:space="preserve">Skills in providing support and rehabilitation to children and adults with neurological conditions, and their families / carers </w:t>
      </w:r>
    </w:p>
    <w:p w:rsidRPr="00DD3895" w:rsidR="00DB1377" w:rsidP="00535649" w:rsidRDefault="00DB1377" w14:paraId="49590D4D"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823E68" w:rsidR="00823E68" w:rsidP="00DA399E" w:rsidRDefault="00823E68" w14:paraId="160697FD"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a working knowledge of neuroanatomy and brain-behaviour relationships. </w:t>
      </w:r>
    </w:p>
    <w:p w:rsidRPr="00823E68" w:rsidR="00823E68" w:rsidP="00DA399E" w:rsidRDefault="00823E68" w14:paraId="16017850" w14:textId="35B304B4">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be aware of a range of neuro-developmental and acquired neurological conditions that may afflict people from birth to old age, and their associated neuropsychological profiles. </w:t>
      </w:r>
    </w:p>
    <w:p w:rsidRPr="00823E68" w:rsidR="00823E68" w:rsidP="00DA399E" w:rsidRDefault="00823E68" w14:paraId="51715FC4"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be able to select, administer, and interpret a selection of age-appropriate tests for a range of neuropsychological functions and/or conditions.</w:t>
      </w:r>
    </w:p>
    <w:p w:rsidRPr="00823E68" w:rsidR="00823E68" w:rsidP="00DA399E" w:rsidRDefault="00823E68" w14:paraId="0573BFB8"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understand and be apt to evaluate the reliability and validity of tests and their uses, including the inferences that may be made (or should not be made).</w:t>
      </w:r>
    </w:p>
    <w:p w:rsidRPr="00823E68" w:rsidR="00823E68" w:rsidP="00DA399E" w:rsidRDefault="00823E68" w14:paraId="448E9D55"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have a holistic appreciation of the cognitive, social, emotional, behavioural, familial, leisure, and educational / vocational impact of acquired or developmental neurological conditions.</w:t>
      </w:r>
    </w:p>
    <w:p w:rsidRPr="00823E68" w:rsidR="00823E68" w:rsidP="00DA399E" w:rsidRDefault="00823E68" w14:paraId="2E369528"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be able to adapt neuropsychological assessments, inferences, and interventions in a culturally aware and sensitive manner, and to be aware of the limitations of test results from individuals whose language, culture, and/or status is different from the norming sample. </w:t>
      </w:r>
    </w:p>
    <w:p w:rsidRPr="00823E68" w:rsidR="00823E68" w:rsidP="00DA399E" w:rsidRDefault="00823E68" w14:paraId="7F04D9BF"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know and be able to apply neuropsychological management and rehabilitation principles / strategies for individuals with neurological conditions and their families / carers.</w:t>
      </w:r>
    </w:p>
    <w:p w:rsidR="002F5485" w:rsidP="00535649" w:rsidRDefault="002F5485" w14:paraId="62EE36CD" w14:textId="77777777">
      <w:pPr>
        <w:jc w:val="both"/>
        <w:rPr>
          <w:rFonts w:ascii="Humnst777 BT" w:hAnsi="Humnst777 BT"/>
          <w:sz w:val="22"/>
          <w:szCs w:val="22"/>
        </w:rPr>
      </w:pPr>
      <w:r>
        <w:rPr>
          <w:rFonts w:ascii="Humnst777 BT" w:hAnsi="Humnst777 BT"/>
          <w:sz w:val="22"/>
          <w:szCs w:val="22"/>
        </w:rPr>
        <w:br w:type="page"/>
      </w:r>
    </w:p>
    <w:p w:rsidRPr="00DD3895" w:rsidR="00B47C65" w:rsidP="00535649" w:rsidRDefault="00B47C65" w14:paraId="5550DF96" w14:textId="77777777">
      <w:pPr>
        <w:pStyle w:val="BodyText"/>
        <w:spacing w:before="240"/>
        <w:jc w:val="both"/>
        <w:rPr>
          <w:rFonts w:ascii="Humnst777 BT" w:hAnsi="Humnst777 BT"/>
          <w:b/>
          <w:sz w:val="22"/>
          <w:szCs w:val="22"/>
        </w:rPr>
      </w:pPr>
      <w:r w:rsidRPr="00DD3895">
        <w:rPr>
          <w:rFonts w:ascii="Humnst777 BT" w:hAnsi="Humnst777 BT"/>
          <w:b/>
          <w:sz w:val="22"/>
          <w:szCs w:val="22"/>
        </w:rPr>
        <w:lastRenderedPageBreak/>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823E68" w:rsidR="00823E68" w:rsidP="00DA399E" w:rsidRDefault="00823E68" w14:paraId="38E828E9"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Neuroanatomy and brain-behaviour / brain-function relationships generally, and in relation to focal or generalized brain damage or condition, specifically.</w:t>
      </w:r>
    </w:p>
    <w:p w:rsidRPr="00823E68" w:rsidR="00823E68" w:rsidP="00DA399E" w:rsidRDefault="00823E68" w14:paraId="3D763961"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The neuropsychology of conditions, context and issues most commonly associated with a specific stage (e.g. return to work or school) in the life-span:</w:t>
      </w:r>
    </w:p>
    <w:p w:rsidRPr="00823E68" w:rsidR="00823E68" w:rsidP="00DA399E" w:rsidRDefault="00823E68" w14:paraId="7B8403B2" w14:textId="77777777">
      <w:pPr>
        <w:pStyle w:val="Default"/>
        <w:widowControl w:val="0"/>
        <w:numPr>
          <w:ilvl w:val="1"/>
          <w:numId w:val="181"/>
        </w:numPr>
        <w:spacing w:before="0" w:after="0"/>
        <w:ind w:left="1560" w:hanging="426"/>
        <w:jc w:val="both"/>
        <w:rPr>
          <w:rFonts w:ascii="Humnst777 BT" w:hAnsi="Humnst777 BT"/>
          <w:sz w:val="22"/>
          <w:szCs w:val="22"/>
        </w:rPr>
      </w:pPr>
      <w:r w:rsidRPr="00823E68">
        <w:rPr>
          <w:rFonts w:ascii="Humnst777 BT" w:hAnsi="Humnst777 BT"/>
          <w:sz w:val="22"/>
          <w:szCs w:val="22"/>
        </w:rPr>
        <w:t>Year 1: working-age adult (e.g. traumatic brain injury, multiple sclerosis)</w:t>
      </w:r>
    </w:p>
    <w:p w:rsidRPr="00823E68" w:rsidR="00823E68" w:rsidP="00DA399E" w:rsidRDefault="00823E68" w14:paraId="128EAC1E" w14:textId="77777777">
      <w:pPr>
        <w:pStyle w:val="Default"/>
        <w:widowControl w:val="0"/>
        <w:numPr>
          <w:ilvl w:val="1"/>
          <w:numId w:val="181"/>
        </w:numPr>
        <w:spacing w:before="0" w:after="0"/>
        <w:ind w:left="1560" w:hanging="426"/>
        <w:jc w:val="both"/>
        <w:rPr>
          <w:rFonts w:ascii="Humnst777 BT" w:hAnsi="Humnst777 BT"/>
          <w:sz w:val="22"/>
          <w:szCs w:val="22"/>
        </w:rPr>
      </w:pPr>
      <w:r w:rsidRPr="00823E68">
        <w:rPr>
          <w:rFonts w:ascii="Humnst777 BT" w:hAnsi="Humnst777 BT"/>
          <w:sz w:val="22"/>
          <w:szCs w:val="22"/>
        </w:rPr>
        <w:t>Year 2: childhood/adolescence (e.g. perinatal anoxia, congenital epilepsy)</w:t>
      </w:r>
    </w:p>
    <w:p w:rsidRPr="00823E68" w:rsidR="00823E68" w:rsidP="00DA399E" w:rsidRDefault="00823E68" w14:paraId="066DB678" w14:textId="77777777">
      <w:pPr>
        <w:pStyle w:val="Default"/>
        <w:widowControl w:val="0"/>
        <w:numPr>
          <w:ilvl w:val="1"/>
          <w:numId w:val="181"/>
        </w:numPr>
        <w:spacing w:before="0" w:after="0"/>
        <w:ind w:left="1560" w:hanging="426"/>
        <w:jc w:val="both"/>
        <w:rPr>
          <w:rFonts w:ascii="Humnst777 BT" w:hAnsi="Humnst777 BT"/>
          <w:sz w:val="22"/>
          <w:szCs w:val="22"/>
        </w:rPr>
      </w:pPr>
      <w:r w:rsidRPr="00823E68">
        <w:rPr>
          <w:rFonts w:ascii="Humnst777 BT" w:hAnsi="Humnst777 BT"/>
          <w:sz w:val="22"/>
          <w:szCs w:val="22"/>
        </w:rPr>
        <w:t xml:space="preserve">Year 3: older adult (e.g. dementias, stroke). </w:t>
      </w:r>
    </w:p>
    <w:p w:rsidRPr="00823E68" w:rsidR="00823E68" w:rsidP="00DA399E" w:rsidRDefault="00823E68" w14:paraId="39FDDC95"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Case studies of individuals with congenital, developmental, acquired, or degenerative neurological conditions, testing / assessment results, formulations, and intervention / rehabilitation with these individuals and their families/carers.</w:t>
      </w:r>
    </w:p>
    <w:p w:rsidRPr="00823E68" w:rsidR="00823E68" w:rsidP="00DA399E" w:rsidRDefault="00823E68" w14:paraId="5B040270"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Neuropsychological constructs / functions, including attention, memory, language, visuo-spatial / visuo-perceptual and constructional skills, and executive functioning (including disturbed behaviour), and their measurement across the life-span. </w:t>
      </w:r>
    </w:p>
    <w:p w:rsidRPr="00823E68" w:rsidR="00823E68" w:rsidP="00DA399E" w:rsidRDefault="00823E68" w14:paraId="43DE7960"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Selection, administration, and interpretation of age-normed (and in some cases condition-specific) neuropsychological tests. </w:t>
      </w:r>
    </w:p>
    <w:p w:rsidRPr="00823E68" w:rsidR="00823E68" w:rsidP="00DA399E" w:rsidRDefault="00823E68" w14:paraId="48E326ED"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The major techniques and approaches to neuropsychological assessment. </w:t>
      </w:r>
    </w:p>
    <w:p w:rsidRPr="00823E68" w:rsidR="00823E68" w:rsidP="00DA399E" w:rsidRDefault="00823E68" w14:paraId="4D591DC6"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The social and familial impact of acquired or developmental neurological conditions across the life-span, including personal experiences / service user involvement. </w:t>
      </w:r>
    </w:p>
    <w:p w:rsidRPr="00823E68" w:rsidR="00823E68" w:rsidP="00DA399E" w:rsidRDefault="00823E68" w14:paraId="6ED8204D"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Conditions with a neuropsychological presentation but with no medical/physical basis, and malingering. </w:t>
      </w:r>
    </w:p>
    <w:p w:rsidRPr="00823E68" w:rsidR="00823E68" w:rsidP="00DA399E" w:rsidRDefault="00823E68" w14:paraId="745C0EF9"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Interventions, condition management, and neuro-rehabilitation across conditions and across the life-span (with reference to theory, the evidence-base, and legislation). </w:t>
      </w:r>
    </w:p>
    <w:p w:rsidRPr="00DD3895" w:rsidR="00B47C65" w:rsidP="00535649" w:rsidRDefault="00B47C65" w14:paraId="7BA43507"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823E68" w:rsidR="00823E68" w:rsidP="00DA399E" w:rsidRDefault="00823E68" w14:paraId="49D2F4D0"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experience of working with a range of clients across the life-span with developmental, congenital, degenerative, and/or acquired brain impairment / damage. </w:t>
      </w:r>
    </w:p>
    <w:p w:rsidRPr="00823E68" w:rsidR="00823E68" w:rsidP="00DA399E" w:rsidRDefault="00823E68" w14:paraId="3D06AA4D"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have appropriately selected and administered a range of neuropsychological tests across age groups, conditions, and levels of severity.</w:t>
      </w:r>
    </w:p>
    <w:p w:rsidRPr="00823E68" w:rsidR="00823E68" w:rsidP="00DA399E" w:rsidRDefault="00823E68" w14:paraId="43C0248A"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utilized knowledge of neuroanatomy and brain-behaviour relationships, and interpreted clinical data and test results in an integrative fashion. </w:t>
      </w:r>
    </w:p>
    <w:p w:rsidRPr="00823E68" w:rsidR="00823E68" w:rsidP="00DA399E" w:rsidRDefault="00823E68" w14:paraId="3D46906F"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fed back to clients and their families/carers, referrers, and general practitioners results of neuropsychological assessments in both written and oral form. </w:t>
      </w:r>
    </w:p>
    <w:p w:rsidRPr="00823E68" w:rsidR="00823E68" w:rsidP="00DA399E" w:rsidRDefault="00823E68" w14:paraId="571FC50B"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integrated neuropsychological test results into a formulation which subsequently informed an intervention / management plan. </w:t>
      </w:r>
    </w:p>
    <w:p w:rsidRPr="00823E68" w:rsidR="00823E68" w:rsidP="00DA399E" w:rsidRDefault="00823E68" w14:paraId="78D72536"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adhered to the British Psychological Society guidance on psychological testing and ethical procedures. </w:t>
      </w:r>
    </w:p>
    <w:p w:rsidRPr="00DD3895" w:rsidR="00B47C65" w:rsidP="00B47C65" w:rsidRDefault="00B47C65" w14:paraId="66F44910" w14:textId="77777777">
      <w:pPr>
        <w:pStyle w:val="BodyText"/>
        <w:spacing w:before="240"/>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823E68" w:rsidR="00823E68" w:rsidP="00DA399E" w:rsidRDefault="00823E68" w14:paraId="08893D96"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Through discussions with placement supervisor, and subsequently reflected in the Evaluation of Clinical Competence (ECC) form. </w:t>
      </w:r>
    </w:p>
    <w:p w:rsidRPr="00823E68" w:rsidR="00823E68" w:rsidP="00DA399E" w:rsidRDefault="00823E68" w14:paraId="140C4A4F"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At least one Professional Practice Report (PPR) should include the use of psychometric testing. </w:t>
      </w:r>
    </w:p>
    <w:p w:rsidRPr="00DD3895" w:rsidR="00676CD6" w:rsidP="00535649" w:rsidRDefault="00676CD6" w14:paraId="0CBFC782"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823E68" w:rsidR="00823E68" w:rsidP="00DA399E" w:rsidRDefault="00823E68" w14:paraId="53CCB32B"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lastRenderedPageBreak/>
        <w:t xml:space="preserve">To reflect on and have empathy for the phenomenological experience of the cognitively, perceptually, and/or physically impaired child or adult, whether the condition was present from birth or acquired/developed after a healthy period in life. </w:t>
      </w:r>
    </w:p>
    <w:p w:rsidRPr="00823E68" w:rsidR="00823E68" w:rsidP="00DA399E" w:rsidRDefault="00823E68" w14:paraId="6F026BC9"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reflect on your personal reactions and sensitivities when working neurological patients and their families. </w:t>
      </w:r>
    </w:p>
    <w:p w:rsidRPr="00823E68" w:rsidR="00823E68" w:rsidP="00DA399E" w:rsidRDefault="00823E68" w14:paraId="4AEDDED4"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reflect on the personal impact of this kind of work in supervision. </w:t>
      </w:r>
    </w:p>
    <w:p w:rsidRPr="00823E68" w:rsidR="00823E68" w:rsidP="00DA399E" w:rsidRDefault="00823E68" w14:paraId="228A3892"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reflect on one’s ability to feedback sensitive information. </w:t>
      </w:r>
    </w:p>
    <w:p w:rsidRPr="00823E68" w:rsidR="00823E68" w:rsidP="00DA399E" w:rsidRDefault="00823E68" w14:paraId="2BA8EC71"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reflect on biases relating to the use and utility of psychometric tests. </w:t>
      </w:r>
    </w:p>
    <w:p w:rsidRPr="00DD3895" w:rsidR="00D238C2" w:rsidP="00535649" w:rsidRDefault="00D238C2" w14:paraId="0872FEFC"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823E68" w:rsidR="00823E68" w:rsidP="00DA399E" w:rsidRDefault="00823E68" w14:paraId="176CF657"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be able to bring an awareness of life-span development and age-appropriate expectations into formulations and work with children and adults with neurological conditions. </w:t>
      </w:r>
    </w:p>
    <w:p w:rsidRPr="00823E68" w:rsidR="00823E68" w:rsidP="00DA399E" w:rsidRDefault="00823E68" w14:paraId="4A3318C2"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To be able to use a working knowledge of brain development and function, and how people learn and change into conceptualizing all work as a clinical psychologist.</w:t>
      </w:r>
    </w:p>
    <w:p w:rsidRPr="00823E68" w:rsidR="00823E68" w:rsidP="00DA399E" w:rsidRDefault="00823E68" w14:paraId="2549AA50"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be apt at selecting tests, using a hypothesis-driven approach to selecting tests, based on the age, condition, and referral question in assessments. </w:t>
      </w:r>
    </w:p>
    <w:p w:rsidRPr="00823E68" w:rsidR="00823E68" w:rsidP="00DA399E" w:rsidRDefault="00823E68" w14:paraId="16177EC1"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have empathy and understanding for people with neurological conditions and the impact on their and their families lives. </w:t>
      </w:r>
    </w:p>
    <w:p w:rsidRPr="00823E68" w:rsidR="00823E68" w:rsidP="00DA399E" w:rsidRDefault="00823E68" w14:paraId="1E6674BA"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be able to help neurologically-impaired people understand their own experiences. </w:t>
      </w:r>
    </w:p>
    <w:p w:rsidRPr="00823E68" w:rsidR="00823E68" w:rsidP="00DA399E" w:rsidRDefault="00823E68" w14:paraId="5B98C967"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apply a client-centred approach to planning and implementing management and/or rehabilitation programmes for people with neurological conditions, with the aim of improving quality of life. </w:t>
      </w:r>
    </w:p>
    <w:p w:rsidRPr="00823E68" w:rsidR="00823E68" w:rsidP="00DA399E" w:rsidRDefault="00823E68" w14:paraId="0F73595A" w14:textId="77777777">
      <w:pPr>
        <w:pStyle w:val="Default"/>
        <w:widowControl w:val="0"/>
        <w:numPr>
          <w:ilvl w:val="0"/>
          <w:numId w:val="181"/>
        </w:numPr>
        <w:spacing w:before="0" w:after="0"/>
        <w:ind w:left="1134" w:hanging="425"/>
        <w:jc w:val="both"/>
        <w:rPr>
          <w:rFonts w:ascii="Humnst777 BT" w:hAnsi="Humnst777 BT"/>
          <w:sz w:val="22"/>
          <w:szCs w:val="22"/>
        </w:rPr>
      </w:pPr>
      <w:r w:rsidRPr="00823E68">
        <w:rPr>
          <w:rFonts w:ascii="Humnst777 BT" w:hAnsi="Humnst777 BT"/>
          <w:sz w:val="22"/>
          <w:szCs w:val="22"/>
        </w:rPr>
        <w:t xml:space="preserve">To assist in minimizing the negative effects of cognitive, physical, and behavioural impairments with individuals and their families. </w:t>
      </w:r>
    </w:p>
    <w:p w:rsidRPr="00DD3895" w:rsidR="00CB364C" w:rsidP="00535649" w:rsidRDefault="00CB364C" w14:paraId="0EC4959A"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AA009F" w:rsidP="00535649" w:rsidRDefault="00AA009F" w14:paraId="6F79B26C" w14:textId="749AD76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Hodges, J. (2017). Cognitive Assessment for Clinicians (3rd </w:t>
      </w:r>
      <w:r w:rsidRPr="00DD3895" w:rsidR="00973043">
        <w:rPr>
          <w:rFonts w:ascii="Humnst777 BT" w:hAnsi="Humnst777 BT"/>
          <w:sz w:val="22"/>
          <w:szCs w:val="22"/>
        </w:rPr>
        <w:t>e</w:t>
      </w:r>
      <w:r w:rsidRPr="00DD3895">
        <w:rPr>
          <w:rFonts w:ascii="Humnst777 BT" w:hAnsi="Humnst777 BT"/>
          <w:sz w:val="22"/>
          <w:szCs w:val="22"/>
        </w:rPr>
        <w:t>d</w:t>
      </w:r>
      <w:r w:rsidRPr="00DD3895" w:rsidR="00973043">
        <w:rPr>
          <w:rFonts w:ascii="Humnst777 BT" w:hAnsi="Humnst777 BT"/>
          <w:sz w:val="22"/>
          <w:szCs w:val="22"/>
        </w:rPr>
        <w:t>.)</w:t>
      </w:r>
      <w:r w:rsidRPr="00DD3895">
        <w:rPr>
          <w:rFonts w:ascii="Humnst777 BT" w:hAnsi="Humnst777 BT"/>
          <w:sz w:val="22"/>
          <w:szCs w:val="22"/>
        </w:rPr>
        <w:t>. Oxford University Press.</w:t>
      </w:r>
    </w:p>
    <w:p w:rsidRPr="00D93892" w:rsidR="00AA009F" w:rsidP="00535649" w:rsidRDefault="00AA009F" w14:paraId="752FE04C" w14:textId="00F0F560">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Johnstone, B., &amp; Stonnington, H.H. (2009). Rehabilitation of neuropsychological disorders: A practical guide for rehabilitation professionals </w:t>
      </w:r>
      <w:r w:rsidRPr="00DD3895" w:rsidR="00973043">
        <w:rPr>
          <w:rFonts w:ascii="Humnst777 BT" w:hAnsi="Humnst777 BT"/>
          <w:sz w:val="22"/>
          <w:szCs w:val="22"/>
        </w:rPr>
        <w:t>(</w:t>
      </w:r>
      <w:r w:rsidRPr="00DD3895">
        <w:rPr>
          <w:rFonts w:ascii="Humnst777 BT" w:hAnsi="Humnst777 BT"/>
          <w:sz w:val="22"/>
          <w:szCs w:val="22"/>
        </w:rPr>
        <w:t>2nd ed</w:t>
      </w:r>
      <w:r w:rsidRPr="00DD3895" w:rsidR="00973043">
        <w:rPr>
          <w:rFonts w:ascii="Humnst777 BT" w:hAnsi="Humnst777 BT"/>
          <w:sz w:val="22"/>
          <w:szCs w:val="22"/>
        </w:rPr>
        <w:t>.)</w:t>
      </w:r>
      <w:r w:rsidRPr="00DD3895">
        <w:rPr>
          <w:rFonts w:ascii="Humnst777 BT" w:hAnsi="Humnst777 BT"/>
          <w:sz w:val="22"/>
          <w:szCs w:val="22"/>
        </w:rPr>
        <w:t xml:space="preserve">. Hove: Psychology Press. </w:t>
      </w:r>
      <w:r w:rsidRPr="00D93892">
        <w:rPr>
          <w:rFonts w:ascii="Humnst777 BT" w:hAnsi="Humnst777 BT"/>
          <w:b/>
          <w:sz w:val="22"/>
          <w:szCs w:val="22"/>
        </w:rPr>
        <w:t>(R)</w:t>
      </w:r>
      <w:r w:rsidRPr="00DD3895" w:rsidR="002369AB">
        <w:rPr>
          <w:rFonts w:ascii="Humnst777 BT" w:hAnsi="Humnst777 BT"/>
          <w:sz w:val="22"/>
          <w:szCs w:val="22"/>
        </w:rPr>
        <w:t xml:space="preserve"> </w:t>
      </w:r>
      <w:r w:rsidRPr="00D93892" w:rsidR="002369AB">
        <w:rPr>
          <w:rFonts w:ascii="Humnst777 BT" w:hAnsi="Humnst777 BT"/>
          <w:i/>
          <w:sz w:val="22"/>
          <w:szCs w:val="22"/>
        </w:rPr>
        <w:t xml:space="preserve">This is a classic textbook. </w:t>
      </w:r>
    </w:p>
    <w:p w:rsidRPr="00DD3895" w:rsidR="00AA009F" w:rsidP="00535649" w:rsidRDefault="00AA009F" w14:paraId="0D09F061" w14:textId="37020F1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Kolb, B., &amp; Whishaw, I. Q. (2015). Fundamentals of Human Neuropsychology (7th ed.). New York: Worth Publishers. </w:t>
      </w:r>
      <w:r w:rsidRPr="00D93892">
        <w:rPr>
          <w:rFonts w:ascii="Humnst777 BT" w:hAnsi="Humnst777 BT"/>
          <w:b/>
          <w:sz w:val="22"/>
          <w:szCs w:val="22"/>
        </w:rPr>
        <w:t>(R)</w:t>
      </w:r>
    </w:p>
    <w:p w:rsidR="00AA009F" w:rsidP="00535649" w:rsidRDefault="00AA009F" w14:paraId="221218BB" w14:textId="14D714D7">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 xml:space="preserve">Lezak, M.D., Howieson, D.B., Bigler, E.D. &amp; Tranel, D. (2012). Neuropsychological assessment (5th ed.). Oxford: Oxford University Press. </w:t>
      </w:r>
      <w:r w:rsidRPr="00D93892">
        <w:rPr>
          <w:rFonts w:ascii="Humnst777 BT" w:hAnsi="Humnst777 BT"/>
          <w:b/>
          <w:sz w:val="22"/>
          <w:szCs w:val="22"/>
        </w:rPr>
        <w:t>(B)</w:t>
      </w:r>
    </w:p>
    <w:p w:rsidRPr="00DD3895" w:rsidR="00823E68" w:rsidP="00535649" w:rsidRDefault="00823E68" w14:paraId="1A472D69" w14:textId="56CE5AF3">
      <w:pPr>
        <w:pStyle w:val="BodyText"/>
        <w:spacing w:before="120" w:after="0"/>
        <w:ind w:left="426" w:hanging="426"/>
        <w:jc w:val="both"/>
        <w:rPr>
          <w:rFonts w:ascii="Humnst777 BT" w:hAnsi="Humnst777 BT"/>
          <w:sz w:val="22"/>
          <w:szCs w:val="22"/>
        </w:rPr>
      </w:pPr>
      <w:r w:rsidRPr="00823E68">
        <w:rPr>
          <w:rFonts w:ascii="Humnst777 BT" w:hAnsi="Humnst777 BT"/>
          <w:sz w:val="22"/>
          <w:szCs w:val="22"/>
        </w:rPr>
        <w:t xml:space="preserve">Lichtenberger, E.O., Kaufman A.S.; &amp; Kaufman N.L. (2012). Essentials of WAIS-IV Assessment. (2nd ed.). John Wiley &amp; Sons. </w:t>
      </w:r>
    </w:p>
    <w:p w:rsidR="00AA009F" w:rsidP="00535649" w:rsidRDefault="00AA009F" w14:paraId="56E8DE64" w14:textId="0E9938DF">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 xml:space="preserve">Macniven, J. (2016). Neuropsychological Formulations: A Clinical Casebook. Springer International Publishing. </w:t>
      </w:r>
      <w:r w:rsidRPr="00D93892">
        <w:rPr>
          <w:rFonts w:ascii="Humnst777 BT" w:hAnsi="Humnst777 BT"/>
          <w:b/>
          <w:sz w:val="22"/>
          <w:szCs w:val="22"/>
        </w:rPr>
        <w:t>(R)</w:t>
      </w:r>
    </w:p>
    <w:p w:rsidRPr="00DD3895" w:rsidR="00823E68" w:rsidP="00535649" w:rsidRDefault="00823E68" w14:paraId="27278C12" w14:textId="768704FB">
      <w:pPr>
        <w:pStyle w:val="BodyText"/>
        <w:spacing w:before="120" w:after="0"/>
        <w:ind w:left="426" w:hanging="426"/>
        <w:jc w:val="both"/>
        <w:rPr>
          <w:rFonts w:ascii="Humnst777 BT" w:hAnsi="Humnst777 BT"/>
          <w:sz w:val="22"/>
          <w:szCs w:val="22"/>
        </w:rPr>
      </w:pPr>
      <w:r w:rsidRPr="00823E68">
        <w:rPr>
          <w:rFonts w:ascii="Humnst777 BT" w:hAnsi="Humnst777 BT"/>
          <w:sz w:val="22"/>
          <w:szCs w:val="22"/>
        </w:rPr>
        <w:t>Parsons, M.W.</w:t>
      </w:r>
      <w:r>
        <w:rPr>
          <w:rFonts w:ascii="Humnst777 BT" w:hAnsi="Humnst777 BT"/>
          <w:sz w:val="22"/>
          <w:szCs w:val="22"/>
        </w:rPr>
        <w:t xml:space="preserve">, </w:t>
      </w:r>
      <w:r w:rsidRPr="00823E68">
        <w:rPr>
          <w:rFonts w:ascii="Humnst777 BT" w:hAnsi="Humnst777 BT"/>
          <w:sz w:val="22"/>
          <w:szCs w:val="22"/>
        </w:rPr>
        <w:t>&amp; Hammeke, T.A. (2014). Clinical Neuropsychology: A Pocket Handbook for Assessment. (3rd ed.). American Psychological Association.</w:t>
      </w:r>
    </w:p>
    <w:p w:rsidRPr="00DD3895" w:rsidR="00AA009F" w:rsidP="00535649" w:rsidRDefault="00AA009F" w14:paraId="4626ED4A"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Reed, J., &amp; Warner-Rogers, J. (2008). Child neuropsychology: Concepts, theory, and practice. Chichester: John Wiley &amp; Sons.</w:t>
      </w:r>
    </w:p>
    <w:p w:rsidR="00AA009F" w:rsidP="00535649" w:rsidRDefault="00AA009F" w14:paraId="0907391A" w14:textId="5B4BB078">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lastRenderedPageBreak/>
        <w:t>Strauss, E., Sherman, E.</w:t>
      </w:r>
      <w:r w:rsidRPr="00DD3895" w:rsidR="00973043">
        <w:rPr>
          <w:rFonts w:ascii="Humnst777 BT" w:hAnsi="Humnst777 BT"/>
          <w:sz w:val="22"/>
          <w:szCs w:val="22"/>
        </w:rPr>
        <w:t xml:space="preserve"> </w:t>
      </w:r>
      <w:r w:rsidRPr="00DD3895">
        <w:rPr>
          <w:rFonts w:ascii="Humnst777 BT" w:hAnsi="Humnst777 BT"/>
          <w:sz w:val="22"/>
          <w:szCs w:val="22"/>
        </w:rPr>
        <w:t>M.</w:t>
      </w:r>
      <w:r w:rsidRPr="00DD3895" w:rsidR="00973043">
        <w:rPr>
          <w:rFonts w:ascii="Humnst777 BT" w:hAnsi="Humnst777 BT"/>
          <w:sz w:val="22"/>
          <w:szCs w:val="22"/>
        </w:rPr>
        <w:t xml:space="preserve"> </w:t>
      </w:r>
      <w:r w:rsidRPr="00DD3895">
        <w:rPr>
          <w:rFonts w:ascii="Humnst777 BT" w:hAnsi="Humnst777 BT"/>
          <w:sz w:val="22"/>
          <w:szCs w:val="22"/>
        </w:rPr>
        <w:t xml:space="preserve">S., &amp; Spreen, O. (2006). A compendium of neuropsychological tests: Administration, norms, and commentary. (3rd ed.). Oxford: Oxford University Press. </w:t>
      </w:r>
      <w:r w:rsidRPr="00D93892">
        <w:rPr>
          <w:rFonts w:ascii="Humnst777 BT" w:hAnsi="Humnst777 BT"/>
          <w:b/>
          <w:sz w:val="22"/>
          <w:szCs w:val="22"/>
        </w:rPr>
        <w:t>(B)</w:t>
      </w:r>
    </w:p>
    <w:p w:rsidRPr="00823E68" w:rsidR="00823E68" w:rsidP="00823E68" w:rsidRDefault="00823E68" w14:paraId="294BC654" w14:textId="77777777">
      <w:pPr>
        <w:pStyle w:val="BodyText"/>
        <w:spacing w:before="120" w:after="0"/>
        <w:ind w:left="426" w:hanging="426"/>
        <w:jc w:val="both"/>
        <w:rPr>
          <w:rFonts w:ascii="Humnst777 BT" w:hAnsi="Humnst777 BT"/>
          <w:sz w:val="22"/>
          <w:szCs w:val="22"/>
        </w:rPr>
      </w:pPr>
      <w:r w:rsidRPr="00823E68">
        <w:rPr>
          <w:rFonts w:ascii="Humnst777 BT" w:hAnsi="Humnst777 BT"/>
          <w:sz w:val="22"/>
          <w:szCs w:val="22"/>
        </w:rPr>
        <w:t xml:space="preserve">Vanderah, T., &amp; Gould, D. J. (2015). Nolte’s The Human Brain: An Introduction to its Functional Anatomy (7th ed.). Elsevier. </w:t>
      </w:r>
      <w:r w:rsidRPr="00823E68">
        <w:rPr>
          <w:rFonts w:ascii="Humnst777 BT" w:hAnsi="Humnst777 BT"/>
          <w:b/>
          <w:sz w:val="22"/>
          <w:szCs w:val="22"/>
        </w:rPr>
        <w:t>(R)</w:t>
      </w:r>
    </w:p>
    <w:p w:rsidRPr="00DD3895" w:rsidR="00AA009F" w:rsidP="00535649" w:rsidRDefault="00AA009F" w14:paraId="05C3B39C" w14:textId="77A753D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Wilson, B., Winegardner, J., Heugten, C.</w:t>
      </w:r>
      <w:r w:rsidRPr="00DD3895" w:rsidR="00973043">
        <w:rPr>
          <w:rFonts w:ascii="Humnst777 BT" w:hAnsi="Humnst777 BT"/>
          <w:sz w:val="22"/>
          <w:szCs w:val="22"/>
        </w:rPr>
        <w:t xml:space="preserve"> M</w:t>
      </w:r>
      <w:r w:rsidRPr="00DD3895">
        <w:rPr>
          <w:rFonts w:ascii="Humnst777 BT" w:hAnsi="Humnst777 BT"/>
          <w:sz w:val="22"/>
          <w:szCs w:val="22"/>
        </w:rPr>
        <w:t>., &amp; Ownsworth, T. (2017). Neuropsychological Rehabilitation: The International Handbook. Oxford: Routledge.</w:t>
      </w:r>
    </w:p>
    <w:p w:rsidRPr="00535649" w:rsidR="00AA009F" w:rsidP="00535649" w:rsidRDefault="00AA009F" w14:paraId="6CBFF505" w14:textId="77777777">
      <w:pPr>
        <w:pStyle w:val="BodyText"/>
        <w:spacing w:before="240"/>
        <w:jc w:val="both"/>
        <w:rPr>
          <w:rFonts w:ascii="Humnst777 BT" w:hAnsi="Humnst777 BT"/>
          <w:b/>
          <w:sz w:val="22"/>
          <w:szCs w:val="22"/>
          <w:u w:val="single"/>
        </w:rPr>
      </w:pPr>
      <w:r w:rsidRPr="00535649">
        <w:rPr>
          <w:rFonts w:ascii="Humnst777 BT" w:hAnsi="Humnst777 BT"/>
          <w:b/>
          <w:sz w:val="22"/>
          <w:szCs w:val="22"/>
          <w:u w:val="single"/>
        </w:rPr>
        <w:t>Additional reading:</w:t>
      </w:r>
    </w:p>
    <w:p w:rsidR="00AA009F" w:rsidP="00535649" w:rsidRDefault="00AA009F" w14:paraId="5CBAAA4B" w14:textId="6D7C3CEB">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Grant, I., &amp; Adams, K.</w:t>
      </w:r>
      <w:r w:rsidRPr="00DD3895" w:rsidR="00973043">
        <w:rPr>
          <w:rFonts w:ascii="Humnst777 BT" w:hAnsi="Humnst777 BT"/>
          <w:sz w:val="22"/>
          <w:szCs w:val="22"/>
        </w:rPr>
        <w:t xml:space="preserve"> </w:t>
      </w:r>
      <w:r w:rsidRPr="00DD3895">
        <w:rPr>
          <w:rFonts w:ascii="Humnst777 BT" w:hAnsi="Humnst777 BT"/>
          <w:sz w:val="22"/>
          <w:szCs w:val="22"/>
        </w:rPr>
        <w:t xml:space="preserve">M. (Eds.) (1996). Neuropsychological assessment of neuropsychiatric disorders. (2nd ed.) New York: Oxford University Press. </w:t>
      </w:r>
      <w:r w:rsidRPr="00D93892">
        <w:rPr>
          <w:rFonts w:ascii="Humnst777 BT" w:hAnsi="Humnst777 BT"/>
          <w:b/>
          <w:sz w:val="22"/>
          <w:szCs w:val="22"/>
        </w:rPr>
        <w:t>(R)</w:t>
      </w:r>
    </w:p>
    <w:p w:rsidRPr="00850D3E" w:rsidR="00850D3E" w:rsidP="00535649" w:rsidRDefault="00850D3E" w14:paraId="523A0705" w14:textId="576D88A5">
      <w:pPr>
        <w:pStyle w:val="BodyText"/>
        <w:spacing w:before="120" w:after="0"/>
        <w:ind w:left="426" w:hanging="426"/>
        <w:jc w:val="both"/>
        <w:rPr>
          <w:rFonts w:ascii="Humnst777 BT" w:hAnsi="Humnst777 BT"/>
          <w:sz w:val="22"/>
          <w:szCs w:val="22"/>
        </w:rPr>
      </w:pPr>
      <w:r w:rsidRPr="00850D3E">
        <w:rPr>
          <w:rFonts w:ascii="Humnst777 BT" w:hAnsi="Humnst777 BT"/>
          <w:sz w:val="22"/>
          <w:szCs w:val="22"/>
        </w:rPr>
        <w:t>Johnson, M.H. &amp; de Haan, M. (2015). Developmental Cognitive Neuroscience: An Introduction, (4th ed.). Wiley-Blackwell.</w:t>
      </w:r>
    </w:p>
    <w:p w:rsidRPr="00850D3E" w:rsidR="00850D3E" w:rsidP="00850D3E" w:rsidRDefault="00850D3E" w14:paraId="4A58D34E" w14:textId="77777777">
      <w:pPr>
        <w:pStyle w:val="BodyText"/>
        <w:spacing w:before="120" w:after="0"/>
        <w:ind w:left="426" w:hanging="426"/>
        <w:jc w:val="both"/>
        <w:rPr>
          <w:rFonts w:ascii="Humnst777 BT" w:hAnsi="Humnst777 BT"/>
          <w:i/>
          <w:sz w:val="22"/>
          <w:szCs w:val="22"/>
        </w:rPr>
      </w:pPr>
      <w:r w:rsidRPr="00850D3E">
        <w:rPr>
          <w:rFonts w:ascii="Humnst777 BT" w:hAnsi="Humnst777 BT"/>
          <w:sz w:val="22"/>
          <w:szCs w:val="22"/>
        </w:rPr>
        <w:t xml:space="preserve">Lishman, W.A. (1978). Organic psychiatry: The psychological consequences of cerebral disorder. Oxford: Blackwell Scientific. </w:t>
      </w:r>
      <w:r w:rsidRPr="00850D3E">
        <w:rPr>
          <w:rFonts w:ascii="Humnst777 BT" w:hAnsi="Humnst777 BT"/>
          <w:b/>
          <w:sz w:val="22"/>
          <w:szCs w:val="22"/>
        </w:rPr>
        <w:t>(R)</w:t>
      </w:r>
      <w:r w:rsidRPr="00850D3E">
        <w:rPr>
          <w:rFonts w:ascii="Humnst777 BT" w:hAnsi="Humnst777 BT"/>
          <w:sz w:val="22"/>
          <w:szCs w:val="22"/>
        </w:rPr>
        <w:t xml:space="preserve"> </w:t>
      </w:r>
      <w:r w:rsidRPr="00850D3E">
        <w:rPr>
          <w:rFonts w:ascii="Humnst777 BT" w:hAnsi="Humnst777 BT"/>
          <w:i/>
          <w:sz w:val="22"/>
          <w:szCs w:val="22"/>
        </w:rPr>
        <w:t xml:space="preserve">Classic text, must have, because it makes one think about disorder in a particular way. It’s also a prolific book/text, like nothing is left out of it, a master’s life work in one text. </w:t>
      </w:r>
    </w:p>
    <w:p w:rsidRPr="00850D3E" w:rsidR="00823E68" w:rsidP="00823E68" w:rsidRDefault="00823E68" w14:paraId="794C1D63" w14:textId="1FD23654">
      <w:pPr>
        <w:pStyle w:val="BodyText"/>
        <w:spacing w:before="120" w:after="0"/>
        <w:ind w:left="426" w:hanging="426"/>
        <w:jc w:val="both"/>
        <w:rPr>
          <w:rFonts w:ascii="Humnst777 BT" w:hAnsi="Humnst777 BT"/>
          <w:sz w:val="22"/>
          <w:szCs w:val="22"/>
        </w:rPr>
      </w:pPr>
      <w:r w:rsidRPr="00850D3E">
        <w:rPr>
          <w:rFonts w:ascii="Humnst777 BT" w:hAnsi="Humnst777 BT"/>
          <w:sz w:val="22"/>
          <w:szCs w:val="22"/>
        </w:rPr>
        <w:t>Nell, V. (1999). Cross Culteral Neuropsychological Assessment: Theory and Practice. East Sussex: Psychology Press.</w:t>
      </w:r>
    </w:p>
    <w:p w:rsidRPr="00850D3E" w:rsidR="00850D3E" w:rsidP="00850D3E" w:rsidRDefault="00850D3E" w14:paraId="6358525F" w14:textId="77777777">
      <w:pPr>
        <w:pStyle w:val="BodyText"/>
        <w:spacing w:before="120" w:after="0"/>
        <w:ind w:left="426" w:hanging="426"/>
        <w:jc w:val="both"/>
        <w:rPr>
          <w:rFonts w:ascii="Humnst777 BT" w:hAnsi="Humnst777 BT"/>
          <w:sz w:val="22"/>
          <w:szCs w:val="22"/>
        </w:rPr>
      </w:pPr>
      <w:r w:rsidRPr="00850D3E">
        <w:rPr>
          <w:rFonts w:ascii="Humnst777 BT" w:hAnsi="Humnst777 BT"/>
          <w:sz w:val="22"/>
          <w:szCs w:val="22"/>
        </w:rPr>
        <w:t xml:space="preserve">Schoenberg, M. R., &amp; Scott, J. G. (2011). The Little Black Book of Neuropsychology. New York: Springer. </w:t>
      </w:r>
      <w:r w:rsidRPr="00850D3E">
        <w:rPr>
          <w:rFonts w:ascii="Humnst777 BT" w:hAnsi="Humnst777 BT"/>
          <w:b/>
          <w:sz w:val="22"/>
          <w:szCs w:val="22"/>
        </w:rPr>
        <w:t>(B)</w:t>
      </w:r>
    </w:p>
    <w:p w:rsidRPr="00850D3E" w:rsidR="00AA009F" w:rsidP="00535649" w:rsidRDefault="00AA009F" w14:paraId="7AC78D1A" w14:textId="025F90CD">
      <w:pPr>
        <w:pStyle w:val="BodyText"/>
        <w:spacing w:before="120" w:after="0"/>
        <w:ind w:left="426" w:hanging="426"/>
        <w:jc w:val="both"/>
        <w:rPr>
          <w:rFonts w:ascii="Humnst777 BT" w:hAnsi="Humnst777 BT"/>
          <w:sz w:val="22"/>
          <w:szCs w:val="22"/>
        </w:rPr>
      </w:pPr>
      <w:r w:rsidRPr="00850D3E">
        <w:rPr>
          <w:rFonts w:ascii="Humnst777 BT" w:hAnsi="Humnst777 BT"/>
          <w:sz w:val="22"/>
          <w:szCs w:val="22"/>
        </w:rPr>
        <w:t>Sohlberg, M.</w:t>
      </w:r>
      <w:r w:rsidRPr="00850D3E" w:rsidR="00973043">
        <w:rPr>
          <w:rFonts w:ascii="Humnst777 BT" w:hAnsi="Humnst777 BT"/>
          <w:sz w:val="22"/>
          <w:szCs w:val="22"/>
        </w:rPr>
        <w:t xml:space="preserve"> </w:t>
      </w:r>
      <w:r w:rsidRPr="00850D3E">
        <w:rPr>
          <w:rFonts w:ascii="Humnst777 BT" w:hAnsi="Humnst777 BT"/>
          <w:sz w:val="22"/>
          <w:szCs w:val="22"/>
        </w:rPr>
        <w:t>M. &amp; Mateer, C.</w:t>
      </w:r>
      <w:r w:rsidRPr="00850D3E" w:rsidR="00973043">
        <w:rPr>
          <w:rFonts w:ascii="Humnst777 BT" w:hAnsi="Humnst777 BT"/>
          <w:sz w:val="22"/>
          <w:szCs w:val="22"/>
        </w:rPr>
        <w:t xml:space="preserve"> </w:t>
      </w:r>
      <w:r w:rsidRPr="00850D3E">
        <w:rPr>
          <w:rFonts w:ascii="Humnst777 BT" w:hAnsi="Humnst777 BT"/>
          <w:sz w:val="22"/>
          <w:szCs w:val="22"/>
        </w:rPr>
        <w:t xml:space="preserve">A. (2001). Cognitive rehabilitation: An integrative neuropsychological approach. New York: Guilford Press. </w:t>
      </w:r>
      <w:r w:rsidRPr="00850D3E">
        <w:rPr>
          <w:rFonts w:ascii="Humnst777 BT" w:hAnsi="Humnst777 BT"/>
          <w:b/>
          <w:sz w:val="22"/>
          <w:szCs w:val="22"/>
        </w:rPr>
        <w:t>(R)</w:t>
      </w:r>
    </w:p>
    <w:p w:rsidRPr="00850D3E" w:rsidR="00AA009F" w:rsidP="00535649" w:rsidRDefault="00AA009F" w14:paraId="5B6D3022" w14:textId="72C61D44">
      <w:pPr>
        <w:pStyle w:val="BodyText"/>
        <w:spacing w:before="120" w:after="0"/>
        <w:ind w:left="426" w:hanging="426"/>
        <w:jc w:val="both"/>
        <w:rPr>
          <w:rFonts w:ascii="Humnst777 BT" w:hAnsi="Humnst777 BT"/>
          <w:b/>
          <w:sz w:val="22"/>
          <w:szCs w:val="22"/>
        </w:rPr>
      </w:pPr>
      <w:r w:rsidRPr="00850D3E">
        <w:rPr>
          <w:rFonts w:ascii="Humnst777 BT" w:hAnsi="Humnst777 BT"/>
          <w:sz w:val="22"/>
          <w:szCs w:val="22"/>
        </w:rPr>
        <w:t>Stuss, D.</w:t>
      </w:r>
      <w:r w:rsidRPr="00850D3E" w:rsidR="00973043">
        <w:rPr>
          <w:rFonts w:ascii="Humnst777 BT" w:hAnsi="Humnst777 BT"/>
          <w:sz w:val="22"/>
          <w:szCs w:val="22"/>
        </w:rPr>
        <w:t xml:space="preserve"> </w:t>
      </w:r>
      <w:r w:rsidRPr="00850D3E">
        <w:rPr>
          <w:rFonts w:ascii="Humnst777 BT" w:hAnsi="Humnst777 BT"/>
          <w:sz w:val="22"/>
          <w:szCs w:val="22"/>
        </w:rPr>
        <w:t xml:space="preserve">T. (2011). Functions of the frontal lobes: Relation to executive functions. Journal of the International Neuropsychological Society, 17, 759-765. </w:t>
      </w:r>
      <w:r w:rsidRPr="00850D3E">
        <w:rPr>
          <w:rFonts w:ascii="Humnst777 BT" w:hAnsi="Humnst777 BT"/>
          <w:b/>
          <w:sz w:val="22"/>
          <w:szCs w:val="22"/>
        </w:rPr>
        <w:t>(E)</w:t>
      </w:r>
    </w:p>
    <w:p w:rsidRPr="00850D3E" w:rsidR="00850D3E" w:rsidP="00850D3E" w:rsidRDefault="00850D3E" w14:paraId="6ECCE303" w14:textId="77777777">
      <w:pPr>
        <w:pStyle w:val="BodyText"/>
        <w:spacing w:before="120" w:after="0"/>
        <w:ind w:left="426" w:hanging="426"/>
        <w:jc w:val="both"/>
        <w:rPr>
          <w:rFonts w:ascii="Humnst777 BT" w:hAnsi="Humnst777 BT"/>
          <w:sz w:val="22"/>
          <w:szCs w:val="22"/>
        </w:rPr>
      </w:pPr>
      <w:r w:rsidRPr="00850D3E">
        <w:rPr>
          <w:rFonts w:ascii="Humnst777 BT" w:hAnsi="Humnst777 BT"/>
          <w:sz w:val="22"/>
          <w:szCs w:val="22"/>
        </w:rPr>
        <w:t>Weiss (2010). WAIS-IV Clinical Use and Interpretation: Scientist-Practitioner Perspectives (Practical Resources for the Mental Health Professional). Elsevier Academic Press.</w:t>
      </w:r>
    </w:p>
    <w:p w:rsidRPr="00DD3895" w:rsidR="00850D3E" w:rsidP="00535649" w:rsidRDefault="00850D3E" w14:paraId="355DBDA7" w14:textId="77777777">
      <w:pPr>
        <w:pStyle w:val="BodyText"/>
        <w:spacing w:before="120" w:after="0"/>
        <w:ind w:left="426" w:hanging="426"/>
        <w:jc w:val="both"/>
        <w:rPr>
          <w:rFonts w:ascii="Humnst777 BT" w:hAnsi="Humnst777 BT"/>
          <w:sz w:val="22"/>
          <w:szCs w:val="22"/>
        </w:rPr>
      </w:pPr>
    </w:p>
    <w:p w:rsidRPr="00DD3895" w:rsidR="00EE6FB3" w:rsidP="00DB7014" w:rsidRDefault="00EE6FB3" w14:paraId="05A3D65D" w14:textId="77777777">
      <w:pPr>
        <w:pStyle w:val="BodyText"/>
        <w:rPr>
          <w:rFonts w:ascii="Humnst777 BT" w:hAnsi="Humnst777 BT"/>
          <w:sz w:val="22"/>
          <w:szCs w:val="22"/>
        </w:rPr>
      </w:pPr>
      <w:r w:rsidRPr="00DD3895">
        <w:rPr>
          <w:rFonts w:ascii="Humnst777 BT" w:hAnsi="Humnst777 BT"/>
          <w:sz w:val="22"/>
          <w:szCs w:val="22"/>
        </w:rPr>
        <w:br w:type="page"/>
      </w:r>
    </w:p>
    <w:p w:rsidRPr="00DD3895" w:rsidR="00831505" w:rsidP="00831505" w:rsidRDefault="00831505" w14:paraId="4B179E97" w14:textId="7777777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891AF8" w:rsidP="0041702D" w:rsidRDefault="00891AF8" w14:paraId="20410884" w14:textId="3AE3B113">
      <w:pPr>
        <w:pStyle w:val="Heading3"/>
        <w:rPr>
          <w:rFonts w:ascii="Humnst777 BT" w:hAnsi="Humnst777 BT"/>
          <w:b/>
          <w:spacing w:val="0"/>
          <w:sz w:val="22"/>
          <w:szCs w:val="22"/>
        </w:rPr>
      </w:pPr>
      <w:bookmarkStart w:name="_Toc16512350" w:id="51"/>
      <w:bookmarkStart w:name="_Toc16513435" w:id="52"/>
      <w:r w:rsidRPr="00DD3895">
        <w:rPr>
          <w:rFonts w:ascii="Humnst777 BT" w:hAnsi="Humnst777 BT"/>
          <w:b/>
          <w:spacing w:val="0"/>
          <w:sz w:val="22"/>
          <w:szCs w:val="22"/>
        </w:rPr>
        <w:t>UNIT:</w:t>
      </w:r>
      <w:r w:rsidRPr="00DD3895" w:rsidR="00676D0C">
        <w:rPr>
          <w:rFonts w:ascii="Humnst777 BT" w:hAnsi="Humnst777 BT"/>
          <w:b/>
          <w:spacing w:val="0"/>
          <w:sz w:val="22"/>
          <w:szCs w:val="22"/>
        </w:rPr>
        <w:t xml:space="preserve"> </w:t>
      </w:r>
      <w:r w:rsidRPr="00DD3895" w:rsidR="00F46A0A">
        <w:rPr>
          <w:rFonts w:ascii="Humnst777 BT" w:hAnsi="Humnst777 BT"/>
          <w:b/>
          <w:spacing w:val="0"/>
          <w:sz w:val="22"/>
          <w:szCs w:val="22"/>
        </w:rPr>
        <w:t xml:space="preserve">Psychosis and Complex Needs (Year </w:t>
      </w:r>
      <w:r w:rsidRPr="00DD3895">
        <w:rPr>
          <w:rFonts w:ascii="Humnst777 BT" w:hAnsi="Humnst777 BT"/>
          <w:b/>
          <w:spacing w:val="0"/>
          <w:sz w:val="22"/>
          <w:szCs w:val="22"/>
        </w:rPr>
        <w:t>1)</w:t>
      </w:r>
      <w:bookmarkEnd w:id="51"/>
      <w:bookmarkEnd w:id="52"/>
    </w:p>
    <w:p w:rsidRPr="00ED42F6" w:rsidR="00891AF8" w:rsidP="00ED42F6" w:rsidRDefault="00891AF8" w14:paraId="1ABDCF9D" w14:textId="531E41C1">
      <w:pPr>
        <w:pStyle w:val="BodyText"/>
        <w:spacing w:before="360" w:after="0"/>
        <w:rPr>
          <w:rFonts w:ascii="Humnst777 BT" w:hAnsi="Humnst777 BT"/>
          <w:b/>
          <w:sz w:val="22"/>
          <w:szCs w:val="22"/>
        </w:rPr>
      </w:pPr>
      <w:r w:rsidRPr="00ED42F6">
        <w:rPr>
          <w:rFonts w:ascii="Humnst777 BT" w:hAnsi="Humnst777 BT"/>
          <w:b/>
          <w:sz w:val="22"/>
          <w:szCs w:val="22"/>
        </w:rPr>
        <w:t>TUTOR:</w:t>
      </w:r>
      <w:r w:rsidRPr="00ED42F6" w:rsidR="00676D0C">
        <w:rPr>
          <w:rFonts w:ascii="Humnst777 BT" w:hAnsi="Humnst777 BT"/>
          <w:b/>
          <w:sz w:val="22"/>
          <w:szCs w:val="22"/>
        </w:rPr>
        <w:t xml:space="preserve"> </w:t>
      </w:r>
      <w:r w:rsidRPr="00ED42F6" w:rsidR="001C5C6C">
        <w:rPr>
          <w:rFonts w:ascii="Humnst777 BT" w:hAnsi="Humnst777 BT"/>
          <w:b/>
          <w:sz w:val="22"/>
          <w:szCs w:val="22"/>
        </w:rPr>
        <w:t>PAUL WILSON</w:t>
      </w:r>
    </w:p>
    <w:p w:rsidRPr="00ED42F6" w:rsidR="00891AF8" w:rsidP="00ED42F6" w:rsidRDefault="00064E1A" w14:paraId="7ED26B69" w14:textId="06B58E38">
      <w:pPr>
        <w:pStyle w:val="BodyText"/>
        <w:spacing w:before="40" w:after="0"/>
        <w:rPr>
          <w:rFonts w:ascii="Humnst777 BT" w:hAnsi="Humnst777 BT"/>
          <w:b/>
          <w:sz w:val="22"/>
          <w:szCs w:val="22"/>
        </w:rPr>
      </w:pPr>
      <w:r w:rsidRPr="00ED42F6">
        <w:rPr>
          <w:rFonts w:ascii="Humnst777 BT" w:hAnsi="Humnst777 BT"/>
          <w:b/>
          <w:sz w:val="22"/>
          <w:szCs w:val="22"/>
        </w:rPr>
        <w:t>(LTS principles 2-5, 7, 8)</w:t>
      </w:r>
    </w:p>
    <w:p w:rsidRPr="00DB1377" w:rsidR="00DB1377" w:rsidP="00DB1377" w:rsidRDefault="00DB1377" w14:paraId="3FEAB7E9"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891AF8" w:rsidP="00DA399E" w:rsidRDefault="00891AF8" w14:paraId="3104B13F" w14:textId="7C56F042">
      <w:pPr>
        <w:pStyle w:val="BodyText"/>
        <w:numPr>
          <w:ilvl w:val="0"/>
          <w:numId w:val="85"/>
        </w:numPr>
        <w:spacing w:before="0" w:after="0"/>
        <w:ind w:left="1134" w:hanging="425"/>
        <w:jc w:val="both"/>
        <w:rPr>
          <w:rFonts w:ascii="Humnst777 BT" w:hAnsi="Humnst777 BT"/>
          <w:sz w:val="22"/>
          <w:szCs w:val="22"/>
        </w:rPr>
      </w:pPr>
      <w:r w:rsidRPr="00DD3895">
        <w:rPr>
          <w:rFonts w:ascii="Humnst777 BT" w:hAnsi="Humnst777 BT"/>
          <w:sz w:val="22"/>
          <w:szCs w:val="22"/>
        </w:rPr>
        <w:t>To integrate the knowledge, skills, attitudes and values relevant to working effectively as a clinical psychologist with adults with severe mental distress or disability. This includes working with their families, friends and carers; education and employment and associated service systems.</w:t>
      </w:r>
      <w:r w:rsidRPr="00DD3895" w:rsidR="00676D0C">
        <w:rPr>
          <w:rFonts w:ascii="Humnst777 BT" w:hAnsi="Humnst777 BT"/>
          <w:sz w:val="22"/>
          <w:szCs w:val="22"/>
        </w:rPr>
        <w:t xml:space="preserve"> </w:t>
      </w:r>
    </w:p>
    <w:p w:rsidRPr="00DD3895" w:rsidR="00891AF8" w:rsidP="00DA399E" w:rsidRDefault="00891AF8" w14:paraId="1C109A0D" w14:textId="77777777">
      <w:pPr>
        <w:pStyle w:val="BodyText"/>
        <w:numPr>
          <w:ilvl w:val="0"/>
          <w:numId w:val="85"/>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critique and interpret psychological theory, research and practice models and to adapt assessment, formulation, intervention and evaluation relevant to the issues facing adults with severe mental distress and associated systems.</w:t>
      </w:r>
    </w:p>
    <w:p w:rsidRPr="00DD3895" w:rsidR="00891AF8" w:rsidP="00DA399E" w:rsidRDefault="00891AF8" w14:paraId="43F2A83C" w14:textId="77777777">
      <w:pPr>
        <w:pStyle w:val="BodyText"/>
        <w:numPr>
          <w:ilvl w:val="0"/>
          <w:numId w:val="85"/>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understand and intervene in the complex interface for service users between severe psychological </w:t>
      </w:r>
      <w:r w:rsidRPr="00DD3895" w:rsidR="0041237F">
        <w:rPr>
          <w:rFonts w:ascii="Humnst777 BT" w:hAnsi="Humnst777 BT"/>
          <w:sz w:val="22"/>
          <w:szCs w:val="22"/>
        </w:rPr>
        <w:t>distress,</w:t>
      </w:r>
      <w:r w:rsidRPr="00DD3895">
        <w:rPr>
          <w:rFonts w:ascii="Humnst777 BT" w:hAnsi="Humnst777 BT"/>
          <w:sz w:val="22"/>
          <w:szCs w:val="22"/>
        </w:rPr>
        <w:t xml:space="preserve"> the mental health care system and processes of social exclusion, with the aim of reducing disability and stigma.</w:t>
      </w:r>
    </w:p>
    <w:p w:rsidRPr="00DD3895" w:rsidR="00891AF8" w:rsidP="00DA399E" w:rsidRDefault="00891AF8" w14:paraId="4F2CD286" w14:textId="77777777">
      <w:pPr>
        <w:pStyle w:val="BodyText"/>
        <w:numPr>
          <w:ilvl w:val="0"/>
          <w:numId w:val="85"/>
        </w:numPr>
        <w:spacing w:before="0" w:after="0"/>
        <w:ind w:left="1134" w:hanging="425"/>
        <w:jc w:val="both"/>
        <w:rPr>
          <w:rFonts w:ascii="Humnst777 BT" w:hAnsi="Humnst777 BT"/>
          <w:sz w:val="22"/>
          <w:szCs w:val="22"/>
        </w:rPr>
      </w:pPr>
      <w:r w:rsidRPr="00DD3895">
        <w:rPr>
          <w:rFonts w:ascii="Humnst777 BT" w:hAnsi="Humnst777 BT"/>
          <w:sz w:val="22"/>
          <w:szCs w:val="22"/>
        </w:rPr>
        <w:t>To respect and engage with the choices, hopes, expectations and belief systems of service users, their families and other stakeholders in the conceptualisation, design and implementation of psychological strategies with the aim of reducing stigma, disability and distress.</w:t>
      </w:r>
    </w:p>
    <w:p w:rsidRPr="00DD3895" w:rsidR="00DB1377" w:rsidP="0032427F" w:rsidRDefault="00DB1377" w14:paraId="17230FDC"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891AF8" w:rsidP="0032427F" w:rsidRDefault="00891AF8" w14:paraId="57DE3E32"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will:</w:t>
      </w:r>
    </w:p>
    <w:p w:rsidRPr="00DD3895" w:rsidR="00891AF8" w:rsidP="00DA399E" w:rsidRDefault="00891AF8" w14:paraId="0404F649"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Be aware of the subjective experiences of severe mental distress and of using services.</w:t>
      </w:r>
    </w:p>
    <w:p w:rsidRPr="00DD3895" w:rsidR="00891AF8" w:rsidP="00DA399E" w:rsidRDefault="00891AF8" w14:paraId="4D68F422"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Be able to communicate a detailed psychological understanding of the range and nature of severe mental health problems and disabilities and how they may affect personal and social development.</w:t>
      </w:r>
    </w:p>
    <w:p w:rsidRPr="00DD3895" w:rsidR="00891AF8" w:rsidP="00DA399E" w:rsidRDefault="00891AF8" w14:paraId="4E6A9D3C"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Understand and identify processes of social exclusion and stigma and their psychological consequences</w:t>
      </w:r>
      <w:r w:rsidRPr="00DD3895" w:rsidR="00704B86">
        <w:rPr>
          <w:rFonts w:ascii="Humnst777 BT" w:hAnsi="Humnst777 BT"/>
          <w:sz w:val="22"/>
          <w:szCs w:val="22"/>
        </w:rPr>
        <w:t>.</w:t>
      </w:r>
    </w:p>
    <w:p w:rsidRPr="00DD3895" w:rsidR="00891AF8" w:rsidP="00DA399E" w:rsidRDefault="00891AF8" w14:paraId="6B1EDB50"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 xml:space="preserve">Be able to describe the models of service provision for this client group, including the role of self-help and service user led initiatives. </w:t>
      </w:r>
    </w:p>
    <w:p w:rsidRPr="00DD3895" w:rsidR="00891AF8" w:rsidP="00DA399E" w:rsidRDefault="00891AF8" w14:paraId="19D08812"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Apply a critical and substantial knowledge of the range of models commonly used to understand, assess and treat services users regarded as experiencing psychosis and mental health disabilities.</w:t>
      </w:r>
    </w:p>
    <w:p w:rsidRPr="00DD3895" w:rsidR="00891AF8" w:rsidP="00DA399E" w:rsidRDefault="00891AF8" w14:paraId="7000E5B1"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Be aware of and understand the policy and legislative frameworks shaping services and professional practices, and their impact on service users.</w:t>
      </w:r>
    </w:p>
    <w:p w:rsidRPr="00DD3895" w:rsidR="00891AF8" w:rsidP="00DA399E" w:rsidRDefault="00891AF8" w14:paraId="6D789841" w14:textId="77777777">
      <w:pPr>
        <w:pStyle w:val="BodyText"/>
        <w:numPr>
          <w:ilvl w:val="0"/>
          <w:numId w:val="86"/>
        </w:numPr>
        <w:spacing w:before="0" w:after="0"/>
        <w:ind w:left="1134" w:hanging="425"/>
        <w:jc w:val="both"/>
        <w:rPr>
          <w:rFonts w:ascii="Humnst777 BT" w:hAnsi="Humnst777 BT"/>
          <w:sz w:val="22"/>
          <w:szCs w:val="22"/>
        </w:rPr>
      </w:pPr>
      <w:r w:rsidRPr="00DD3895">
        <w:rPr>
          <w:rFonts w:ascii="Humnst777 BT" w:hAnsi="Humnst777 BT"/>
          <w:sz w:val="22"/>
          <w:szCs w:val="22"/>
        </w:rPr>
        <w:t>Have critically reflected on personal values, responses to and experiences of emotional distress and unusual psychological experiences.</w:t>
      </w:r>
    </w:p>
    <w:p w:rsidR="00184B07" w:rsidP="0032427F" w:rsidRDefault="00184B07" w14:paraId="6B97B4B9" w14:textId="77777777">
      <w:pPr>
        <w:jc w:val="both"/>
        <w:rPr>
          <w:rFonts w:ascii="Humnst777 BT" w:hAnsi="Humnst777 BT"/>
          <w:b/>
          <w:sz w:val="22"/>
          <w:szCs w:val="22"/>
        </w:rPr>
      </w:pPr>
      <w:r>
        <w:rPr>
          <w:rFonts w:ascii="Humnst777 BT" w:hAnsi="Humnst777 BT"/>
          <w:b/>
          <w:sz w:val="22"/>
          <w:szCs w:val="22"/>
        </w:rPr>
        <w:br w:type="page"/>
      </w:r>
    </w:p>
    <w:p w:rsidRPr="00DD3895" w:rsidR="00B47C65" w:rsidP="0032427F" w:rsidRDefault="00B47C65" w14:paraId="3B3B1D63" w14:textId="0228A03B">
      <w:pPr>
        <w:pStyle w:val="BodyText"/>
        <w:spacing w:before="240"/>
        <w:jc w:val="both"/>
        <w:rPr>
          <w:rFonts w:ascii="Humnst777 BT" w:hAnsi="Humnst777 BT"/>
          <w:b/>
          <w:sz w:val="22"/>
          <w:szCs w:val="22"/>
        </w:rPr>
      </w:pPr>
      <w:r w:rsidRPr="00DD3895">
        <w:rPr>
          <w:rFonts w:ascii="Humnst777 BT" w:hAnsi="Humnst777 BT"/>
          <w:b/>
          <w:sz w:val="22"/>
          <w:szCs w:val="22"/>
        </w:rPr>
        <w:lastRenderedPageBreak/>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891AF8" w:rsidP="00DA399E" w:rsidRDefault="00891AF8" w14:paraId="03373F71"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Learning from experts by experience, including service user accounts of experiences of serious mental health difficulties</w:t>
      </w:r>
      <w:r w:rsidRPr="00DD3895" w:rsidR="00617E59">
        <w:rPr>
          <w:rFonts w:ascii="Humnst777 BT" w:hAnsi="Humnst777 BT"/>
          <w:sz w:val="22"/>
          <w:szCs w:val="22"/>
        </w:rPr>
        <w:t>.</w:t>
      </w:r>
    </w:p>
    <w:p w:rsidRPr="00DD3895" w:rsidR="00891AF8" w:rsidP="00DA399E" w:rsidRDefault="00891AF8" w14:paraId="79899662"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Description of, and psychological perspectives on, serious psychological disabilities, including common psychiatric diagnoses such as bipolar disorder, schizophrenia and other psychoses.</w:t>
      </w:r>
    </w:p>
    <w:p w:rsidRPr="00DD3895" w:rsidR="00891AF8" w:rsidP="00DA399E" w:rsidRDefault="00891AF8" w14:paraId="2E5B209F"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Critical review of the concept of ‘schizophrenia’, covering genetic, organic, systemic, psychological and social models of psychosis as ways of understanding symptoms.</w:t>
      </w:r>
    </w:p>
    <w:p w:rsidRPr="00DD3895" w:rsidR="00891AF8" w:rsidP="00DA399E" w:rsidRDefault="00891AF8" w14:paraId="78FF3745"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Introduction to the value of early intervention with psychosis.</w:t>
      </w:r>
    </w:p>
    <w:p w:rsidRPr="00DD3895" w:rsidR="00891AF8" w:rsidP="00DA399E" w:rsidRDefault="00891AF8" w14:paraId="71F84527"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 xml:space="preserve">Introduction to working with wider systems such as families, housing, employment and education and the nature of community care systems such as assertive outreach. </w:t>
      </w:r>
    </w:p>
    <w:p w:rsidRPr="00DD3895" w:rsidR="00891AF8" w:rsidP="00DA399E" w:rsidRDefault="00891AF8" w14:paraId="5C81E95E"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Introduction to psychological and related models and interventions as guided by NICE, including: recovery, social inclusion, employment and vocational rehabilitation, family work, engagement and assertive outreach, early intervention. Please note that CBT psychosis is covered elsewhere in the academic syllabus.</w:t>
      </w:r>
    </w:p>
    <w:p w:rsidRPr="00DD3895" w:rsidR="00891AF8" w:rsidP="00DA399E" w:rsidRDefault="00891AF8" w14:paraId="7EE2B341"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Legislative, policy, organisational and funding contexts, main guidelines and protocols</w:t>
      </w:r>
      <w:r w:rsidRPr="00DD3895" w:rsidR="00617E59">
        <w:rPr>
          <w:rFonts w:ascii="Humnst777 BT" w:hAnsi="Humnst777 BT"/>
          <w:sz w:val="22"/>
          <w:szCs w:val="22"/>
        </w:rPr>
        <w:t>.</w:t>
      </w:r>
    </w:p>
    <w:p w:rsidRPr="00DD3895" w:rsidR="00891AF8" w:rsidP="00DA399E" w:rsidRDefault="00891AF8" w14:paraId="5A03CB55" w14:textId="77777777">
      <w:pPr>
        <w:pStyle w:val="BodyText"/>
        <w:numPr>
          <w:ilvl w:val="0"/>
          <w:numId w:val="87"/>
        </w:numPr>
        <w:spacing w:before="0" w:after="0"/>
        <w:ind w:left="1134" w:hanging="425"/>
        <w:jc w:val="both"/>
        <w:rPr>
          <w:rFonts w:ascii="Humnst777 BT" w:hAnsi="Humnst777 BT"/>
          <w:sz w:val="22"/>
          <w:szCs w:val="22"/>
        </w:rPr>
      </w:pPr>
      <w:r w:rsidRPr="00DD3895">
        <w:rPr>
          <w:rFonts w:ascii="Humnst777 BT" w:hAnsi="Humnst777 BT"/>
          <w:sz w:val="22"/>
          <w:szCs w:val="22"/>
        </w:rPr>
        <w:t>Diversity issues within the client group and services</w:t>
      </w:r>
      <w:r w:rsidRPr="00DD3895" w:rsidR="00617E59">
        <w:rPr>
          <w:rFonts w:ascii="Humnst777 BT" w:hAnsi="Humnst777 BT"/>
          <w:sz w:val="22"/>
          <w:szCs w:val="22"/>
        </w:rPr>
        <w:t>.</w:t>
      </w:r>
    </w:p>
    <w:p w:rsidRPr="00DD3895" w:rsidR="00B47C65" w:rsidP="0032427F" w:rsidRDefault="00B47C65" w14:paraId="7E64F1CD"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891AF8" w:rsidP="00DA399E" w:rsidRDefault="00891AF8" w14:paraId="0379E5D7" w14:textId="77777777">
      <w:pPr>
        <w:pStyle w:val="BodyText"/>
        <w:numPr>
          <w:ilvl w:val="0"/>
          <w:numId w:val="88"/>
        </w:numPr>
        <w:spacing w:before="0" w:after="0"/>
        <w:ind w:left="1134" w:hanging="425"/>
        <w:jc w:val="both"/>
        <w:rPr>
          <w:rFonts w:ascii="Humnst777 BT" w:hAnsi="Humnst777 BT"/>
          <w:sz w:val="22"/>
          <w:szCs w:val="22"/>
        </w:rPr>
      </w:pPr>
      <w:r w:rsidRPr="00DD3895">
        <w:rPr>
          <w:rFonts w:ascii="Humnst777 BT" w:hAnsi="Humnst777 BT"/>
          <w:sz w:val="22"/>
          <w:szCs w:val="22"/>
        </w:rPr>
        <w:t>Observation week: e.g. map, organisation of services, read National Service Framework for Mental Health and NICE guidelines, consult experts by experience etc.</w:t>
      </w:r>
    </w:p>
    <w:p w:rsidRPr="00DD3895" w:rsidR="00891AF8" w:rsidP="00DA399E" w:rsidRDefault="00891AF8" w14:paraId="76731217" w14:textId="187FD3EB">
      <w:pPr>
        <w:pStyle w:val="BodyText"/>
        <w:numPr>
          <w:ilvl w:val="0"/>
          <w:numId w:val="88"/>
        </w:numPr>
        <w:spacing w:before="0" w:after="0"/>
        <w:ind w:left="1134" w:hanging="425"/>
        <w:jc w:val="both"/>
        <w:rPr>
          <w:rFonts w:ascii="Humnst777 BT" w:hAnsi="Humnst777 BT"/>
          <w:sz w:val="22"/>
          <w:szCs w:val="22"/>
        </w:rPr>
      </w:pPr>
      <w:r w:rsidRPr="00DD3895">
        <w:rPr>
          <w:rFonts w:ascii="Humnst777 BT" w:hAnsi="Humnst777 BT"/>
          <w:sz w:val="22"/>
          <w:szCs w:val="22"/>
        </w:rPr>
        <w:t>Year Adult placement: experience of rehab/assertive outreach/early intervention/</w:t>
      </w:r>
      <w:r w:rsidR="0032427F">
        <w:rPr>
          <w:rFonts w:ascii="Humnst777 BT" w:hAnsi="Humnst777 BT"/>
          <w:sz w:val="22"/>
          <w:szCs w:val="22"/>
        </w:rPr>
        <w:t xml:space="preserve"> </w:t>
      </w:r>
      <w:r w:rsidRPr="00DD3895">
        <w:rPr>
          <w:rFonts w:ascii="Humnst777 BT" w:hAnsi="Humnst777 BT"/>
          <w:sz w:val="22"/>
          <w:szCs w:val="22"/>
        </w:rPr>
        <w:t>acute/vocational services. Contact with service user, self help and voluntary organisations, familiarisation with Mental Health Act, policy frameworks and requirements in practice, medication and diagnostic system issue</w:t>
      </w:r>
      <w:r w:rsidRPr="00DD3895" w:rsidR="00A40CFC">
        <w:rPr>
          <w:rFonts w:ascii="Humnst777 BT" w:hAnsi="Humnst777 BT"/>
          <w:sz w:val="22"/>
          <w:szCs w:val="22"/>
        </w:rPr>
        <w:t>s.</w:t>
      </w:r>
      <w:r w:rsidRPr="00DD3895" w:rsidR="00676D0C">
        <w:rPr>
          <w:rFonts w:ascii="Humnst777 BT" w:hAnsi="Humnst777 BT"/>
          <w:sz w:val="22"/>
          <w:szCs w:val="22"/>
        </w:rPr>
        <w:t xml:space="preserve"> </w:t>
      </w:r>
      <w:r w:rsidRPr="00DD3895" w:rsidR="00A40CFC">
        <w:rPr>
          <w:rFonts w:ascii="Humnst777 BT" w:hAnsi="Humnst777 BT"/>
          <w:sz w:val="22"/>
          <w:szCs w:val="22"/>
        </w:rPr>
        <w:t>Clinical work with a person</w:t>
      </w:r>
      <w:r w:rsidRPr="00DD3895">
        <w:rPr>
          <w:rFonts w:ascii="Humnst777 BT" w:hAnsi="Humnst777 BT"/>
          <w:sz w:val="22"/>
          <w:szCs w:val="22"/>
        </w:rPr>
        <w:t>(s) with psychosis (NB: over 70% users of secondary mental health services have a diagnosis of psychosis).</w:t>
      </w:r>
    </w:p>
    <w:p w:rsidRPr="00DD3895" w:rsidR="00891AF8" w:rsidP="00DA399E" w:rsidRDefault="00891AF8" w14:paraId="3789E3E8" w14:textId="47535B60">
      <w:pPr>
        <w:pStyle w:val="BodyText"/>
        <w:numPr>
          <w:ilvl w:val="0"/>
          <w:numId w:val="88"/>
        </w:numPr>
        <w:spacing w:before="0" w:after="0"/>
        <w:ind w:left="1134" w:hanging="425"/>
        <w:jc w:val="both"/>
        <w:rPr>
          <w:rFonts w:ascii="Humnst777 BT" w:hAnsi="Humnst777 BT"/>
          <w:sz w:val="22"/>
          <w:szCs w:val="22"/>
        </w:rPr>
      </w:pPr>
      <w:r w:rsidRPr="00DD3895">
        <w:rPr>
          <w:rFonts w:ascii="Humnst777 BT" w:hAnsi="Humnst777 BT"/>
          <w:sz w:val="22"/>
          <w:szCs w:val="22"/>
        </w:rPr>
        <w:t>Supervision, especially re. multi-system thinking</w:t>
      </w:r>
      <w:r w:rsidRPr="00DD3895" w:rsidR="00676D0C">
        <w:rPr>
          <w:rFonts w:ascii="Humnst777 BT" w:hAnsi="Humnst777 BT"/>
          <w:sz w:val="22"/>
          <w:szCs w:val="22"/>
        </w:rPr>
        <w:t xml:space="preserve"> </w:t>
      </w:r>
      <w:r w:rsidRPr="00DD3895">
        <w:rPr>
          <w:rFonts w:ascii="Humnst777 BT" w:hAnsi="Humnst777 BT"/>
          <w:sz w:val="22"/>
          <w:szCs w:val="22"/>
        </w:rPr>
        <w:t>in design and implementation of interventions, integration of knowledge, values and personal reflection in practice.</w:t>
      </w:r>
    </w:p>
    <w:p w:rsidRPr="00DD3895" w:rsidR="00B47C65" w:rsidP="0032427F" w:rsidRDefault="00B47C65" w14:paraId="54155254"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891AF8" w:rsidP="00DA399E" w:rsidRDefault="00891AF8" w14:paraId="3FDCE073"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ECC</w:t>
      </w:r>
    </w:p>
    <w:p w:rsidRPr="00DD3895" w:rsidR="00891AF8" w:rsidP="00DA399E" w:rsidRDefault="00891AF8" w14:paraId="179B7BEA"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Trainees may choose to focus on work with or issues relevant to work with this client group in the following assessments:</w:t>
      </w:r>
    </w:p>
    <w:p w:rsidRPr="00DD3895" w:rsidR="00891AF8" w:rsidP="00DA399E" w:rsidRDefault="00891AF8" w14:paraId="42ED7535"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Adult Professional Practice Report, which demonstrates the appropriate application of psychological theory, research and ethics to adult mental health problems, and communicates clinical thinking and the exercise of complex professional judgement at a first year doctoral level.</w:t>
      </w:r>
    </w:p>
    <w:p w:rsidRPr="00DD3895" w:rsidR="00891AF8" w:rsidP="00DA399E" w:rsidRDefault="00891AF8" w14:paraId="2AB64ABF"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Team Report</w:t>
      </w:r>
    </w:p>
    <w:p w:rsidRPr="00DD3895" w:rsidR="00891AF8" w:rsidP="00DA399E" w:rsidRDefault="00891AF8" w14:paraId="2E5E48B8"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Adult Critical Review requiring clear communication of new knowledge created through systematic interpretation of a substantial area of theory and/or research pertinent to psychological work with people with mental health problems.</w:t>
      </w:r>
    </w:p>
    <w:p w:rsidRPr="00DD3895" w:rsidR="00891AF8" w:rsidP="00DA399E" w:rsidRDefault="00891AF8" w14:paraId="721891AF" w14:textId="77777777">
      <w:pPr>
        <w:pStyle w:val="BodyText"/>
        <w:numPr>
          <w:ilvl w:val="0"/>
          <w:numId w:val="89"/>
        </w:numPr>
        <w:spacing w:before="0" w:after="0"/>
        <w:ind w:left="1134" w:hanging="425"/>
        <w:jc w:val="both"/>
        <w:rPr>
          <w:rFonts w:ascii="Humnst777 BT" w:hAnsi="Humnst777 BT"/>
          <w:sz w:val="22"/>
          <w:szCs w:val="22"/>
        </w:rPr>
      </w:pPr>
      <w:r w:rsidRPr="00DD3895">
        <w:rPr>
          <w:rFonts w:ascii="Humnst777 BT" w:hAnsi="Humnst777 BT"/>
          <w:sz w:val="22"/>
          <w:szCs w:val="22"/>
        </w:rPr>
        <w:t>Quality Improvement Project</w:t>
      </w:r>
    </w:p>
    <w:p w:rsidRPr="00DD3895" w:rsidR="00676CD6" w:rsidP="00676CD6" w:rsidRDefault="00676CD6" w14:paraId="78ED5811" w14:textId="77777777">
      <w:pPr>
        <w:pStyle w:val="BodyText"/>
        <w:spacing w:before="240"/>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891AF8" w:rsidP="00DA399E" w:rsidRDefault="00891AF8" w14:paraId="53034797" w14:textId="77777777">
      <w:pPr>
        <w:pStyle w:val="BodyText"/>
        <w:numPr>
          <w:ilvl w:val="0"/>
          <w:numId w:val="90"/>
        </w:numPr>
        <w:spacing w:before="0" w:after="0"/>
        <w:ind w:left="1134" w:hanging="425"/>
        <w:rPr>
          <w:rFonts w:ascii="Humnst777 BT" w:hAnsi="Humnst777 BT"/>
          <w:sz w:val="22"/>
          <w:szCs w:val="22"/>
        </w:rPr>
      </w:pPr>
      <w:r w:rsidRPr="00DD3895">
        <w:rPr>
          <w:rFonts w:ascii="Humnst777 BT" w:hAnsi="Humnst777 BT"/>
          <w:sz w:val="22"/>
          <w:szCs w:val="22"/>
        </w:rPr>
        <w:lastRenderedPageBreak/>
        <w:t>Integrated in taught sessions</w:t>
      </w:r>
    </w:p>
    <w:p w:rsidRPr="00DD3895" w:rsidR="00891AF8" w:rsidP="00DA399E" w:rsidRDefault="00891AF8" w14:paraId="3FDE4B2A" w14:textId="77777777">
      <w:pPr>
        <w:pStyle w:val="BodyText"/>
        <w:numPr>
          <w:ilvl w:val="0"/>
          <w:numId w:val="90"/>
        </w:numPr>
        <w:spacing w:before="0" w:after="0"/>
        <w:ind w:left="1134" w:hanging="425"/>
        <w:jc w:val="both"/>
        <w:rPr>
          <w:rFonts w:ascii="Humnst777 BT" w:hAnsi="Humnst777 BT"/>
          <w:sz w:val="22"/>
          <w:szCs w:val="22"/>
        </w:rPr>
      </w:pPr>
      <w:r w:rsidRPr="00DD3895">
        <w:rPr>
          <w:rFonts w:ascii="Humnst777 BT" w:hAnsi="Humnst777 BT"/>
          <w:sz w:val="22"/>
          <w:szCs w:val="22"/>
        </w:rPr>
        <w:t>Reflective Practitioner Group</w:t>
      </w:r>
    </w:p>
    <w:p w:rsidRPr="00DD3895" w:rsidR="00891AF8" w:rsidP="00DA399E" w:rsidRDefault="00891AF8" w14:paraId="4DF6715C" w14:textId="77777777">
      <w:pPr>
        <w:pStyle w:val="BodyText"/>
        <w:numPr>
          <w:ilvl w:val="0"/>
          <w:numId w:val="90"/>
        </w:numPr>
        <w:spacing w:before="0" w:after="0"/>
        <w:ind w:left="1134" w:hanging="425"/>
        <w:jc w:val="both"/>
        <w:rPr>
          <w:rFonts w:ascii="Humnst777 BT" w:hAnsi="Humnst777 BT"/>
          <w:sz w:val="22"/>
          <w:szCs w:val="22"/>
        </w:rPr>
      </w:pPr>
      <w:r w:rsidRPr="00DD3895">
        <w:rPr>
          <w:rFonts w:ascii="Humnst777 BT" w:hAnsi="Humnst777 BT"/>
          <w:sz w:val="22"/>
          <w:szCs w:val="22"/>
        </w:rPr>
        <w:t>Supervision and Mid-Placement visit</w:t>
      </w:r>
    </w:p>
    <w:p w:rsidRPr="00DD3895" w:rsidR="00D238C2" w:rsidP="0032427F" w:rsidRDefault="00D238C2" w14:paraId="0C5C3903"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891AF8" w:rsidP="00DA399E" w:rsidRDefault="00891AF8" w14:paraId="7945D883"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be able to position self appropriately in systems in order to deploy specialist and generic psychological knowledge and skills critically, flexibly and effectively across a wide range of services, coordinating individual and systems levels with value-based commitments to develop services and policy.</w:t>
      </w:r>
    </w:p>
    <w:p w:rsidRPr="00DD3895" w:rsidR="00CB364C" w:rsidP="0061302C" w:rsidRDefault="00CB364C" w14:paraId="1EDBB76F"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784405" w:rsidP="0032427F" w:rsidRDefault="00784405" w14:paraId="2D363D8B"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Bentall, R. (2003). Madness explained: Psychosis and human nature. London, Penguin. </w:t>
      </w:r>
      <w:r w:rsidRPr="001B6E05">
        <w:rPr>
          <w:rFonts w:ascii="Humnst777 BT" w:hAnsi="Humnst777 BT"/>
          <w:b/>
          <w:sz w:val="22"/>
          <w:szCs w:val="22"/>
        </w:rPr>
        <w:t>(B)</w:t>
      </w:r>
    </w:p>
    <w:p w:rsidRPr="00DD3895" w:rsidR="00784405" w:rsidP="0032427F" w:rsidRDefault="00784405" w14:paraId="14E3D05F"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Chadwick, P., Birchwood, M. &amp; Trower, P. (1996). Cognitive therapy for delusions, voices and paranoia. Chichester: Wiley. </w:t>
      </w:r>
      <w:r w:rsidRPr="001B6E05">
        <w:rPr>
          <w:rFonts w:ascii="Humnst777 BT" w:hAnsi="Humnst777 BT"/>
          <w:b/>
          <w:sz w:val="22"/>
          <w:szCs w:val="22"/>
        </w:rPr>
        <w:t>(R)</w:t>
      </w:r>
    </w:p>
    <w:p w:rsidRPr="00DD3895" w:rsidR="00784405" w:rsidP="0032427F" w:rsidRDefault="00784405" w14:paraId="02BD7BF2"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Clarke, I. (2010). Psychosis and spirituality: Consolidating the new paradigm. Oxford: WileyBlackwell. </w:t>
      </w:r>
      <w:r w:rsidRPr="001B6E05">
        <w:rPr>
          <w:rFonts w:ascii="Humnst777 BT" w:hAnsi="Humnst777 BT"/>
          <w:i/>
          <w:sz w:val="22"/>
          <w:szCs w:val="22"/>
        </w:rPr>
        <w:t>Offers a fundamental rethink of the concept of psychosis, focusing on the overlap between experiences that have traditionally been regarded as psychotic and those that have been regarded as spiritual.</w:t>
      </w:r>
    </w:p>
    <w:p w:rsidR="0032427F" w:rsidP="0032427F" w:rsidRDefault="00784405" w14:paraId="5E7C3F4D"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Cooke, A. (</w:t>
      </w:r>
      <w:r w:rsidRPr="00DD3895" w:rsidR="00E96B26">
        <w:rPr>
          <w:rFonts w:ascii="Humnst777 BT" w:hAnsi="Humnst777 BT"/>
          <w:sz w:val="22"/>
          <w:szCs w:val="22"/>
        </w:rPr>
        <w:t>E</w:t>
      </w:r>
      <w:r w:rsidRPr="00DD3895">
        <w:rPr>
          <w:rFonts w:ascii="Humnst777 BT" w:hAnsi="Humnst777 BT"/>
          <w:sz w:val="22"/>
          <w:szCs w:val="22"/>
        </w:rPr>
        <w:t xml:space="preserve">d) (2016). Understanding Psychosis and Schizophrenia: why people hear voices, believe things other people find strange or appear out of touch with reality, and what can help. Leicester: British Psychological Society. </w:t>
      </w:r>
      <w:r w:rsidRPr="001B6E05">
        <w:rPr>
          <w:rFonts w:ascii="Humnst777 BT" w:hAnsi="Humnst777 BT"/>
          <w:i/>
          <w:sz w:val="22"/>
          <w:szCs w:val="22"/>
        </w:rPr>
        <w:t xml:space="preserve">Available </w:t>
      </w:r>
      <w:r w:rsidRPr="001B6E05" w:rsidR="00D2341F">
        <w:rPr>
          <w:rFonts w:ascii="Humnst777 BT" w:hAnsi="Humnst777 BT"/>
          <w:i/>
          <w:sz w:val="22"/>
          <w:szCs w:val="22"/>
        </w:rPr>
        <w:t xml:space="preserve">online </w:t>
      </w:r>
      <w:r w:rsidRPr="001B6E05">
        <w:rPr>
          <w:rFonts w:ascii="Humnst777 BT" w:hAnsi="Humnst777 BT"/>
          <w:i/>
          <w:sz w:val="22"/>
          <w:szCs w:val="22"/>
        </w:rPr>
        <w:t>from</w:t>
      </w:r>
      <w:r w:rsidR="001B6E05">
        <w:rPr>
          <w:rFonts w:ascii="Humnst777 BT" w:hAnsi="Humnst777 BT"/>
          <w:sz w:val="22"/>
          <w:szCs w:val="22"/>
        </w:rPr>
        <w:t>:</w:t>
      </w:r>
      <w:r w:rsidRPr="00DD3895">
        <w:rPr>
          <w:rFonts w:ascii="Humnst777 BT" w:hAnsi="Humnst777 BT"/>
          <w:sz w:val="22"/>
          <w:szCs w:val="22"/>
        </w:rPr>
        <w:t xml:space="preserve"> </w:t>
      </w:r>
    </w:p>
    <w:p w:rsidRPr="00DD3895" w:rsidR="00784405" w:rsidP="0032427F" w:rsidRDefault="0032427F" w14:paraId="3A48A591" w14:textId="6892ADB3">
      <w:pPr>
        <w:pStyle w:val="BodyText"/>
        <w:spacing w:before="0" w:after="0"/>
        <w:ind w:left="426" w:hanging="426"/>
        <w:jc w:val="both"/>
        <w:rPr>
          <w:rFonts w:ascii="Humnst777 BT" w:hAnsi="Humnst777 BT"/>
          <w:sz w:val="22"/>
          <w:szCs w:val="22"/>
        </w:rPr>
      </w:pPr>
      <w:r>
        <w:rPr>
          <w:rFonts w:ascii="Humnst777 BT" w:hAnsi="Humnst777 BT"/>
          <w:sz w:val="22"/>
          <w:szCs w:val="22"/>
        </w:rPr>
        <w:tab/>
      </w:r>
      <w:hyperlink w:history="1" r:id="rId63">
        <w:r w:rsidRPr="00C84C7C">
          <w:rPr>
            <w:rStyle w:val="Hyperlink"/>
            <w:rFonts w:ascii="Humnst777 BT" w:hAnsi="Humnst777 BT"/>
            <w:sz w:val="22"/>
            <w:szCs w:val="22"/>
          </w:rPr>
          <w:t>https://shop.bps.org.uk/understanding-psychosis-and-schizophrenia.html</w:t>
        </w:r>
      </w:hyperlink>
      <w:r>
        <w:rPr>
          <w:rFonts w:ascii="Humnst777 BT" w:hAnsi="Humnst777 BT"/>
          <w:sz w:val="22"/>
          <w:szCs w:val="22"/>
        </w:rPr>
        <w:t xml:space="preserve"> (free), </w:t>
      </w:r>
      <w:r w:rsidRPr="00DD3895" w:rsidR="00784405">
        <w:rPr>
          <w:rFonts w:ascii="Humnst777 BT" w:hAnsi="Humnst777 BT"/>
          <w:sz w:val="22"/>
          <w:szCs w:val="22"/>
        </w:rPr>
        <w:t>or by email</w:t>
      </w:r>
      <w:r>
        <w:rPr>
          <w:rFonts w:ascii="Humnst777 BT" w:hAnsi="Humnst777 BT"/>
          <w:sz w:val="22"/>
          <w:szCs w:val="22"/>
        </w:rPr>
        <w:t>:</w:t>
      </w:r>
      <w:r w:rsidRPr="00DD3895" w:rsidR="00784405">
        <w:rPr>
          <w:rFonts w:ascii="Humnst777 BT" w:hAnsi="Humnst777 BT"/>
          <w:sz w:val="22"/>
          <w:szCs w:val="22"/>
        </w:rPr>
        <w:t xml:space="preserve"> </w:t>
      </w:r>
      <w:hyperlink w:history="1" r:id="rId64">
        <w:r w:rsidRPr="0032427F" w:rsidR="001B6E05">
          <w:rPr>
            <w:rStyle w:val="Hyperlink"/>
            <w:rFonts w:ascii="Humnst777 BT" w:hAnsi="Humnst777 BT"/>
            <w:color w:val="auto"/>
            <w:sz w:val="22"/>
            <w:szCs w:val="22"/>
            <w:u w:val="none"/>
          </w:rPr>
          <w:t>membernetworkservices@bps.org.uk</w:t>
        </w:r>
      </w:hyperlink>
      <w:r w:rsidR="001B6E05">
        <w:rPr>
          <w:rFonts w:ascii="Humnst777 BT" w:hAnsi="Humnst777 BT"/>
          <w:sz w:val="22"/>
          <w:szCs w:val="22"/>
        </w:rPr>
        <w:t xml:space="preserve"> </w:t>
      </w:r>
      <w:r w:rsidRPr="001B6E05" w:rsidR="00784405">
        <w:rPr>
          <w:rFonts w:ascii="Humnst777 BT" w:hAnsi="Humnst777 BT"/>
          <w:b/>
          <w:sz w:val="22"/>
          <w:szCs w:val="22"/>
        </w:rPr>
        <w:t>(P)</w:t>
      </w:r>
    </w:p>
    <w:p w:rsidRPr="00DD3895" w:rsidR="00784405" w:rsidP="0032427F" w:rsidRDefault="00784405" w14:paraId="10047D6E" w14:textId="5A2F3C8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Cupitt, C. (</w:t>
      </w:r>
      <w:r w:rsidRPr="00DD3895" w:rsidR="00E96B26">
        <w:rPr>
          <w:rFonts w:ascii="Humnst777 BT" w:hAnsi="Humnst777 BT"/>
          <w:sz w:val="22"/>
          <w:szCs w:val="22"/>
        </w:rPr>
        <w:t>E</w:t>
      </w:r>
      <w:r w:rsidRPr="00DD3895">
        <w:rPr>
          <w:rFonts w:ascii="Humnst777 BT" w:hAnsi="Humnst777 BT"/>
          <w:sz w:val="22"/>
          <w:szCs w:val="22"/>
        </w:rPr>
        <w:t>d) (2009)</w:t>
      </w:r>
      <w:r w:rsidRPr="00DD3895" w:rsidR="00E96B26">
        <w:rPr>
          <w:rFonts w:ascii="Humnst777 BT" w:hAnsi="Humnst777 BT"/>
          <w:sz w:val="22"/>
          <w:szCs w:val="22"/>
        </w:rPr>
        <w:t>.</w:t>
      </w:r>
      <w:r w:rsidRPr="00DD3895">
        <w:rPr>
          <w:rFonts w:ascii="Humnst777 BT" w:hAnsi="Humnst777 BT"/>
          <w:sz w:val="22"/>
          <w:szCs w:val="22"/>
        </w:rPr>
        <w:t xml:space="preserve"> Reaching Out: The Psychology of Assertive Outreach. London: Routledge. </w:t>
      </w:r>
      <w:r w:rsidRPr="001B6E05">
        <w:rPr>
          <w:rFonts w:ascii="Humnst777 BT" w:hAnsi="Humnst777 BT"/>
          <w:b/>
          <w:sz w:val="22"/>
          <w:szCs w:val="22"/>
        </w:rPr>
        <w:t>(R)</w:t>
      </w:r>
      <w:r w:rsidRPr="00DD3895">
        <w:rPr>
          <w:rFonts w:ascii="Humnst777 BT" w:hAnsi="Humnst777 BT"/>
          <w:sz w:val="22"/>
          <w:szCs w:val="22"/>
        </w:rPr>
        <w:t xml:space="preserve"> </w:t>
      </w:r>
    </w:p>
    <w:p w:rsidRPr="00DD3895" w:rsidR="00784405" w:rsidP="0032427F" w:rsidRDefault="00784405" w14:paraId="174C8F99" w14:textId="210638A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Garety, P. &amp; Hemsley, D. (2013). Delusions: Investigations into the psychology of delusional reasoning. London: Psychology Press. </w:t>
      </w:r>
      <w:r w:rsidRPr="001B6E05">
        <w:rPr>
          <w:rFonts w:ascii="Humnst777 BT" w:hAnsi="Humnst777 BT"/>
          <w:i/>
          <w:sz w:val="22"/>
          <w:szCs w:val="22"/>
        </w:rPr>
        <w:t>‘A synthesis which portrays the contribution to date of cognitive science to the biology and psychopathology of delusional thinking</w:t>
      </w:r>
      <w:r w:rsidRPr="001B6E05" w:rsidR="001B6E05">
        <w:rPr>
          <w:rFonts w:ascii="Humnst777 BT" w:hAnsi="Humnst777 BT"/>
          <w:i/>
          <w:sz w:val="22"/>
          <w:szCs w:val="22"/>
        </w:rPr>
        <w:t>’</w:t>
      </w:r>
      <w:r w:rsidRPr="00DD3895">
        <w:rPr>
          <w:rFonts w:ascii="Humnst777 BT" w:hAnsi="Humnst777 BT"/>
          <w:sz w:val="22"/>
          <w:szCs w:val="22"/>
        </w:rPr>
        <w:t>.</w:t>
      </w:r>
      <w:r w:rsidRPr="00DD3895" w:rsidR="00A7330F">
        <w:rPr>
          <w:rFonts w:ascii="Humnst777 BT" w:hAnsi="Humnst777 BT"/>
          <w:sz w:val="22"/>
          <w:szCs w:val="22"/>
        </w:rPr>
        <w:t xml:space="preserve"> </w:t>
      </w:r>
      <w:r w:rsidRPr="001B6E05">
        <w:rPr>
          <w:rFonts w:ascii="Humnst777 BT" w:hAnsi="Humnst777 BT"/>
          <w:b/>
          <w:sz w:val="22"/>
          <w:szCs w:val="22"/>
        </w:rPr>
        <w:t>(B)</w:t>
      </w:r>
    </w:p>
    <w:p w:rsidRPr="00DD3895" w:rsidR="00784405" w:rsidP="0032427F" w:rsidRDefault="00784405" w14:paraId="6F2DA19E" w14:textId="1ED2505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Garety P., Kuipers, E., Fowler, D., Freeman, D. &amp; Bebbington, P.</w:t>
      </w:r>
      <w:r w:rsidRPr="00DD3895" w:rsidR="00E96B26">
        <w:rPr>
          <w:rFonts w:ascii="Humnst777 BT" w:hAnsi="Humnst777 BT"/>
          <w:sz w:val="22"/>
          <w:szCs w:val="22"/>
        </w:rPr>
        <w:t xml:space="preserve"> </w:t>
      </w:r>
      <w:r w:rsidRPr="00DD3895">
        <w:rPr>
          <w:rFonts w:ascii="Humnst777 BT" w:hAnsi="Humnst777 BT"/>
          <w:sz w:val="22"/>
          <w:szCs w:val="22"/>
        </w:rPr>
        <w:t xml:space="preserve">(2001). A cognitive model of the positive symptoms of psychosis. Psychological Medicine, 31, 189-195. </w:t>
      </w:r>
      <w:r w:rsidRPr="001B6E05">
        <w:rPr>
          <w:rFonts w:ascii="Humnst777 BT" w:hAnsi="Humnst777 BT"/>
          <w:b/>
          <w:sz w:val="22"/>
          <w:szCs w:val="22"/>
        </w:rPr>
        <w:t>(E)</w:t>
      </w:r>
    </w:p>
    <w:p w:rsidRPr="00DD3895" w:rsidR="00784405" w:rsidP="0032427F" w:rsidRDefault="00784405" w14:paraId="449E1DB7"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Geekie, J. (2009). Making sense of madness: Contesting the meaning of schizophrenia. Hove: Routledge. This book explores the subjective experiences of ‘madness’. </w:t>
      </w:r>
      <w:r w:rsidRPr="001B6E05">
        <w:rPr>
          <w:rFonts w:ascii="Humnst777 BT" w:hAnsi="Humnst777 BT"/>
          <w:i/>
          <w:sz w:val="22"/>
          <w:szCs w:val="22"/>
        </w:rPr>
        <w:t>Drawing on people’s stories and verbatim descriptions, it argues that the experience of ‘madness’ is an integral part of what it is to be human, and that greater focus on subjective experiences can inform how professionals understand these experience and try to help those who are troubled by them.</w:t>
      </w:r>
      <w:r w:rsidRPr="00DD3895">
        <w:rPr>
          <w:rFonts w:ascii="Humnst777 BT" w:hAnsi="Humnst777 BT"/>
          <w:sz w:val="22"/>
          <w:szCs w:val="22"/>
        </w:rPr>
        <w:t xml:space="preserve"> </w:t>
      </w:r>
      <w:r w:rsidRPr="001B6E05">
        <w:rPr>
          <w:rFonts w:ascii="Humnst777 BT" w:hAnsi="Humnst777 BT"/>
          <w:b/>
          <w:sz w:val="22"/>
          <w:szCs w:val="22"/>
        </w:rPr>
        <w:t>(R)</w:t>
      </w:r>
    </w:p>
    <w:p w:rsidR="0032427F" w:rsidP="0032427F" w:rsidRDefault="00784405" w14:paraId="3CB92176" w14:textId="77777777">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Jones, S., Lobban, F. &amp; Cooke, A. (2010).</w:t>
      </w:r>
      <w:r w:rsidRPr="00DD3895" w:rsidR="00D15EF5">
        <w:rPr>
          <w:rFonts w:ascii="Humnst777 BT" w:hAnsi="Humnst777 BT"/>
          <w:sz w:val="22"/>
          <w:szCs w:val="22"/>
        </w:rPr>
        <w:t xml:space="preserve"> </w:t>
      </w:r>
      <w:r w:rsidRPr="00DD3895">
        <w:rPr>
          <w:rFonts w:ascii="Humnst777 BT" w:hAnsi="Humnst777 BT"/>
          <w:sz w:val="22"/>
          <w:szCs w:val="22"/>
        </w:rPr>
        <w:t xml:space="preserve">Leicester: British Psychological Society Division of Clinical Psychology. </w:t>
      </w:r>
      <w:r w:rsidRPr="001B6E05">
        <w:rPr>
          <w:rFonts w:ascii="Humnst777 BT" w:hAnsi="Humnst777 BT"/>
          <w:i/>
          <w:sz w:val="22"/>
          <w:szCs w:val="22"/>
        </w:rPr>
        <w:t xml:space="preserve">An overview of the current state of knowledge about why some people tend to experience periods of extreme mood and what can help. Much has been written about the biological aspects of ‘bipolar disorders’. This report aims to redress the balance by concentrating on the psychological aspects, both in terms of how we understand the problems and also approaches to help and treatment. </w:t>
      </w:r>
      <w:r w:rsidRPr="001B6E05" w:rsidR="009F6B8C">
        <w:rPr>
          <w:rFonts w:ascii="Humnst777 BT" w:hAnsi="Humnst777 BT"/>
          <w:i/>
          <w:sz w:val="22"/>
          <w:szCs w:val="22"/>
        </w:rPr>
        <w:t>Available online</w:t>
      </w:r>
      <w:r w:rsidRPr="001B6E05">
        <w:rPr>
          <w:rFonts w:ascii="Humnst777 BT" w:hAnsi="Humnst777 BT"/>
          <w:i/>
          <w:sz w:val="22"/>
          <w:szCs w:val="22"/>
        </w:rPr>
        <w:t xml:space="preserve"> from</w:t>
      </w:r>
      <w:r w:rsidRPr="001B6E05" w:rsidR="00E96B26">
        <w:rPr>
          <w:rFonts w:ascii="Humnst777 BT" w:hAnsi="Humnst777 BT"/>
          <w:i/>
          <w:sz w:val="22"/>
          <w:szCs w:val="22"/>
        </w:rPr>
        <w:t>:</w:t>
      </w:r>
    </w:p>
    <w:p w:rsidRPr="00DD3895" w:rsidR="00784405" w:rsidP="0032427F" w:rsidRDefault="00861BDB" w14:paraId="00E6BDF1" w14:textId="3AD7EFF9">
      <w:pPr>
        <w:pStyle w:val="BodyText"/>
        <w:spacing w:before="0" w:after="0"/>
        <w:ind w:left="426"/>
        <w:jc w:val="both"/>
        <w:rPr>
          <w:rFonts w:ascii="Humnst777 BT" w:hAnsi="Humnst777 BT"/>
          <w:sz w:val="22"/>
          <w:szCs w:val="22"/>
        </w:rPr>
      </w:pPr>
      <w:hyperlink w:history="1" r:id="rId65">
        <w:r w:rsidRPr="00DD3895">
          <w:rPr>
            <w:rStyle w:val="Hyperlink"/>
            <w:rFonts w:ascii="Humnst777 BT" w:hAnsi="Humnst777 BT"/>
            <w:sz w:val="22"/>
            <w:szCs w:val="22"/>
          </w:rPr>
          <w:t>https://shop.bps.org.uk/understanding-bipolar-disorder.html</w:t>
        </w:r>
      </w:hyperlink>
      <w:r w:rsidRPr="00DD3895">
        <w:rPr>
          <w:rFonts w:ascii="Humnst777 BT" w:hAnsi="Humnst777 BT"/>
          <w:sz w:val="22"/>
          <w:szCs w:val="22"/>
        </w:rPr>
        <w:t xml:space="preserve"> (free). </w:t>
      </w:r>
      <w:r w:rsidRPr="001B6E05" w:rsidR="00784405">
        <w:rPr>
          <w:rFonts w:ascii="Humnst777 BT" w:hAnsi="Humnst777 BT"/>
          <w:b/>
          <w:sz w:val="22"/>
          <w:szCs w:val="22"/>
        </w:rPr>
        <w:t>(E)</w:t>
      </w:r>
    </w:p>
    <w:p w:rsidR="001B6E05" w:rsidP="0032427F" w:rsidRDefault="00784405" w14:paraId="66EEEAD2" w14:textId="070A7F5B">
      <w:pPr>
        <w:pStyle w:val="BodyText"/>
        <w:spacing w:before="120" w:after="0"/>
        <w:ind w:left="426" w:hanging="426"/>
        <w:jc w:val="both"/>
      </w:pPr>
      <w:r w:rsidRPr="00DD3895">
        <w:rPr>
          <w:rFonts w:ascii="Humnst777 BT" w:hAnsi="Humnst777 BT"/>
          <w:sz w:val="22"/>
          <w:szCs w:val="22"/>
        </w:rPr>
        <w:lastRenderedPageBreak/>
        <w:t xml:space="preserve">Knight, T. (2013). Beyond belief: Alternative ways of working with delusions, obsessions and unusual experiences. Berlin: Peter Lehmann Publishing. </w:t>
      </w:r>
      <w:r w:rsidRPr="001B6E05">
        <w:rPr>
          <w:rFonts w:ascii="Humnst777 BT" w:hAnsi="Humnst777 BT"/>
          <w:i/>
          <w:sz w:val="22"/>
          <w:szCs w:val="22"/>
        </w:rPr>
        <w:t xml:space="preserve">This book offers a new way of helping people deal with unusual beliefs, encouraging helpers to consider working within, rather than challenging the person’s belief system. </w:t>
      </w:r>
      <w:r w:rsidRPr="001B6E05" w:rsidR="00861BDB">
        <w:rPr>
          <w:rFonts w:ascii="Humnst777 BT" w:hAnsi="Humnst777 BT"/>
          <w:i/>
          <w:sz w:val="22"/>
          <w:szCs w:val="22"/>
        </w:rPr>
        <w:t xml:space="preserve">Available online </w:t>
      </w:r>
      <w:r w:rsidRPr="001B6E05">
        <w:rPr>
          <w:rFonts w:ascii="Humnst777 BT" w:hAnsi="Humnst777 BT"/>
          <w:i/>
          <w:sz w:val="22"/>
          <w:szCs w:val="22"/>
        </w:rPr>
        <w:t>from</w:t>
      </w:r>
      <w:r w:rsidR="001B6E05">
        <w:t>:</w:t>
      </w:r>
    </w:p>
    <w:p w:rsidRPr="00DD3895" w:rsidR="00784405" w:rsidP="0032427F" w:rsidRDefault="00861BDB" w14:paraId="2F116C77" w14:textId="1F103274">
      <w:pPr>
        <w:pStyle w:val="BodyText"/>
        <w:spacing w:before="0" w:after="0"/>
        <w:ind w:left="426"/>
        <w:jc w:val="both"/>
        <w:rPr>
          <w:rFonts w:ascii="Humnst777 BT" w:hAnsi="Humnst777 BT"/>
          <w:sz w:val="22"/>
          <w:szCs w:val="22"/>
        </w:rPr>
      </w:pPr>
      <w:hyperlink w:history="1" r:id="rId66">
        <w:r w:rsidRPr="00DD3895">
          <w:rPr>
            <w:rStyle w:val="Hyperlink"/>
            <w:rFonts w:ascii="Humnst777 BT" w:hAnsi="Humnst777 BT"/>
            <w:sz w:val="22"/>
            <w:szCs w:val="22"/>
          </w:rPr>
          <w:t>www.peter-lehmann-publishing.com/books/knight.htm</w:t>
        </w:r>
      </w:hyperlink>
      <w:r w:rsidRPr="00DD3895">
        <w:rPr>
          <w:rFonts w:ascii="Humnst777 BT" w:hAnsi="Humnst777 BT"/>
          <w:sz w:val="22"/>
          <w:szCs w:val="22"/>
        </w:rPr>
        <w:t xml:space="preserve"> </w:t>
      </w:r>
      <w:r w:rsidRPr="001B6E05" w:rsidR="00784405">
        <w:rPr>
          <w:rFonts w:ascii="Humnst777 BT" w:hAnsi="Humnst777 BT"/>
          <w:b/>
          <w:sz w:val="22"/>
          <w:szCs w:val="22"/>
        </w:rPr>
        <w:t>(B)</w:t>
      </w:r>
    </w:p>
    <w:p w:rsidRPr="00DD3895" w:rsidR="00784405" w:rsidP="0032427F" w:rsidRDefault="00784405" w14:paraId="4A7AE7A0"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McCarthy-Jones, S. (2012). Hearing voices: The histories, causes and meanings of auditory verbal hallucinations. Cambridge: Cambridge University Press. This book integrates findings from neuroscience with current psychological theories. It considers what may cause voices and makes suggestions for future research. </w:t>
      </w:r>
      <w:r w:rsidRPr="001B6E05">
        <w:rPr>
          <w:rFonts w:ascii="Humnst777 BT" w:hAnsi="Humnst777 BT"/>
          <w:b/>
          <w:sz w:val="22"/>
          <w:szCs w:val="22"/>
        </w:rPr>
        <w:t>(B)</w:t>
      </w:r>
    </w:p>
    <w:p w:rsidR="0032427F" w:rsidP="0032427F" w:rsidRDefault="00784405" w14:paraId="35E88404"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National Institute for Health and Care Excellence (2014). Psychosis and schizophrenia in adults: Treatment and management. London: NICE. </w:t>
      </w:r>
      <w:r w:rsidRPr="001B6E05">
        <w:rPr>
          <w:rFonts w:ascii="Humnst777 BT" w:hAnsi="Humnst777 BT"/>
          <w:b/>
          <w:sz w:val="22"/>
          <w:szCs w:val="22"/>
        </w:rPr>
        <w:t>(E)</w:t>
      </w:r>
      <w:r w:rsidRPr="00DD3895">
        <w:rPr>
          <w:rFonts w:ascii="Humnst777 BT" w:hAnsi="Humnst777 BT"/>
          <w:sz w:val="22"/>
          <w:szCs w:val="22"/>
        </w:rPr>
        <w:t xml:space="preserve"> </w:t>
      </w:r>
      <w:r w:rsidRPr="001B6E05">
        <w:rPr>
          <w:rFonts w:ascii="Humnst777 BT" w:hAnsi="Humnst777 BT"/>
          <w:i/>
          <w:sz w:val="22"/>
          <w:szCs w:val="22"/>
        </w:rPr>
        <w:t>Available online from</w:t>
      </w:r>
      <w:r w:rsidR="001B6E05">
        <w:rPr>
          <w:rFonts w:ascii="Humnst777 BT" w:hAnsi="Humnst777 BT"/>
          <w:i/>
          <w:sz w:val="22"/>
          <w:szCs w:val="22"/>
        </w:rPr>
        <w:t>:</w:t>
      </w:r>
      <w:r w:rsidRPr="00DD3895">
        <w:rPr>
          <w:rFonts w:ascii="Humnst777 BT" w:hAnsi="Humnst777 BT"/>
          <w:sz w:val="22"/>
          <w:szCs w:val="22"/>
        </w:rPr>
        <w:t xml:space="preserve"> </w:t>
      </w:r>
    </w:p>
    <w:p w:rsidRPr="00DD3895" w:rsidR="00784405" w:rsidP="0032427F" w:rsidRDefault="0032427F" w14:paraId="6814B4A9" w14:textId="011D2939">
      <w:pPr>
        <w:pStyle w:val="BodyText"/>
        <w:spacing w:before="0" w:after="0"/>
        <w:ind w:left="426" w:hanging="426"/>
        <w:jc w:val="both"/>
        <w:rPr>
          <w:rFonts w:ascii="Humnst777 BT" w:hAnsi="Humnst777 BT"/>
          <w:sz w:val="22"/>
          <w:szCs w:val="22"/>
        </w:rPr>
      </w:pPr>
      <w:r>
        <w:rPr>
          <w:rFonts w:ascii="Humnst777 BT" w:hAnsi="Humnst777 BT"/>
          <w:sz w:val="22"/>
          <w:szCs w:val="22"/>
        </w:rPr>
        <w:tab/>
      </w:r>
      <w:hyperlink w:history="1" r:id="rId67">
        <w:r w:rsidRPr="00DD3895" w:rsidR="00784405">
          <w:rPr>
            <w:rStyle w:val="Hyperlink"/>
            <w:rFonts w:ascii="Humnst777 BT" w:hAnsi="Humnst777 BT"/>
            <w:sz w:val="22"/>
            <w:szCs w:val="22"/>
          </w:rPr>
          <w:t>http://www.nice.org.uk/guidance/cg178/resources/guidance-psychosis-and-schizophrenia-in-adults-treatment-and-management-pdf</w:t>
        </w:r>
      </w:hyperlink>
    </w:p>
    <w:p w:rsidRPr="00DD3895" w:rsidR="00784405" w:rsidP="0032427F" w:rsidRDefault="00784405" w14:paraId="7D639D25" w14:textId="3DF4421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Read, J. </w:t>
      </w:r>
      <w:r w:rsidR="001B6E05">
        <w:rPr>
          <w:rFonts w:ascii="Humnst777 BT" w:hAnsi="Humnst777 BT"/>
          <w:sz w:val="22"/>
          <w:szCs w:val="22"/>
        </w:rPr>
        <w:t xml:space="preserve">and </w:t>
      </w:r>
      <w:r w:rsidRPr="00DD3895">
        <w:rPr>
          <w:rFonts w:ascii="Humnst777 BT" w:hAnsi="Humnst777 BT"/>
          <w:sz w:val="22"/>
          <w:szCs w:val="22"/>
        </w:rPr>
        <w:t xml:space="preserve">Dillon, J. (2013). Models of madness: Psychological, social and biological approaches to psychosis. London: Routledge. </w:t>
      </w:r>
      <w:r w:rsidRPr="001B6E05">
        <w:rPr>
          <w:rFonts w:ascii="Humnst777 BT" w:hAnsi="Humnst777 BT"/>
          <w:i/>
          <w:sz w:val="22"/>
          <w:szCs w:val="22"/>
        </w:rPr>
        <w:t>‘This second edition challenges those who hold to simplistic, pessimistic and arguably damaging theories and treatments of “madness”. In particular it challenges beliefs that madness can be explained without reference to social causes and challenges our preoccupation with chemical imbalances and genetic predispositions as causes of human misery, including the conditions that are given the name “schizophrenia”.</w:t>
      </w:r>
      <w:r w:rsidRPr="00DD3895">
        <w:rPr>
          <w:rFonts w:ascii="Humnst777 BT" w:hAnsi="Humnst777 BT"/>
          <w:sz w:val="22"/>
          <w:szCs w:val="22"/>
        </w:rPr>
        <w:t xml:space="preserve">’ </w:t>
      </w:r>
      <w:r w:rsidRPr="001B6E05">
        <w:rPr>
          <w:rFonts w:ascii="Humnst777 BT" w:hAnsi="Humnst777 BT"/>
          <w:b/>
          <w:sz w:val="22"/>
          <w:szCs w:val="22"/>
        </w:rPr>
        <w:t>(E)</w:t>
      </w:r>
    </w:p>
    <w:p w:rsidRPr="00DD3895" w:rsidR="00784405" w:rsidP="0032427F" w:rsidRDefault="00784405" w14:paraId="719087E7" w14:textId="4856523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Repper, J. </w:t>
      </w:r>
      <w:r w:rsidR="001B6E05">
        <w:rPr>
          <w:rFonts w:ascii="Humnst777 BT" w:hAnsi="Humnst777 BT"/>
          <w:sz w:val="22"/>
          <w:szCs w:val="22"/>
        </w:rPr>
        <w:t xml:space="preserve">and </w:t>
      </w:r>
      <w:r w:rsidRPr="00DD3895">
        <w:rPr>
          <w:rFonts w:ascii="Humnst777 BT" w:hAnsi="Humnst777 BT"/>
          <w:sz w:val="22"/>
          <w:szCs w:val="22"/>
        </w:rPr>
        <w:t>Perkins, R</w:t>
      </w:r>
      <w:r w:rsidRPr="00DD3895" w:rsidR="00E96B26">
        <w:rPr>
          <w:rFonts w:ascii="Humnst777 BT" w:hAnsi="Humnst777 BT"/>
          <w:sz w:val="22"/>
          <w:szCs w:val="22"/>
        </w:rPr>
        <w:t>.</w:t>
      </w:r>
      <w:r w:rsidRPr="00DD3895">
        <w:rPr>
          <w:rFonts w:ascii="Humnst777 BT" w:hAnsi="Humnst777 BT"/>
          <w:sz w:val="22"/>
          <w:szCs w:val="22"/>
        </w:rPr>
        <w:t xml:space="preserve"> (2003). Social inclusion and recovery: A model for mental health practice. Edinburgh: Balliere Tindall. </w:t>
      </w:r>
      <w:r w:rsidRPr="001B6E05">
        <w:rPr>
          <w:rFonts w:ascii="Humnst777 BT" w:hAnsi="Humnst777 BT"/>
          <w:b/>
          <w:sz w:val="22"/>
          <w:szCs w:val="22"/>
        </w:rPr>
        <w:t>(R)</w:t>
      </w:r>
      <w:r w:rsidRPr="00DD3895">
        <w:rPr>
          <w:rFonts w:ascii="Humnst777 BT" w:hAnsi="Humnst777 BT"/>
          <w:sz w:val="22"/>
          <w:szCs w:val="22"/>
        </w:rPr>
        <w:t xml:space="preserve"> </w:t>
      </w:r>
      <w:r w:rsidRPr="001B6E05" w:rsidR="00E96B26">
        <w:rPr>
          <w:rFonts w:ascii="Humnst777 BT" w:hAnsi="Humnst777 BT"/>
          <w:i/>
          <w:sz w:val="22"/>
          <w:szCs w:val="22"/>
        </w:rPr>
        <w:t>A</w:t>
      </w:r>
      <w:r w:rsidRPr="001B6E05">
        <w:rPr>
          <w:rFonts w:ascii="Humnst777 BT" w:hAnsi="Humnst777 BT"/>
          <w:i/>
          <w:sz w:val="22"/>
          <w:szCs w:val="22"/>
        </w:rPr>
        <w:t xml:space="preserve"> classic text in the field</w:t>
      </w:r>
      <w:r w:rsidRPr="00DD3895" w:rsidR="00E96B26">
        <w:rPr>
          <w:rFonts w:ascii="Humnst777 BT" w:hAnsi="Humnst777 BT"/>
          <w:sz w:val="22"/>
          <w:szCs w:val="22"/>
        </w:rPr>
        <w:t>.</w:t>
      </w:r>
    </w:p>
    <w:p w:rsidRPr="00DD3895" w:rsidR="00784405" w:rsidP="0032427F" w:rsidRDefault="00784405" w14:paraId="50BAA5AC" w14:textId="37B3034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Romme, M. </w:t>
      </w:r>
      <w:r w:rsidR="001B6E05">
        <w:rPr>
          <w:rFonts w:ascii="Humnst777 BT" w:hAnsi="Humnst777 BT"/>
          <w:sz w:val="22"/>
          <w:szCs w:val="22"/>
        </w:rPr>
        <w:t>and</w:t>
      </w:r>
      <w:r w:rsidRPr="00DD3895">
        <w:rPr>
          <w:rFonts w:ascii="Humnst777 BT" w:hAnsi="Humnst777 BT"/>
          <w:sz w:val="22"/>
          <w:szCs w:val="22"/>
        </w:rPr>
        <w:t xml:space="preserve"> Escher, S. (2011). Psychosis as a personal crisis: An experience-based approach. London: Routledge. </w:t>
      </w:r>
      <w:r w:rsidRPr="001B6E05">
        <w:rPr>
          <w:rFonts w:ascii="Humnst777 BT" w:hAnsi="Humnst777 BT"/>
          <w:i/>
          <w:sz w:val="22"/>
          <w:szCs w:val="22"/>
        </w:rPr>
        <w:t>Marius Romme and Sandra Escher outline their popular approach and describe the development of the hearing voices movement</w:t>
      </w:r>
      <w:r w:rsidRPr="00DD3895">
        <w:rPr>
          <w:rFonts w:ascii="Humnst777 BT" w:hAnsi="Humnst777 BT"/>
          <w:sz w:val="22"/>
          <w:szCs w:val="22"/>
        </w:rPr>
        <w:t xml:space="preserve">. </w:t>
      </w:r>
      <w:r w:rsidRPr="001B6E05">
        <w:rPr>
          <w:rFonts w:ascii="Humnst777 BT" w:hAnsi="Humnst777 BT"/>
          <w:b/>
          <w:sz w:val="22"/>
          <w:szCs w:val="22"/>
        </w:rPr>
        <w:t>(B)</w:t>
      </w:r>
    </w:p>
    <w:p w:rsidRPr="00DD3895" w:rsidR="00784405" w:rsidP="0032427F" w:rsidRDefault="00784405" w14:paraId="2372A1F6" w14:textId="429B4A7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Slade, M. (2009). Personal recovery and mental illness: a guide for mental health professionals. Cambridge: Cambridge University Press. </w:t>
      </w:r>
      <w:r w:rsidRPr="001B6E05">
        <w:rPr>
          <w:rFonts w:ascii="Humnst777 BT" w:hAnsi="Humnst777 BT"/>
          <w:i/>
          <w:sz w:val="22"/>
          <w:szCs w:val="22"/>
        </w:rPr>
        <w:t>This book proposes a new conceptual basis for mental health services – the Personal Recovery Framework</w:t>
      </w:r>
      <w:r w:rsidRPr="001B6E05" w:rsidR="00E96B26">
        <w:rPr>
          <w:rFonts w:ascii="Humnst777 BT" w:hAnsi="Humnst777 BT"/>
          <w:i/>
          <w:sz w:val="22"/>
          <w:szCs w:val="22"/>
        </w:rPr>
        <w:t xml:space="preserve">, </w:t>
      </w:r>
      <w:r w:rsidRPr="001B6E05">
        <w:rPr>
          <w:rFonts w:ascii="Humnst777 BT" w:hAnsi="Humnst777 BT"/>
          <w:i/>
          <w:sz w:val="22"/>
          <w:szCs w:val="22"/>
        </w:rPr>
        <w:t>which gives primacy to the person rather than the illness, and gives case studies from around the world of approaches to supporting recovery</w:t>
      </w:r>
      <w:r w:rsidRPr="00DD3895">
        <w:rPr>
          <w:rFonts w:ascii="Humnst777 BT" w:hAnsi="Humnst777 BT"/>
          <w:sz w:val="22"/>
          <w:szCs w:val="22"/>
        </w:rPr>
        <w:t xml:space="preserve">. </w:t>
      </w:r>
      <w:r w:rsidRPr="001B6E05">
        <w:rPr>
          <w:rFonts w:ascii="Humnst777 BT" w:hAnsi="Humnst777 BT"/>
          <w:b/>
          <w:sz w:val="22"/>
          <w:szCs w:val="22"/>
        </w:rPr>
        <w:t>(B)</w:t>
      </w:r>
    </w:p>
    <w:p w:rsidRPr="00DD3895" w:rsidR="00784405" w:rsidP="001B6E05" w:rsidRDefault="00784405" w14:paraId="7FBC121C" w14:textId="5A85219B">
      <w:pPr>
        <w:pStyle w:val="BodyText"/>
        <w:spacing w:before="120" w:after="0"/>
        <w:ind w:left="426" w:hanging="426"/>
        <w:rPr>
          <w:rFonts w:ascii="Humnst777 BT" w:hAnsi="Humnst777 BT"/>
          <w:sz w:val="22"/>
          <w:szCs w:val="22"/>
        </w:rPr>
      </w:pPr>
      <w:r w:rsidRPr="00DD3895">
        <w:rPr>
          <w:rFonts w:ascii="Humnst777 BT" w:hAnsi="Humnst777 BT"/>
          <w:sz w:val="22"/>
          <w:szCs w:val="22"/>
        </w:rPr>
        <w:t xml:space="preserve">Williams, P. (2012). Rethinking psychosis: Towards a paradigm shift in our understanding of psychosis. San Francisco, CA: Sky’s Edge Publishing. </w:t>
      </w:r>
      <w:r w:rsidRPr="001B6E05">
        <w:rPr>
          <w:rFonts w:ascii="Humnst777 BT" w:hAnsi="Humnst777 BT"/>
          <w:i/>
          <w:sz w:val="22"/>
          <w:szCs w:val="22"/>
        </w:rPr>
        <w:t>In this eye-opening book, Paris Williams effectively challenges the prevailing myths about the origins and treatment of psychosis, suggesting that it is a natural, although precarious process of self-restoration that should be protected, rather than a hopeless lifelong degenerative brain disease to be managed and medicated.</w:t>
      </w:r>
      <w:r w:rsidRPr="00DD3895">
        <w:rPr>
          <w:rFonts w:ascii="Humnst777 BT" w:hAnsi="Humnst777 BT"/>
          <w:sz w:val="22"/>
          <w:szCs w:val="22"/>
        </w:rPr>
        <w:t xml:space="preserve"> </w:t>
      </w:r>
      <w:r w:rsidRPr="001B6E05">
        <w:rPr>
          <w:rFonts w:ascii="Humnst777 BT" w:hAnsi="Humnst777 BT"/>
          <w:b/>
          <w:sz w:val="22"/>
          <w:szCs w:val="22"/>
        </w:rPr>
        <w:t>(B)</w:t>
      </w:r>
    </w:p>
    <w:p w:rsidR="001B6E05" w:rsidP="001B6E05" w:rsidRDefault="00784405" w14:paraId="6BBEEF53" w14:textId="77777777">
      <w:pPr>
        <w:pStyle w:val="BodyText"/>
        <w:spacing w:before="240"/>
        <w:rPr>
          <w:rFonts w:ascii="Humnst777 BT" w:hAnsi="Humnst777 BT"/>
          <w:sz w:val="22"/>
          <w:szCs w:val="22"/>
        </w:rPr>
      </w:pPr>
      <w:r w:rsidRPr="0032427F">
        <w:rPr>
          <w:rFonts w:ascii="Humnst777 BT" w:hAnsi="Humnst777 BT"/>
          <w:b/>
          <w:sz w:val="22"/>
          <w:szCs w:val="22"/>
          <w:u w:val="single"/>
        </w:rPr>
        <w:t>Websites</w:t>
      </w:r>
      <w:r w:rsidR="001B6E05">
        <w:rPr>
          <w:rFonts w:ascii="Humnst777 BT" w:hAnsi="Humnst777 BT"/>
          <w:sz w:val="22"/>
          <w:szCs w:val="22"/>
        </w:rPr>
        <w:t>:</w:t>
      </w:r>
    </w:p>
    <w:p w:rsidRPr="00DD3895" w:rsidR="00784405" w:rsidP="00DA399E" w:rsidRDefault="00784405" w14:paraId="6186C1D5" w14:textId="058C2047">
      <w:pPr>
        <w:pStyle w:val="BodyText"/>
        <w:numPr>
          <w:ilvl w:val="0"/>
          <w:numId w:val="91"/>
        </w:numPr>
        <w:spacing w:before="120" w:after="0"/>
        <w:ind w:left="1134" w:hanging="425"/>
        <w:rPr>
          <w:rFonts w:ascii="Humnst777 BT" w:hAnsi="Humnst777 BT"/>
          <w:sz w:val="22"/>
          <w:szCs w:val="22"/>
        </w:rPr>
      </w:pPr>
      <w:hyperlink w:history="1" r:id="rId68">
        <w:r w:rsidRPr="00DD3895">
          <w:rPr>
            <w:rStyle w:val="Hyperlink"/>
            <w:rFonts w:ascii="Humnst777 BT" w:hAnsi="Humnst777 BT"/>
            <w:sz w:val="22"/>
            <w:szCs w:val="22"/>
          </w:rPr>
          <w:t>www.behindthelabel.co.uk/about</w:t>
        </w:r>
      </w:hyperlink>
      <w:r w:rsidRPr="00DD3895">
        <w:rPr>
          <w:rFonts w:ascii="Humnst777 BT" w:hAnsi="Humnst777 BT"/>
          <w:sz w:val="22"/>
          <w:szCs w:val="22"/>
        </w:rPr>
        <w:t xml:space="preserve"> </w:t>
      </w:r>
    </w:p>
    <w:p w:rsidRPr="00DD3895" w:rsidR="00784405" w:rsidP="001B6E05" w:rsidRDefault="00784405" w14:paraId="09C705BD" w14:textId="77777777">
      <w:pPr>
        <w:pStyle w:val="BodyText"/>
        <w:spacing w:before="0" w:after="0"/>
        <w:ind w:left="1134"/>
        <w:rPr>
          <w:rFonts w:ascii="Humnst777 BT" w:hAnsi="Humnst777 BT"/>
          <w:sz w:val="22"/>
          <w:szCs w:val="22"/>
        </w:rPr>
      </w:pPr>
      <w:r w:rsidRPr="00DD3895">
        <w:rPr>
          <w:rFonts w:ascii="Humnst777 BT" w:hAnsi="Humnst777 BT"/>
          <w:sz w:val="22"/>
          <w:szCs w:val="22"/>
        </w:rPr>
        <w:t>Website of voice hearer Rai Waddingham.</w:t>
      </w:r>
    </w:p>
    <w:p w:rsidRPr="00DD3895" w:rsidR="00784405" w:rsidP="00DA399E" w:rsidRDefault="00784405" w14:paraId="66279304" w14:textId="77777777">
      <w:pPr>
        <w:pStyle w:val="BodyText"/>
        <w:numPr>
          <w:ilvl w:val="0"/>
          <w:numId w:val="91"/>
        </w:numPr>
        <w:spacing w:before="120" w:after="0"/>
        <w:ind w:left="1134" w:hanging="425"/>
        <w:jc w:val="both"/>
        <w:rPr>
          <w:rFonts w:ascii="Humnst777 BT" w:hAnsi="Humnst777 BT"/>
          <w:sz w:val="22"/>
          <w:szCs w:val="22"/>
        </w:rPr>
      </w:pPr>
      <w:hyperlink w:history="1" r:id="rId69">
        <w:r w:rsidRPr="00DD3895">
          <w:rPr>
            <w:rStyle w:val="Hyperlink"/>
            <w:rFonts w:ascii="Humnst777 BT" w:hAnsi="Humnst777 BT"/>
            <w:sz w:val="22"/>
            <w:szCs w:val="22"/>
          </w:rPr>
          <w:t>www.dur.ac.uk/hearingthevoice</w:t>
        </w:r>
      </w:hyperlink>
      <w:r w:rsidRPr="00DD3895">
        <w:rPr>
          <w:rFonts w:ascii="Humnst777 BT" w:hAnsi="Humnst777 BT"/>
          <w:sz w:val="22"/>
          <w:szCs w:val="22"/>
        </w:rPr>
        <w:t xml:space="preserve"> </w:t>
      </w:r>
    </w:p>
    <w:p w:rsidRPr="00DD3895" w:rsidR="00784405" w:rsidP="0032427F" w:rsidRDefault="00784405" w14:paraId="173FE6CF" w14:textId="6FF87816">
      <w:pPr>
        <w:pStyle w:val="BodyText"/>
        <w:spacing w:before="0" w:after="0"/>
        <w:ind w:left="1134"/>
        <w:jc w:val="both"/>
        <w:rPr>
          <w:rFonts w:ascii="Humnst777 BT" w:hAnsi="Humnst777 BT"/>
          <w:sz w:val="22"/>
          <w:szCs w:val="22"/>
        </w:rPr>
      </w:pPr>
      <w:r w:rsidRPr="00DD3895">
        <w:rPr>
          <w:rFonts w:ascii="Humnst777 BT" w:hAnsi="Humnst777 BT"/>
          <w:sz w:val="22"/>
          <w:szCs w:val="22"/>
        </w:rPr>
        <w:t>Led by Prof Charles Fernyhough</w:t>
      </w:r>
      <w:r w:rsidRPr="00DD3895" w:rsidR="00913C8B">
        <w:rPr>
          <w:rFonts w:ascii="Humnst777 BT" w:hAnsi="Humnst777 BT"/>
          <w:sz w:val="22"/>
          <w:szCs w:val="22"/>
        </w:rPr>
        <w:t>.</w:t>
      </w:r>
      <w:r w:rsidRPr="00DD3895">
        <w:rPr>
          <w:rFonts w:ascii="Humnst777 BT" w:hAnsi="Humnst777 BT"/>
          <w:sz w:val="22"/>
          <w:szCs w:val="22"/>
        </w:rPr>
        <w:t xml:space="preserve"> Hearing the Voice is ‘an ambitious, interdisciplinary research project that aims to provide a better understanding of the experience of hearing voices in the absence of any external stimuli’.</w:t>
      </w:r>
    </w:p>
    <w:p w:rsidRPr="00DD3895" w:rsidR="00784405" w:rsidP="00DA399E" w:rsidRDefault="00784405" w14:paraId="00046481" w14:textId="77777777">
      <w:pPr>
        <w:pStyle w:val="BodyText"/>
        <w:numPr>
          <w:ilvl w:val="0"/>
          <w:numId w:val="91"/>
        </w:numPr>
        <w:spacing w:before="120" w:after="0"/>
        <w:ind w:left="1134" w:hanging="425"/>
        <w:jc w:val="both"/>
        <w:rPr>
          <w:rFonts w:ascii="Humnst777 BT" w:hAnsi="Humnst777 BT"/>
          <w:sz w:val="22"/>
          <w:szCs w:val="22"/>
        </w:rPr>
      </w:pPr>
      <w:hyperlink w:history="1" r:id="rId70">
        <w:r w:rsidRPr="00DD3895">
          <w:rPr>
            <w:rStyle w:val="Hyperlink"/>
            <w:rFonts w:ascii="Humnst777 BT" w:hAnsi="Humnst777 BT"/>
            <w:sz w:val="22"/>
            <w:szCs w:val="22"/>
          </w:rPr>
          <w:t>www.isabelclarke.org</w:t>
        </w:r>
      </w:hyperlink>
      <w:r w:rsidRPr="00DD3895">
        <w:rPr>
          <w:rFonts w:ascii="Humnst777 BT" w:hAnsi="Humnst777 BT"/>
          <w:sz w:val="22"/>
          <w:szCs w:val="22"/>
        </w:rPr>
        <w:t xml:space="preserve"> </w:t>
      </w:r>
    </w:p>
    <w:p w:rsidRPr="00DD3895" w:rsidR="00784405" w:rsidP="0032427F" w:rsidRDefault="00784405" w14:paraId="439068ED"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This is the website of clinical psychologist Isabel Clarke who writes about spirituality and psychosis.</w:t>
      </w:r>
    </w:p>
    <w:p w:rsidRPr="00DD3895" w:rsidR="00784405" w:rsidP="00DA399E" w:rsidRDefault="00784405" w14:paraId="6C77D3AC" w14:textId="6917F2E9">
      <w:pPr>
        <w:pStyle w:val="BodyText"/>
        <w:numPr>
          <w:ilvl w:val="0"/>
          <w:numId w:val="91"/>
        </w:numPr>
        <w:spacing w:before="120" w:after="0"/>
        <w:ind w:left="1134" w:hanging="425"/>
        <w:jc w:val="both"/>
        <w:rPr>
          <w:rFonts w:ascii="Humnst777 BT" w:hAnsi="Humnst777 BT"/>
          <w:sz w:val="22"/>
          <w:szCs w:val="22"/>
        </w:rPr>
      </w:pPr>
      <w:hyperlink w:history="1" r:id="rId71">
        <w:r w:rsidRPr="00DD3895">
          <w:rPr>
            <w:rStyle w:val="Hyperlink"/>
            <w:rFonts w:ascii="Humnst777 BT" w:hAnsi="Humnst777 BT"/>
            <w:sz w:val="22"/>
            <w:szCs w:val="22"/>
          </w:rPr>
          <w:t>www.isps.org</w:t>
        </w:r>
      </w:hyperlink>
      <w:r w:rsidRPr="00DD3895" w:rsidR="00D15EF5">
        <w:rPr>
          <w:rFonts w:ascii="Humnst777 BT" w:hAnsi="Humnst777 BT"/>
          <w:sz w:val="22"/>
          <w:szCs w:val="22"/>
        </w:rPr>
        <w:t xml:space="preserve"> </w:t>
      </w:r>
    </w:p>
    <w:p w:rsidRPr="00DD3895" w:rsidR="00784405" w:rsidP="0032427F" w:rsidRDefault="00784405" w14:paraId="47268E90" w14:textId="3E23E21B">
      <w:pPr>
        <w:pStyle w:val="BodyText"/>
        <w:spacing w:before="0" w:after="0"/>
        <w:ind w:left="1134"/>
        <w:jc w:val="both"/>
        <w:rPr>
          <w:rFonts w:ascii="Humnst777 BT" w:hAnsi="Humnst777 BT"/>
          <w:sz w:val="22"/>
          <w:szCs w:val="22"/>
        </w:rPr>
      </w:pPr>
      <w:r w:rsidRPr="00DD3895">
        <w:rPr>
          <w:rFonts w:ascii="Humnst777 BT" w:hAnsi="Humnst777 BT"/>
          <w:sz w:val="22"/>
          <w:szCs w:val="22"/>
        </w:rPr>
        <w:t>International Society for Psychological and Social Approaches to Psychosis: an international</w:t>
      </w:r>
      <w:r w:rsidRPr="00DD3895" w:rsidR="00505F1A">
        <w:rPr>
          <w:rFonts w:ascii="Humnst777 BT" w:hAnsi="Humnst777 BT"/>
          <w:sz w:val="22"/>
          <w:szCs w:val="22"/>
        </w:rPr>
        <w:t xml:space="preserve"> </w:t>
      </w:r>
      <w:r w:rsidRPr="00DD3895">
        <w:rPr>
          <w:rFonts w:ascii="Humnst777 BT" w:hAnsi="Humnst777 BT"/>
          <w:sz w:val="22"/>
          <w:szCs w:val="22"/>
        </w:rPr>
        <w:t>organisation promoting these approaches. There is an active UK branch run collaboratively by professionals and people with personal experience of psychosis.</w:t>
      </w:r>
    </w:p>
    <w:p w:rsidRPr="00DD3895" w:rsidR="00784405" w:rsidP="00DA399E" w:rsidRDefault="00784405" w14:paraId="5B45E3D8" w14:textId="77777777">
      <w:pPr>
        <w:pStyle w:val="BodyText"/>
        <w:numPr>
          <w:ilvl w:val="0"/>
          <w:numId w:val="91"/>
        </w:numPr>
        <w:spacing w:before="120" w:after="0"/>
        <w:ind w:left="1134" w:hanging="425"/>
        <w:jc w:val="both"/>
        <w:rPr>
          <w:rFonts w:ascii="Humnst777 BT" w:hAnsi="Humnst777 BT"/>
          <w:sz w:val="22"/>
          <w:szCs w:val="22"/>
        </w:rPr>
      </w:pPr>
      <w:hyperlink w:history="1" r:id="rId72">
        <w:r w:rsidRPr="00DD3895">
          <w:rPr>
            <w:rStyle w:val="Hyperlink"/>
            <w:rFonts w:ascii="Humnst777 BT" w:hAnsi="Humnst777 BT"/>
            <w:sz w:val="22"/>
            <w:szCs w:val="22"/>
          </w:rPr>
          <w:t>www.jacquidillon.org</w:t>
        </w:r>
      </w:hyperlink>
      <w:r w:rsidRPr="00DD3895">
        <w:rPr>
          <w:rFonts w:ascii="Humnst777 BT" w:hAnsi="Humnst777 BT"/>
          <w:sz w:val="22"/>
          <w:szCs w:val="22"/>
        </w:rPr>
        <w:t xml:space="preserve"> </w:t>
      </w:r>
    </w:p>
    <w:p w:rsidRPr="00DD3895" w:rsidR="00784405" w:rsidP="0032427F" w:rsidRDefault="00784405" w14:paraId="2342BE85"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Website of voice hearer and author Jacqui Dillon.</w:t>
      </w:r>
    </w:p>
    <w:p w:rsidRPr="00DD3895" w:rsidR="00784405" w:rsidP="00DA399E" w:rsidRDefault="00784405" w14:paraId="09647CB6" w14:textId="77777777">
      <w:pPr>
        <w:pStyle w:val="BodyText"/>
        <w:numPr>
          <w:ilvl w:val="0"/>
          <w:numId w:val="91"/>
        </w:numPr>
        <w:spacing w:before="120" w:after="0"/>
        <w:ind w:left="1134" w:hanging="425"/>
        <w:jc w:val="both"/>
        <w:rPr>
          <w:rFonts w:ascii="Humnst777 BT" w:hAnsi="Humnst777 BT"/>
          <w:sz w:val="22"/>
          <w:szCs w:val="22"/>
        </w:rPr>
      </w:pPr>
      <w:hyperlink w:history="1" r:id="rId73">
        <w:r w:rsidRPr="00DD3895">
          <w:rPr>
            <w:rStyle w:val="Hyperlink"/>
            <w:rFonts w:ascii="Humnst777 BT" w:hAnsi="Humnst777 BT"/>
            <w:sz w:val="22"/>
            <w:szCs w:val="22"/>
          </w:rPr>
          <w:t>www.nationalparanoianetwork.org</w:t>
        </w:r>
      </w:hyperlink>
      <w:r w:rsidRPr="00DD3895">
        <w:rPr>
          <w:rFonts w:ascii="Humnst777 BT" w:hAnsi="Humnst777 BT"/>
          <w:sz w:val="22"/>
          <w:szCs w:val="22"/>
        </w:rPr>
        <w:t xml:space="preserve"> </w:t>
      </w:r>
    </w:p>
    <w:p w:rsidRPr="00DD3895" w:rsidR="00784405" w:rsidP="0032427F" w:rsidRDefault="00784405" w14:paraId="6F10F94D"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Network for people who experience paranoia.</w:t>
      </w:r>
    </w:p>
    <w:p w:rsidRPr="00DD3895" w:rsidR="00784405" w:rsidP="00DA399E" w:rsidRDefault="00784405" w14:paraId="1A9F534D" w14:textId="77777777">
      <w:pPr>
        <w:pStyle w:val="BodyText"/>
        <w:numPr>
          <w:ilvl w:val="0"/>
          <w:numId w:val="91"/>
        </w:numPr>
        <w:spacing w:before="120" w:after="0"/>
        <w:ind w:left="1134" w:hanging="425"/>
        <w:jc w:val="both"/>
        <w:rPr>
          <w:rFonts w:ascii="Humnst777 BT" w:hAnsi="Humnst777 BT"/>
          <w:sz w:val="22"/>
          <w:szCs w:val="22"/>
        </w:rPr>
      </w:pPr>
      <w:hyperlink w:history="1" r:id="rId74">
        <w:r w:rsidRPr="00DD3895">
          <w:rPr>
            <w:rStyle w:val="Hyperlink"/>
            <w:rFonts w:ascii="Humnst777 BT" w:hAnsi="Humnst777 BT"/>
            <w:sz w:val="22"/>
            <w:szCs w:val="22"/>
          </w:rPr>
          <w:t>www.paranoidthoughts.com</w:t>
        </w:r>
      </w:hyperlink>
      <w:r w:rsidRPr="00DD3895">
        <w:rPr>
          <w:rFonts w:ascii="Humnst777 BT" w:hAnsi="Humnst777 BT"/>
          <w:sz w:val="22"/>
          <w:szCs w:val="22"/>
        </w:rPr>
        <w:t xml:space="preserve"> </w:t>
      </w:r>
    </w:p>
    <w:p w:rsidRPr="00DD3895" w:rsidR="00784405" w:rsidP="0032427F" w:rsidRDefault="00784405" w14:paraId="6D4B7621"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Website about ‘unfounded or excessive fears about others’ from Professor Daniel Freeman, clinical psychologist, contributor to this report and author of self-help books (see books section). Includes first-person accounts by people who have experienced suspicious thoughts and paranoia.</w:t>
      </w:r>
    </w:p>
    <w:p w:rsidRPr="00DD3895" w:rsidR="00784405" w:rsidP="00DA399E" w:rsidRDefault="00505F1A" w14:paraId="28E5F084" w14:textId="1D837E4C">
      <w:pPr>
        <w:pStyle w:val="BodyText"/>
        <w:numPr>
          <w:ilvl w:val="0"/>
          <w:numId w:val="91"/>
        </w:numPr>
        <w:spacing w:before="120" w:after="0"/>
        <w:ind w:left="1134" w:hanging="425"/>
        <w:jc w:val="both"/>
        <w:rPr>
          <w:rFonts w:ascii="Humnst777 BT" w:hAnsi="Humnst777 BT"/>
          <w:sz w:val="22"/>
          <w:szCs w:val="22"/>
        </w:rPr>
      </w:pPr>
      <w:hyperlink w:history="1" r:id="rId75">
        <w:r w:rsidRPr="00DD3895">
          <w:rPr>
            <w:rStyle w:val="Hyperlink"/>
            <w:rFonts w:ascii="Humnst777 BT" w:hAnsi="Humnst777 BT"/>
            <w:sz w:val="22"/>
            <w:szCs w:val="22"/>
          </w:rPr>
          <w:t>www.soterianetwork.org.uk/</w:t>
        </w:r>
      </w:hyperlink>
    </w:p>
    <w:p w:rsidRPr="00DD3895" w:rsidR="00784405" w:rsidP="0032427F" w:rsidRDefault="00784405" w14:paraId="1848B972"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The Soteria Network is 'a network of people in the UK promoting the development of drug-free and minimum medication therapeutic environments for people experiencing 'psychosis' or extreme states. We are part of an international movement of service users, survivors, activists, carers and professionals fighting for more humane, non-coercive mental health services'.</w:t>
      </w:r>
    </w:p>
    <w:p w:rsidRPr="00DD3895" w:rsidR="00784405" w:rsidP="00DA399E" w:rsidRDefault="00784405" w14:paraId="2B672E18" w14:textId="77777777">
      <w:pPr>
        <w:pStyle w:val="BodyText"/>
        <w:numPr>
          <w:ilvl w:val="0"/>
          <w:numId w:val="91"/>
        </w:numPr>
        <w:spacing w:before="120" w:after="0"/>
        <w:ind w:left="1134" w:hanging="425"/>
        <w:jc w:val="both"/>
        <w:rPr>
          <w:rFonts w:ascii="Humnst777 BT" w:hAnsi="Humnst777 BT"/>
          <w:sz w:val="22"/>
          <w:szCs w:val="22"/>
        </w:rPr>
      </w:pPr>
      <w:hyperlink w:history="1" r:id="rId76">
        <w:r w:rsidRPr="00DD3895">
          <w:rPr>
            <w:rStyle w:val="Hyperlink"/>
            <w:rFonts w:ascii="Humnst777 BT" w:hAnsi="Humnst777 BT"/>
            <w:sz w:val="22"/>
            <w:szCs w:val="22"/>
          </w:rPr>
          <w:t>www.SpiritualCrisisNetwork.org.uk</w:t>
        </w:r>
      </w:hyperlink>
    </w:p>
    <w:p w:rsidRPr="00DD3895" w:rsidR="00784405" w:rsidP="0032427F" w:rsidRDefault="00784405" w14:paraId="3060171A"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This website offers an alternative perspective, practical advice and email support to people who are interested in exploring the idea of spiritual crisis. There are some local groups, for example in London.</w:t>
      </w:r>
    </w:p>
    <w:p w:rsidRPr="00DD3895" w:rsidR="00784405" w:rsidP="00DA399E" w:rsidRDefault="00784405" w14:paraId="7EE097A0" w14:textId="77777777">
      <w:pPr>
        <w:pStyle w:val="BodyText"/>
        <w:numPr>
          <w:ilvl w:val="0"/>
          <w:numId w:val="91"/>
        </w:numPr>
        <w:spacing w:before="120" w:after="0"/>
        <w:ind w:left="1134" w:hanging="425"/>
        <w:jc w:val="both"/>
        <w:rPr>
          <w:rFonts w:ascii="Humnst777 BT" w:hAnsi="Humnst777 BT"/>
          <w:sz w:val="22"/>
          <w:szCs w:val="22"/>
        </w:rPr>
      </w:pPr>
      <w:hyperlink w:history="1" r:id="rId77">
        <w:r w:rsidRPr="00DD3895">
          <w:rPr>
            <w:rStyle w:val="Hyperlink"/>
            <w:rFonts w:ascii="Humnst777 BT" w:hAnsi="Humnst777 BT"/>
            <w:sz w:val="22"/>
            <w:szCs w:val="22"/>
          </w:rPr>
          <w:t>www.ted.com/talks/eleanor_longden_the_voices_in_my_head</w:t>
        </w:r>
      </w:hyperlink>
      <w:r w:rsidRPr="00DD3895">
        <w:rPr>
          <w:rFonts w:ascii="Humnst777 BT" w:hAnsi="Humnst777 BT"/>
          <w:sz w:val="22"/>
          <w:szCs w:val="22"/>
        </w:rPr>
        <w:t xml:space="preserve"> </w:t>
      </w:r>
    </w:p>
    <w:p w:rsidRPr="00DD3895" w:rsidR="00784405" w:rsidP="0032427F" w:rsidRDefault="00784405" w14:paraId="0822EF8C" w14:textId="2A23D330">
      <w:pPr>
        <w:pStyle w:val="BodyText"/>
        <w:spacing w:before="0" w:after="0"/>
        <w:ind w:left="1134"/>
        <w:jc w:val="both"/>
        <w:rPr>
          <w:rFonts w:ascii="Humnst777 BT" w:hAnsi="Humnst777 BT"/>
          <w:sz w:val="22"/>
          <w:szCs w:val="22"/>
        </w:rPr>
      </w:pPr>
      <w:r w:rsidRPr="00DD3895">
        <w:rPr>
          <w:rFonts w:ascii="Humnst777 BT" w:hAnsi="Humnst777 BT"/>
          <w:sz w:val="22"/>
          <w:szCs w:val="22"/>
        </w:rPr>
        <w:t>TED talk: voice hearer and psychologist Eleanor Longden talks about her</w:t>
      </w:r>
      <w:r w:rsidRPr="00DD3895" w:rsidR="00913C8B">
        <w:rPr>
          <w:rFonts w:ascii="Humnst777 BT" w:hAnsi="Humnst777 BT"/>
          <w:sz w:val="22"/>
          <w:szCs w:val="22"/>
        </w:rPr>
        <w:t xml:space="preserve"> e</w:t>
      </w:r>
      <w:r w:rsidRPr="00DD3895">
        <w:rPr>
          <w:rFonts w:ascii="Humnst777 BT" w:hAnsi="Humnst777 BT"/>
          <w:sz w:val="22"/>
          <w:szCs w:val="22"/>
        </w:rPr>
        <w:t>xperiences. ‘Longden tells the moving tale of her year-long journey back to mental health, and makes the case that it was through learning to listen to her voices that she was able to survive.’</w:t>
      </w:r>
    </w:p>
    <w:p w:rsidRPr="00DD3895" w:rsidR="00784405" w:rsidP="00DA399E" w:rsidRDefault="00784405" w14:paraId="74D9B41C" w14:textId="5691E878">
      <w:pPr>
        <w:pStyle w:val="BodyText"/>
        <w:numPr>
          <w:ilvl w:val="0"/>
          <w:numId w:val="91"/>
        </w:numPr>
        <w:spacing w:before="120" w:after="0"/>
        <w:ind w:left="1134" w:hanging="425"/>
        <w:jc w:val="both"/>
        <w:rPr>
          <w:rFonts w:ascii="Humnst777 BT" w:hAnsi="Humnst777 BT"/>
          <w:sz w:val="22"/>
          <w:szCs w:val="22"/>
        </w:rPr>
      </w:pPr>
      <w:hyperlink w:history="1" r:id="rId78">
        <w:r w:rsidRPr="00DD3895">
          <w:rPr>
            <w:rStyle w:val="Hyperlink"/>
            <w:rFonts w:ascii="Humnst777 BT" w:hAnsi="Humnst777 BT"/>
            <w:sz w:val="22"/>
            <w:szCs w:val="22"/>
          </w:rPr>
          <w:t>www.theicarusproject.net</w:t>
        </w:r>
      </w:hyperlink>
      <w:r w:rsidRPr="00DD3895" w:rsidR="00D15EF5">
        <w:rPr>
          <w:rFonts w:ascii="Humnst777 BT" w:hAnsi="Humnst777 BT"/>
          <w:sz w:val="22"/>
          <w:szCs w:val="22"/>
        </w:rPr>
        <w:t xml:space="preserve"> </w:t>
      </w:r>
    </w:p>
    <w:p w:rsidRPr="00DD3895" w:rsidR="00784405" w:rsidP="0032427F" w:rsidRDefault="00784405" w14:paraId="5EDF8F41"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The Icarus Project is a grassroots network of independent groups and individuals ‘living with the experiences that are commonly labelled bipolar disorder’. It promotes a new culture and language that looks beyond a conventional medical model of mental illness</w:t>
      </w:r>
    </w:p>
    <w:p w:rsidR="00C443AF" w:rsidRDefault="00C443AF" w14:paraId="6E5DD2BB" w14:textId="77777777">
      <w:r>
        <w:br w:type="page"/>
      </w:r>
    </w:p>
    <w:p w:rsidRPr="00DD3895" w:rsidR="00784405" w:rsidP="00DA399E" w:rsidRDefault="00C443AF" w14:paraId="0AE532A4" w14:textId="4F2A5D2D">
      <w:pPr>
        <w:pStyle w:val="BodyText"/>
        <w:numPr>
          <w:ilvl w:val="0"/>
          <w:numId w:val="91"/>
        </w:numPr>
        <w:spacing w:before="120" w:after="0"/>
        <w:ind w:left="1134" w:hanging="425"/>
        <w:jc w:val="both"/>
        <w:rPr>
          <w:rFonts w:ascii="Humnst777 BT" w:hAnsi="Humnst777 BT"/>
          <w:sz w:val="22"/>
          <w:szCs w:val="22"/>
        </w:rPr>
      </w:pPr>
      <w:hyperlink w:history="1" r:id="rId79">
        <w:r w:rsidRPr="00F171A4">
          <w:rPr>
            <w:rStyle w:val="Hyperlink"/>
            <w:rFonts w:ascii="Humnst777 BT" w:hAnsi="Humnst777 BT"/>
            <w:sz w:val="22"/>
            <w:szCs w:val="22"/>
          </w:rPr>
          <w:t>www.voicecollective.co.uk</w:t>
        </w:r>
      </w:hyperlink>
    </w:p>
    <w:p w:rsidRPr="00DD3895" w:rsidR="00784405" w:rsidP="0032427F" w:rsidRDefault="00784405" w14:paraId="15D46837"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A London-based organisation for children and young people who hear, see and sense things others do not. Some excellent resources.</w:t>
      </w:r>
    </w:p>
    <w:p w:rsidRPr="00DD3895" w:rsidR="00784405" w:rsidP="00DA399E" w:rsidRDefault="00784405" w14:paraId="1C15D7C5" w14:textId="77777777">
      <w:pPr>
        <w:pStyle w:val="BodyText"/>
        <w:numPr>
          <w:ilvl w:val="0"/>
          <w:numId w:val="91"/>
        </w:numPr>
        <w:spacing w:before="120" w:after="0"/>
        <w:ind w:left="1134" w:hanging="425"/>
        <w:jc w:val="both"/>
        <w:rPr>
          <w:rFonts w:ascii="Humnst777 BT" w:hAnsi="Humnst777 BT"/>
          <w:sz w:val="22"/>
          <w:szCs w:val="22"/>
        </w:rPr>
      </w:pPr>
      <w:hyperlink w:history="1" r:id="rId80">
        <w:r w:rsidRPr="00DD3895">
          <w:rPr>
            <w:rStyle w:val="Hyperlink"/>
            <w:rFonts w:ascii="Humnst777 BT" w:hAnsi="Humnst777 BT"/>
            <w:sz w:val="22"/>
            <w:szCs w:val="22"/>
          </w:rPr>
          <w:t>www.rufusmay.com</w:t>
        </w:r>
      </w:hyperlink>
    </w:p>
    <w:p w:rsidRPr="00DD3895" w:rsidR="00784405" w:rsidP="0032427F" w:rsidRDefault="00784405" w14:paraId="0D0368F3" w14:textId="77777777">
      <w:pPr>
        <w:pStyle w:val="BodyText"/>
        <w:spacing w:before="0" w:after="0"/>
        <w:ind w:left="1134"/>
        <w:jc w:val="both"/>
        <w:rPr>
          <w:rFonts w:ascii="Humnst777 BT" w:hAnsi="Humnst777 BT"/>
          <w:sz w:val="22"/>
          <w:szCs w:val="22"/>
        </w:rPr>
      </w:pPr>
      <w:r w:rsidRPr="00DD3895">
        <w:rPr>
          <w:rFonts w:ascii="Humnst777 BT" w:hAnsi="Humnst777 BT"/>
          <w:sz w:val="22"/>
          <w:szCs w:val="22"/>
        </w:rPr>
        <w:t>Set up by clinical psychologist Rufus May, this website provides a resource of articles, interviews and other media that Rufus has taken part in promoting a positive psychology approach to emotional health and recovery. Includes a paper on ‘accepting alternative realities’.</w:t>
      </w:r>
    </w:p>
    <w:p w:rsidRPr="00DD3895" w:rsidR="00784405" w:rsidP="00DA399E" w:rsidRDefault="00784405" w14:paraId="1C701002" w14:textId="77777777">
      <w:pPr>
        <w:pStyle w:val="BodyText"/>
        <w:numPr>
          <w:ilvl w:val="0"/>
          <w:numId w:val="91"/>
        </w:numPr>
        <w:spacing w:before="120" w:after="0"/>
        <w:ind w:left="1134" w:hanging="425"/>
        <w:jc w:val="both"/>
        <w:rPr>
          <w:rFonts w:ascii="Humnst777 BT" w:hAnsi="Humnst777 BT"/>
          <w:sz w:val="22"/>
          <w:szCs w:val="22"/>
        </w:rPr>
      </w:pPr>
      <w:hyperlink w:history="1" r:id="rId81">
        <w:r w:rsidRPr="00DD3895">
          <w:rPr>
            <w:rStyle w:val="Hyperlink"/>
            <w:rFonts w:ascii="Humnst777 BT" w:hAnsi="Humnst777 BT"/>
            <w:sz w:val="22"/>
            <w:szCs w:val="22"/>
          </w:rPr>
          <w:t>www.youtube.com/watch?v=oA0Z33mS1Cg</w:t>
        </w:r>
      </w:hyperlink>
      <w:r w:rsidRPr="00DD3895">
        <w:rPr>
          <w:rFonts w:ascii="Humnst777 BT" w:hAnsi="Humnst777 BT"/>
          <w:sz w:val="22"/>
          <w:szCs w:val="22"/>
        </w:rPr>
        <w:t xml:space="preserve"> </w:t>
      </w:r>
    </w:p>
    <w:p w:rsidRPr="00DD3895" w:rsidR="00784405" w:rsidP="0032427F" w:rsidRDefault="00784405" w14:paraId="5F0710A0" w14:textId="1701FD74">
      <w:pPr>
        <w:pStyle w:val="BodyText"/>
        <w:spacing w:before="0" w:after="0"/>
        <w:ind w:left="1134"/>
        <w:jc w:val="both"/>
        <w:rPr>
          <w:rFonts w:ascii="Humnst777 BT" w:hAnsi="Humnst777 BT"/>
          <w:sz w:val="22"/>
          <w:szCs w:val="22"/>
        </w:rPr>
      </w:pPr>
      <w:r w:rsidRPr="00DD3895">
        <w:rPr>
          <w:rFonts w:ascii="Humnst777 BT" w:hAnsi="Humnst777 BT"/>
          <w:sz w:val="22"/>
          <w:szCs w:val="22"/>
        </w:rPr>
        <w:t>‘Simon Says: Psychosis!’ Excellent short documentary exploring the experience of psychosis and how three young people ‘journeyed back from the edge’ with help from an early intervention service.</w:t>
      </w:r>
    </w:p>
    <w:p w:rsidRPr="00DD3895" w:rsidR="00784405" w:rsidP="00DB7014" w:rsidRDefault="00784405" w14:paraId="6D2BF6D5" w14:textId="77777777">
      <w:pPr>
        <w:pStyle w:val="BodyText"/>
        <w:rPr>
          <w:rFonts w:ascii="Humnst777 BT" w:hAnsi="Humnst777 BT"/>
          <w:sz w:val="22"/>
          <w:szCs w:val="22"/>
        </w:rPr>
      </w:pPr>
      <w:r w:rsidRPr="00DD3895">
        <w:rPr>
          <w:rFonts w:ascii="Humnst777 BT" w:hAnsi="Humnst777 BT"/>
          <w:sz w:val="22"/>
          <w:szCs w:val="22"/>
        </w:rPr>
        <w:br w:type="page"/>
      </w:r>
    </w:p>
    <w:p w:rsidRPr="00DD3895" w:rsidR="00831505" w:rsidP="00831505" w:rsidRDefault="00831505" w14:paraId="2B01CA95" w14:textId="7777777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F23A6C" w:rsidR="00A97B46" w:rsidP="0041702D" w:rsidRDefault="00A97B46" w14:paraId="56619CBE" w14:textId="421AD4AD">
      <w:pPr>
        <w:pStyle w:val="Heading3"/>
        <w:rPr>
          <w:rFonts w:ascii="Humnst777 BT" w:hAnsi="Humnst777 BT"/>
          <w:b/>
          <w:i/>
          <w:iCs/>
          <w:spacing w:val="0"/>
          <w:sz w:val="22"/>
          <w:szCs w:val="22"/>
        </w:rPr>
      </w:pPr>
      <w:bookmarkStart w:name="_Toc16512351" w:id="53"/>
      <w:bookmarkStart w:name="_Toc16513436" w:id="54"/>
      <w:r w:rsidRPr="00DD3895">
        <w:rPr>
          <w:rFonts w:ascii="Humnst777 BT" w:hAnsi="Humnst777 BT"/>
          <w:b/>
          <w:spacing w:val="0"/>
          <w:sz w:val="22"/>
          <w:szCs w:val="22"/>
        </w:rPr>
        <w:t xml:space="preserve">UNIT: </w:t>
      </w:r>
      <w:r w:rsidRPr="00DD3895" w:rsidR="00F46A0A">
        <w:rPr>
          <w:rFonts w:ascii="Humnst777 BT" w:hAnsi="Humnst777 BT"/>
          <w:b/>
          <w:spacing w:val="0"/>
          <w:sz w:val="22"/>
          <w:szCs w:val="22"/>
        </w:rPr>
        <w:t xml:space="preserve">Clinical Health Psychology (Year </w:t>
      </w:r>
      <w:r w:rsidRPr="00DD3895">
        <w:rPr>
          <w:rFonts w:ascii="Humnst777 BT" w:hAnsi="Humnst777 BT"/>
          <w:b/>
          <w:spacing w:val="0"/>
          <w:sz w:val="22"/>
          <w:szCs w:val="22"/>
        </w:rPr>
        <w:t>1</w:t>
      </w:r>
      <w:r w:rsidR="00F23A6C">
        <w:rPr>
          <w:rFonts w:ascii="Humnst777 BT" w:hAnsi="Humnst777 BT"/>
          <w:b/>
          <w:spacing w:val="0"/>
          <w:sz w:val="22"/>
          <w:szCs w:val="22"/>
        </w:rPr>
        <w:t>,2, 3</w:t>
      </w:r>
      <w:r w:rsidRPr="00DD3895">
        <w:rPr>
          <w:rFonts w:ascii="Humnst777 BT" w:hAnsi="Humnst777 BT"/>
          <w:b/>
          <w:spacing w:val="0"/>
          <w:sz w:val="22"/>
          <w:szCs w:val="22"/>
        </w:rPr>
        <w:t>)</w:t>
      </w:r>
      <w:bookmarkEnd w:id="53"/>
      <w:bookmarkEnd w:id="54"/>
      <w:r w:rsidR="00F23A6C">
        <w:rPr>
          <w:rFonts w:ascii="Humnst777 BT" w:hAnsi="Humnst777 BT"/>
          <w:b/>
          <w:spacing w:val="0"/>
          <w:sz w:val="22"/>
          <w:szCs w:val="22"/>
        </w:rPr>
        <w:t xml:space="preserve"> </w:t>
      </w:r>
      <w:r w:rsidRPr="00F227F6" w:rsidR="00F23A6C">
        <w:rPr>
          <w:rFonts w:ascii="Humnst777 BT" w:hAnsi="Humnst777 BT"/>
          <w:bCs/>
          <w:i/>
          <w:iCs/>
          <w:spacing w:val="0"/>
          <w:sz w:val="18"/>
          <w:szCs w:val="18"/>
        </w:rPr>
        <w:t xml:space="preserve">(unit merged with Health Psychology through the </w:t>
      </w:r>
      <w:r w:rsidRPr="00F227F6" w:rsidR="00F227F6">
        <w:rPr>
          <w:rFonts w:ascii="Humnst777 BT" w:hAnsi="Humnst777 BT"/>
          <w:bCs/>
          <w:i/>
          <w:iCs/>
          <w:spacing w:val="0"/>
          <w:sz w:val="18"/>
          <w:szCs w:val="18"/>
        </w:rPr>
        <w:t>lifespan in 2024/25 timetable)</w:t>
      </w:r>
    </w:p>
    <w:p w:rsidRPr="00ED42F6" w:rsidR="00A97B46" w:rsidP="00ED42F6" w:rsidRDefault="00A97B46" w14:paraId="65B5AD38" w14:textId="44A461BD">
      <w:pPr>
        <w:pStyle w:val="BodyText"/>
        <w:spacing w:before="360" w:after="0"/>
        <w:rPr>
          <w:rFonts w:ascii="Humnst777 BT" w:hAnsi="Humnst777 BT"/>
          <w:b/>
          <w:sz w:val="22"/>
          <w:szCs w:val="22"/>
        </w:rPr>
      </w:pPr>
      <w:r w:rsidRPr="00ED42F6">
        <w:rPr>
          <w:rFonts w:ascii="Humnst777 BT" w:hAnsi="Humnst777 BT"/>
          <w:b/>
          <w:sz w:val="22"/>
          <w:szCs w:val="22"/>
        </w:rPr>
        <w:t xml:space="preserve">TUTOR: </w:t>
      </w:r>
      <w:r w:rsidR="00E60443">
        <w:rPr>
          <w:rFonts w:ascii="Humnst777 BT" w:hAnsi="Humnst777 BT"/>
          <w:b/>
          <w:sz w:val="22"/>
          <w:szCs w:val="22"/>
        </w:rPr>
        <w:t>Al Hebben-Wadey &amp; Rachel Whatmough</w:t>
      </w:r>
    </w:p>
    <w:p w:rsidRPr="00ED42F6" w:rsidR="00A97B46" w:rsidP="00ED42F6" w:rsidRDefault="00064E1A" w14:paraId="05C31D08" w14:textId="5A76E6CB">
      <w:pPr>
        <w:pStyle w:val="BodyText"/>
        <w:spacing w:before="40" w:after="0"/>
        <w:rPr>
          <w:rFonts w:ascii="Humnst777 BT" w:hAnsi="Humnst777 BT"/>
          <w:b/>
          <w:sz w:val="22"/>
          <w:szCs w:val="22"/>
        </w:rPr>
      </w:pPr>
      <w:r w:rsidRPr="00ED42F6">
        <w:rPr>
          <w:rFonts w:ascii="Humnst777 BT" w:hAnsi="Humnst777 BT"/>
          <w:b/>
          <w:sz w:val="22"/>
          <w:szCs w:val="22"/>
        </w:rPr>
        <w:t>(LTS principles 1-5, 7, 8)</w:t>
      </w:r>
    </w:p>
    <w:p w:rsidRPr="00DB1377" w:rsidR="00DB1377" w:rsidP="00DB1377" w:rsidRDefault="00DB1377" w14:paraId="53EE9037"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A97B46" w:rsidP="00DA399E" w:rsidRDefault="00A97B46" w14:paraId="3D4FC3DA"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be able to apply psychological models to assess, formulate and intervene with adults with physical health problems.</w:t>
      </w:r>
    </w:p>
    <w:p w:rsidRPr="00DD3895" w:rsidR="00A97B46" w:rsidP="00DA399E" w:rsidRDefault="00A97B46" w14:paraId="38195238"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understand the psychological aspects of physical health problems.</w:t>
      </w:r>
    </w:p>
    <w:p w:rsidRPr="00DD3895" w:rsidR="00A97B46" w:rsidP="00DA399E" w:rsidRDefault="00A97B46" w14:paraId="3E7407E2"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be familiar with Health Psychology models and their usefulness for understanding client’s experiences of physical health problems.</w:t>
      </w:r>
    </w:p>
    <w:p w:rsidRPr="00DD3895" w:rsidR="00A97B46" w:rsidP="00DA399E" w:rsidRDefault="00A97B46" w14:paraId="045F4544"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consider the role of social and cultural factors in the client’s understanding and experiences of physical health problems. </w:t>
      </w:r>
    </w:p>
    <w:p w:rsidRPr="00DD3895" w:rsidR="00A97B46" w:rsidP="00DA399E" w:rsidRDefault="00A97B46" w14:paraId="55F10536"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understand the complexities of working within a multi-disciplinary team that holds a bio-medical perspective and the role played by clinical psychologists within this context.</w:t>
      </w:r>
    </w:p>
    <w:p w:rsidRPr="00DD3895" w:rsidR="00A97B46" w:rsidP="00DA399E" w:rsidRDefault="00A97B46" w14:paraId="1A61DBB6"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critically evaluate evidence based medicine and its use in clinical health psychology fields.</w:t>
      </w:r>
    </w:p>
    <w:p w:rsidRPr="00DD3895" w:rsidR="00A97B46" w:rsidP="00DA399E" w:rsidRDefault="00A97B46" w14:paraId="37368898" w14:textId="77777777">
      <w:pPr>
        <w:pStyle w:val="BodyText"/>
        <w:numPr>
          <w:ilvl w:val="0"/>
          <w:numId w:val="91"/>
        </w:numPr>
        <w:spacing w:before="0" w:after="0"/>
        <w:ind w:left="1134" w:hanging="425"/>
        <w:jc w:val="both"/>
        <w:rPr>
          <w:rFonts w:ascii="Humnst777 BT" w:hAnsi="Humnst777 BT"/>
          <w:sz w:val="22"/>
          <w:szCs w:val="22"/>
        </w:rPr>
      </w:pPr>
      <w:r w:rsidRPr="00DD3895">
        <w:rPr>
          <w:rFonts w:ascii="Humnst777 BT" w:hAnsi="Humnst777 BT"/>
          <w:sz w:val="22"/>
          <w:szCs w:val="22"/>
        </w:rPr>
        <w:t>To understand recent developments in Department of Health Strategies for the organization and delivery of psychological services for people with physical health problems.</w:t>
      </w:r>
    </w:p>
    <w:p w:rsidRPr="00DD3895" w:rsidR="00DB1377" w:rsidP="0032427F" w:rsidRDefault="00DB1377" w14:paraId="7550581E"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A97B46" w:rsidP="00DA399E" w:rsidRDefault="00A97B46" w14:paraId="43CEFACB"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By the end of the programme trainees should be able to:</w:t>
      </w:r>
    </w:p>
    <w:p w:rsidRPr="00DD3895" w:rsidR="00A97B46" w:rsidP="00DA399E" w:rsidRDefault="00A97B46" w14:paraId="7619DF16"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Describe the psychological difficulties commonly faced by people as a result of having a physical illness (for example stigma, facing death, adjusting to losses).</w:t>
      </w:r>
    </w:p>
    <w:p w:rsidRPr="00DD3895" w:rsidR="00A97B46" w:rsidP="00DA399E" w:rsidRDefault="00A97B46" w14:paraId="599049F3"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 xml:space="preserve">Assess clients for the psychological impact of their physical health problems. </w:t>
      </w:r>
    </w:p>
    <w:p w:rsidRPr="00DD3895" w:rsidR="00A97B46" w:rsidP="00DA399E" w:rsidRDefault="00A97B46" w14:paraId="0F71CBF8"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Formulate and intervene to help reduce the impact of psychological difficulties using cognitive, behavioural and systemic models as appropriate to the individual, across a range of health problems, drawing on a critical appraisal of the research and theoretical literature.</w:t>
      </w:r>
    </w:p>
    <w:p w:rsidRPr="00DD3895" w:rsidR="00A97B46" w:rsidP="00DA399E" w:rsidRDefault="00A97B46" w14:paraId="1BAA90A9"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Critically apply models of health to understand the health and illness behaviour of clients with physical health problems.</w:t>
      </w:r>
    </w:p>
    <w:p w:rsidRPr="00DD3895" w:rsidR="00A97B46" w:rsidP="00DA399E" w:rsidRDefault="00A97B46" w14:paraId="797C5345"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 xml:space="preserve">Recognise and understand the opportunities and challenges of working within a medical multi-disciplinary environment and the impact it has on patients’ views, experiences and difficulties. </w:t>
      </w:r>
    </w:p>
    <w:p w:rsidRPr="00DD3895" w:rsidR="00A97B46" w:rsidP="00DA399E" w:rsidRDefault="00A97B46" w14:paraId="319380E4"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To be able to communicate the role of clinical psychology in a physical health environment.</w:t>
      </w:r>
    </w:p>
    <w:p w:rsidRPr="00DD3895" w:rsidR="00A97B46" w:rsidP="00DA399E" w:rsidRDefault="00A97B46" w14:paraId="02C48A5E" w14:textId="77777777">
      <w:pPr>
        <w:pStyle w:val="BodyText"/>
        <w:numPr>
          <w:ilvl w:val="0"/>
          <w:numId w:val="92"/>
        </w:numPr>
        <w:spacing w:before="0" w:after="0"/>
        <w:ind w:left="1134" w:hanging="425"/>
        <w:jc w:val="both"/>
        <w:rPr>
          <w:rFonts w:ascii="Humnst777 BT" w:hAnsi="Humnst777 BT"/>
          <w:sz w:val="22"/>
          <w:szCs w:val="22"/>
        </w:rPr>
      </w:pPr>
      <w:r w:rsidRPr="00DD3895">
        <w:rPr>
          <w:rFonts w:ascii="Humnst777 BT" w:hAnsi="Humnst777 BT"/>
          <w:sz w:val="22"/>
          <w:szCs w:val="22"/>
        </w:rPr>
        <w:t>Appreciate the client’s wider socio-cultural factors and describe some of the philosophical origins of health and illness concepts in relation to culture.</w:t>
      </w:r>
    </w:p>
    <w:p w:rsidR="00A5794E" w:rsidP="0032427F" w:rsidRDefault="00A5794E" w14:paraId="24B09C4D" w14:textId="77777777">
      <w:pPr>
        <w:jc w:val="both"/>
        <w:rPr>
          <w:rFonts w:ascii="Humnst777 BT" w:hAnsi="Humnst777 BT"/>
          <w:b/>
          <w:sz w:val="22"/>
          <w:szCs w:val="22"/>
        </w:rPr>
      </w:pPr>
      <w:r>
        <w:rPr>
          <w:rFonts w:ascii="Humnst777 BT" w:hAnsi="Humnst777 BT"/>
          <w:b/>
          <w:sz w:val="22"/>
          <w:szCs w:val="22"/>
        </w:rPr>
        <w:br w:type="page"/>
      </w:r>
    </w:p>
    <w:p w:rsidRPr="00DD3895" w:rsidR="00B47C65" w:rsidP="0032427F" w:rsidRDefault="00B47C65" w14:paraId="19DD11CC" w14:textId="67618ECF">
      <w:pPr>
        <w:pStyle w:val="BodyText"/>
        <w:spacing w:before="240"/>
        <w:jc w:val="both"/>
        <w:rPr>
          <w:rFonts w:ascii="Humnst777 BT" w:hAnsi="Humnst777 BT"/>
          <w:b/>
          <w:sz w:val="22"/>
          <w:szCs w:val="22"/>
        </w:rPr>
      </w:pPr>
      <w:r w:rsidRPr="00DD3895">
        <w:rPr>
          <w:rFonts w:ascii="Humnst777 BT" w:hAnsi="Humnst777 BT"/>
          <w:b/>
          <w:sz w:val="22"/>
          <w:szCs w:val="22"/>
        </w:rPr>
        <w:lastRenderedPageBreak/>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A97B46" w:rsidP="0032427F" w:rsidRDefault="00A97B46" w14:paraId="6237D3A4" w14:textId="77777777">
      <w:pPr>
        <w:pStyle w:val="BodyText"/>
        <w:spacing w:before="120" w:after="40"/>
        <w:jc w:val="both"/>
        <w:rPr>
          <w:rFonts w:ascii="Humnst777 BT" w:hAnsi="Humnst777 BT"/>
          <w:sz w:val="22"/>
          <w:szCs w:val="22"/>
        </w:rPr>
      </w:pPr>
      <w:r w:rsidRPr="00DD3895">
        <w:rPr>
          <w:rFonts w:ascii="Humnst777 BT" w:hAnsi="Humnst777 BT"/>
          <w:sz w:val="22"/>
          <w:szCs w:val="22"/>
        </w:rPr>
        <w:t>Teaching sessions to include:</w:t>
      </w:r>
    </w:p>
    <w:p w:rsidRPr="00DD3895" w:rsidR="00A97B46" w:rsidP="00DA399E" w:rsidRDefault="00A97B46" w14:paraId="4C5326EF"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 xml:space="preserve">Cognitive models of health and illness. </w:t>
      </w:r>
    </w:p>
    <w:p w:rsidRPr="00DD3895" w:rsidR="00A97B46" w:rsidP="00DA399E" w:rsidRDefault="00A97B46" w14:paraId="2D0970DF"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A critical review of the major methods in evidence based health care and their application to issues relevant for clinical health psychology.</w:t>
      </w:r>
    </w:p>
    <w:p w:rsidRPr="00DD3895" w:rsidR="00A97B46" w:rsidP="00DA399E" w:rsidRDefault="00A97B46" w14:paraId="5E3BF0E1"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Critical examination of the application of systemic, cognitive, and behavioural models to formulation and intervention to reduce the impact of physical health problems on people’s lives.</w:t>
      </w:r>
    </w:p>
    <w:p w:rsidRPr="00DD3895" w:rsidR="00A97B46" w:rsidP="00DA399E" w:rsidRDefault="00A97B46" w14:paraId="3C94C7B9"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Involving service users in the physical health setting.</w:t>
      </w:r>
    </w:p>
    <w:p w:rsidRPr="00DD3895" w:rsidR="00A97B46" w:rsidP="00DA399E" w:rsidRDefault="00A97B46" w14:paraId="32BED1D5"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Stepped-care models of care for meeting the psychological needs of people with long-term conditions.</w:t>
      </w:r>
    </w:p>
    <w:p w:rsidRPr="00DD3895" w:rsidR="00A97B46" w:rsidP="00DA399E" w:rsidRDefault="00A97B46" w14:paraId="5D84B91C"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Working in medical multi-disciplinary teams:</w:t>
      </w:r>
    </w:p>
    <w:p w:rsidRPr="00DD3895" w:rsidR="00A97B46" w:rsidP="00DA399E" w:rsidRDefault="00A97B46" w14:paraId="6BADE0C8"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The advantages and difficulties encountered.</w:t>
      </w:r>
    </w:p>
    <w:p w:rsidRPr="00DD3895" w:rsidR="00A97B46" w:rsidP="00DA399E" w:rsidRDefault="00A97B46" w14:paraId="0895495A"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Overcoming the difficulties within this context.</w:t>
      </w:r>
    </w:p>
    <w:p w:rsidRPr="00DD3895" w:rsidR="00A97B46" w:rsidP="00DA399E" w:rsidRDefault="00A97B46" w14:paraId="622BBC5D"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Understanding the bio-medical perspective.</w:t>
      </w:r>
    </w:p>
    <w:p w:rsidRPr="00DD3895" w:rsidR="00A97B46" w:rsidP="00DA399E" w:rsidRDefault="00A97B46" w14:paraId="42E61E3E"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 xml:space="preserve">Effectively promoting the role of a clinical psychologist in a bio-medical environment. </w:t>
      </w:r>
    </w:p>
    <w:p w:rsidRPr="00DD3895" w:rsidR="00A97B46" w:rsidP="00DA399E" w:rsidRDefault="00A97B46" w14:paraId="1122FDED" w14:textId="77777777">
      <w:pPr>
        <w:pStyle w:val="BodyText"/>
        <w:numPr>
          <w:ilvl w:val="0"/>
          <w:numId w:val="93"/>
        </w:numPr>
        <w:spacing w:before="0" w:after="0"/>
        <w:ind w:left="1134" w:hanging="425"/>
        <w:jc w:val="both"/>
        <w:rPr>
          <w:rFonts w:ascii="Humnst777 BT" w:hAnsi="Humnst777 BT"/>
          <w:sz w:val="22"/>
          <w:szCs w:val="22"/>
        </w:rPr>
      </w:pPr>
      <w:r w:rsidRPr="00DD3895">
        <w:rPr>
          <w:rFonts w:ascii="Humnst777 BT" w:hAnsi="Humnst777 BT"/>
          <w:sz w:val="22"/>
          <w:szCs w:val="22"/>
        </w:rPr>
        <w:t>Overview of the physiology of some physical health conditions (for example, HIV and AIDS, chronic pain, sickle cell anaemia).</w:t>
      </w:r>
    </w:p>
    <w:p w:rsidRPr="00DD3895" w:rsidR="00B47C65" w:rsidP="0032427F" w:rsidRDefault="00B47C65" w14:paraId="2B7D7EB5"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A97B46" w:rsidP="00DA399E" w:rsidRDefault="00A97B46" w14:paraId="1CEF885F" w14:textId="77777777">
      <w:pPr>
        <w:pStyle w:val="BodyText"/>
        <w:numPr>
          <w:ilvl w:val="0"/>
          <w:numId w:val="94"/>
        </w:numPr>
        <w:spacing w:before="0" w:after="0"/>
        <w:ind w:left="1134" w:hanging="425"/>
        <w:jc w:val="both"/>
        <w:rPr>
          <w:rFonts w:ascii="Humnst777 BT" w:hAnsi="Humnst777 BT"/>
          <w:sz w:val="22"/>
          <w:szCs w:val="22"/>
        </w:rPr>
      </w:pPr>
      <w:r w:rsidRPr="00DD3895">
        <w:rPr>
          <w:rFonts w:ascii="Humnst777 BT" w:hAnsi="Humnst777 BT"/>
          <w:sz w:val="22"/>
          <w:szCs w:val="22"/>
        </w:rPr>
        <w:t>To have experience of working clinically with clients who are experiencing physical health problems.</w:t>
      </w:r>
    </w:p>
    <w:p w:rsidRPr="00DD3895" w:rsidR="00A97B46" w:rsidP="00DA399E" w:rsidRDefault="00A97B46" w14:paraId="2C4F76A2" w14:textId="77777777">
      <w:pPr>
        <w:pStyle w:val="BodyText"/>
        <w:numPr>
          <w:ilvl w:val="0"/>
          <w:numId w:val="94"/>
        </w:numPr>
        <w:spacing w:before="0" w:after="0"/>
        <w:ind w:left="1134" w:hanging="425"/>
        <w:jc w:val="both"/>
        <w:rPr>
          <w:rFonts w:ascii="Humnst777 BT" w:hAnsi="Humnst777 BT"/>
          <w:sz w:val="22"/>
          <w:szCs w:val="22"/>
        </w:rPr>
      </w:pPr>
      <w:r w:rsidRPr="00DD3895">
        <w:rPr>
          <w:rFonts w:ascii="Humnst777 BT" w:hAnsi="Humnst777 BT"/>
          <w:sz w:val="22"/>
          <w:szCs w:val="22"/>
        </w:rPr>
        <w:t>To have experience of working within a medical setting.</w:t>
      </w:r>
    </w:p>
    <w:p w:rsidRPr="00DD3895" w:rsidR="00B47C65" w:rsidP="0032427F" w:rsidRDefault="00B47C65" w14:paraId="171BADC0"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A97B46" w:rsidP="00DA399E" w:rsidRDefault="00A97B46" w14:paraId="069FC4FD" w14:textId="77777777">
      <w:pPr>
        <w:pStyle w:val="BodyText"/>
        <w:numPr>
          <w:ilvl w:val="0"/>
          <w:numId w:val="95"/>
        </w:numPr>
        <w:spacing w:before="0" w:after="0"/>
        <w:ind w:left="1134" w:hanging="425"/>
        <w:jc w:val="both"/>
        <w:rPr>
          <w:rFonts w:ascii="Humnst777 BT" w:hAnsi="Humnst777 BT"/>
          <w:sz w:val="22"/>
          <w:szCs w:val="22"/>
        </w:rPr>
      </w:pPr>
      <w:r w:rsidRPr="00DD3895">
        <w:rPr>
          <w:rFonts w:ascii="Humnst777 BT" w:hAnsi="Humnst777 BT"/>
          <w:sz w:val="22"/>
          <w:szCs w:val="22"/>
        </w:rPr>
        <w:t>Physical health status should be considered in Professional Practice Reports.</w:t>
      </w:r>
    </w:p>
    <w:p w:rsidRPr="00DD3895" w:rsidR="00676CD6" w:rsidP="0032427F" w:rsidRDefault="00676CD6" w14:paraId="0A10E180"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A97B46" w:rsidP="00DA399E" w:rsidRDefault="00A97B46" w14:paraId="7BFC1307" w14:textId="77777777">
      <w:pPr>
        <w:pStyle w:val="BodyText"/>
        <w:numPr>
          <w:ilvl w:val="0"/>
          <w:numId w:val="95"/>
        </w:numPr>
        <w:spacing w:before="0" w:after="0"/>
        <w:ind w:left="1134" w:hanging="425"/>
        <w:jc w:val="both"/>
        <w:rPr>
          <w:rFonts w:ascii="Humnst777 BT" w:hAnsi="Humnst777 BT"/>
          <w:sz w:val="22"/>
          <w:szCs w:val="22"/>
        </w:rPr>
      </w:pPr>
      <w:r w:rsidRPr="00DD3895">
        <w:rPr>
          <w:rFonts w:ascii="Humnst777 BT" w:hAnsi="Humnst777 BT"/>
          <w:sz w:val="22"/>
          <w:szCs w:val="22"/>
        </w:rPr>
        <w:t>To have used supervision and the reflective practice account to consider ways in which their own and their significant others’ health status may impact on their clinical work and professional practice.</w:t>
      </w:r>
    </w:p>
    <w:p w:rsidRPr="00DD3895" w:rsidR="00D238C2" w:rsidP="0032427F" w:rsidRDefault="00D238C2" w14:paraId="7D9D0F0D"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A97B46" w:rsidP="00DA399E" w:rsidRDefault="00A97B46" w14:paraId="7451A376" w14:textId="77777777">
      <w:pPr>
        <w:pStyle w:val="BodyText"/>
        <w:numPr>
          <w:ilvl w:val="0"/>
          <w:numId w:val="95"/>
        </w:numPr>
        <w:spacing w:before="0" w:after="0"/>
        <w:ind w:left="1134" w:hanging="425"/>
        <w:jc w:val="both"/>
        <w:rPr>
          <w:rFonts w:ascii="Humnst777 BT" w:hAnsi="Humnst777 BT"/>
          <w:sz w:val="22"/>
          <w:szCs w:val="22"/>
        </w:rPr>
      </w:pPr>
      <w:r w:rsidRPr="00DD3895">
        <w:rPr>
          <w:rFonts w:ascii="Humnst777 BT" w:hAnsi="Humnst777 BT"/>
          <w:sz w:val="22"/>
          <w:szCs w:val="22"/>
        </w:rPr>
        <w:t>To be able to adapt and implement psychological interventions with adults, and if appropriate, their family, who are experiencing physical health problems in order to reduce the psychological and physical impact of their illness/difficulty in unique and complex settings.</w:t>
      </w:r>
    </w:p>
    <w:p w:rsidRPr="00DD3895" w:rsidR="00A97B46" w:rsidP="00DA399E" w:rsidRDefault="00A97B46" w14:paraId="7AF8ECBC" w14:textId="77777777">
      <w:pPr>
        <w:pStyle w:val="BodyText"/>
        <w:numPr>
          <w:ilvl w:val="0"/>
          <w:numId w:val="95"/>
        </w:numPr>
        <w:spacing w:before="0" w:after="0"/>
        <w:ind w:left="1134" w:hanging="425"/>
        <w:jc w:val="both"/>
        <w:rPr>
          <w:rFonts w:ascii="Humnst777 BT" w:hAnsi="Humnst777 BT"/>
          <w:sz w:val="22"/>
          <w:szCs w:val="22"/>
        </w:rPr>
      </w:pPr>
      <w:r w:rsidRPr="00DD3895">
        <w:rPr>
          <w:rFonts w:ascii="Humnst777 BT" w:hAnsi="Humnst777 BT"/>
          <w:sz w:val="22"/>
          <w:szCs w:val="22"/>
        </w:rPr>
        <w:t>To be able to work within and/or provide effective consultation to a medical multi-disciplinary team in such a way that increases the team’s understanding of the role of the client’s cognitions and emotions in their experience and the management of their condition, and the role of clinical psychology.</w:t>
      </w:r>
    </w:p>
    <w:p w:rsidR="00A5794E" w:rsidRDefault="00A5794E" w14:paraId="53F418A7" w14:textId="77777777">
      <w:pPr>
        <w:rPr>
          <w:rFonts w:ascii="Humnst777 BT" w:hAnsi="Humnst777 BT"/>
          <w:b/>
          <w:sz w:val="22"/>
          <w:szCs w:val="22"/>
        </w:rPr>
      </w:pPr>
      <w:r>
        <w:rPr>
          <w:rFonts w:ascii="Humnst777 BT" w:hAnsi="Humnst777 BT"/>
          <w:b/>
          <w:sz w:val="22"/>
          <w:szCs w:val="22"/>
        </w:rPr>
        <w:br w:type="page"/>
      </w:r>
    </w:p>
    <w:p w:rsidRPr="00DD3895" w:rsidR="00CB364C" w:rsidP="00A5794E" w:rsidRDefault="00CB364C" w14:paraId="2AE723AF" w14:textId="734C5F62">
      <w:pPr>
        <w:pStyle w:val="BodyText"/>
        <w:spacing w:before="240"/>
        <w:rPr>
          <w:rFonts w:ascii="Humnst777 BT" w:hAnsi="Humnst777 BT"/>
          <w:b/>
          <w:sz w:val="22"/>
          <w:szCs w:val="22"/>
        </w:rPr>
      </w:pPr>
      <w:r w:rsidRPr="00DD3895">
        <w:rPr>
          <w:rFonts w:ascii="Humnst777 BT" w:hAnsi="Humnst777 BT"/>
          <w:b/>
          <w:sz w:val="22"/>
          <w:szCs w:val="22"/>
        </w:rPr>
        <w:lastRenderedPageBreak/>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723035" w:rsidP="0032427F" w:rsidRDefault="00723035" w14:paraId="6653294F"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Burch, V., &amp; Penman, D. (2013). Mindfulness for Health: A practical guide to relieving pain, reducing stress and restoring wellbeing. London: Piaktus. </w:t>
      </w:r>
      <w:r w:rsidRPr="00A5794E">
        <w:rPr>
          <w:rFonts w:ascii="Humnst777 BT" w:hAnsi="Humnst777 BT"/>
          <w:b/>
          <w:sz w:val="22"/>
          <w:szCs w:val="22"/>
        </w:rPr>
        <w:t>(R)</w:t>
      </w:r>
    </w:p>
    <w:p w:rsidRPr="00DD3895" w:rsidR="00723035" w:rsidP="0032427F" w:rsidRDefault="00723035" w14:paraId="3AC80B5C" w14:textId="696D4F8C">
      <w:pPr>
        <w:pStyle w:val="BodyText"/>
        <w:spacing w:before="120" w:after="0"/>
        <w:ind w:left="426" w:hanging="426"/>
        <w:jc w:val="both"/>
        <w:rPr>
          <w:rFonts w:ascii="Humnst777 BT" w:hAnsi="Humnst777 BT"/>
          <w:sz w:val="22"/>
          <w:szCs w:val="22"/>
        </w:rPr>
      </w:pPr>
      <w:r w:rsidRPr="00A5794E">
        <w:rPr>
          <w:rFonts w:ascii="Humnst777 BT" w:hAnsi="Humnst777 BT"/>
          <w:b/>
          <w:sz w:val="22"/>
          <w:szCs w:val="22"/>
        </w:rPr>
        <w:t>*</w:t>
      </w:r>
      <w:r w:rsidRPr="00DD3895">
        <w:rPr>
          <w:rFonts w:ascii="Humnst777 BT" w:hAnsi="Humnst777 BT"/>
          <w:sz w:val="22"/>
          <w:szCs w:val="22"/>
        </w:rPr>
        <w:t>Hoyt, M.F. (2013). Brief psychotherapies. In A.</w:t>
      </w:r>
      <w:r w:rsidRPr="00DD3895" w:rsidR="006E66F7">
        <w:rPr>
          <w:rFonts w:ascii="Humnst777 BT" w:hAnsi="Humnst777 BT"/>
          <w:sz w:val="22"/>
          <w:szCs w:val="22"/>
        </w:rPr>
        <w:t xml:space="preserve"> </w:t>
      </w:r>
      <w:r w:rsidRPr="00DD3895">
        <w:rPr>
          <w:rFonts w:ascii="Humnst777 BT" w:hAnsi="Humnst777 BT"/>
          <w:sz w:val="22"/>
          <w:szCs w:val="22"/>
        </w:rPr>
        <w:t>S. Gurman and S.</w:t>
      </w:r>
      <w:r w:rsidRPr="00DD3895" w:rsidR="006E66F7">
        <w:rPr>
          <w:rFonts w:ascii="Humnst777 BT" w:hAnsi="Humnst777 BT"/>
          <w:sz w:val="22"/>
          <w:szCs w:val="22"/>
        </w:rPr>
        <w:t xml:space="preserve"> </w:t>
      </w:r>
      <w:r w:rsidRPr="00DD3895">
        <w:rPr>
          <w:rFonts w:ascii="Humnst777 BT" w:hAnsi="Humnst777 BT"/>
          <w:sz w:val="22"/>
          <w:szCs w:val="22"/>
        </w:rPr>
        <w:t xml:space="preserve">B. Messer (Eds.), Essential psychotherapies. (3rd ed.). New York: Guilford Press. </w:t>
      </w:r>
      <w:r w:rsidRPr="00A5794E">
        <w:rPr>
          <w:rFonts w:ascii="Humnst777 BT" w:hAnsi="Humnst777 BT"/>
          <w:b/>
          <w:sz w:val="22"/>
          <w:szCs w:val="22"/>
        </w:rPr>
        <w:t>(B)</w:t>
      </w:r>
    </w:p>
    <w:p w:rsidRPr="00DD3895" w:rsidR="00723035" w:rsidP="0032427F" w:rsidRDefault="00723035" w14:paraId="2768ACE7"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Moorey, S. &amp; Greer, S. (2012). Oxford guide to CBT for people with cancer. (2nd ed.). Oxford: Oxford University Press. </w:t>
      </w:r>
      <w:r w:rsidRPr="00A5794E">
        <w:rPr>
          <w:rFonts w:ascii="Humnst777 BT" w:hAnsi="Humnst777 BT"/>
          <w:b/>
          <w:sz w:val="22"/>
          <w:szCs w:val="22"/>
        </w:rPr>
        <w:t>(E)</w:t>
      </w:r>
    </w:p>
    <w:p w:rsidRPr="00DD3895" w:rsidR="00723035" w:rsidP="0032427F" w:rsidRDefault="00723035" w14:paraId="75BDE3A5" w14:textId="7726122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Joseph, S</w:t>
      </w:r>
      <w:r w:rsidRPr="00DD3895" w:rsidR="006E66F7">
        <w:rPr>
          <w:rFonts w:ascii="Humnst777 BT" w:hAnsi="Humnst777 BT"/>
          <w:sz w:val="22"/>
          <w:szCs w:val="22"/>
        </w:rPr>
        <w:t>.</w:t>
      </w:r>
      <w:r w:rsidRPr="00DD3895">
        <w:rPr>
          <w:rFonts w:ascii="Humnst777 BT" w:hAnsi="Humnst777 BT"/>
          <w:sz w:val="22"/>
          <w:szCs w:val="22"/>
        </w:rPr>
        <w:t xml:space="preserve"> (2012). What doesn’t kill us…The Psychologist, 25, 816-819. </w:t>
      </w:r>
      <w:r w:rsidRPr="00A5794E">
        <w:rPr>
          <w:rFonts w:ascii="Humnst777 BT" w:hAnsi="Humnst777 BT"/>
          <w:b/>
          <w:sz w:val="22"/>
          <w:szCs w:val="22"/>
        </w:rPr>
        <w:t>(R)</w:t>
      </w:r>
    </w:p>
    <w:p w:rsidRPr="00DD3895" w:rsidR="00723035" w:rsidP="0032427F" w:rsidRDefault="00723035" w14:paraId="452412AA" w14:textId="5CE6A50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Akerblom, S., Perrin, S., Rivano, F.</w:t>
      </w:r>
      <w:r w:rsidRPr="00DD3895" w:rsidR="006E66F7">
        <w:rPr>
          <w:rFonts w:ascii="Humnst777 BT" w:hAnsi="Humnst777 BT"/>
          <w:sz w:val="22"/>
          <w:szCs w:val="22"/>
        </w:rPr>
        <w:t xml:space="preserve"> </w:t>
      </w:r>
      <w:r w:rsidRPr="00DD3895">
        <w:rPr>
          <w:rFonts w:ascii="Humnst777 BT" w:hAnsi="Humnst777 BT"/>
          <w:sz w:val="22"/>
          <w:szCs w:val="22"/>
        </w:rPr>
        <w:t>M., McCracker, L.</w:t>
      </w:r>
      <w:r w:rsidRPr="00DD3895" w:rsidR="006E66F7">
        <w:rPr>
          <w:rFonts w:ascii="Humnst777 BT" w:hAnsi="Humnst777 BT"/>
          <w:sz w:val="22"/>
          <w:szCs w:val="22"/>
        </w:rPr>
        <w:t xml:space="preserve"> </w:t>
      </w:r>
      <w:r w:rsidRPr="00DD3895">
        <w:rPr>
          <w:rFonts w:ascii="Humnst777 BT" w:hAnsi="Humnst777 BT"/>
          <w:sz w:val="22"/>
          <w:szCs w:val="22"/>
        </w:rPr>
        <w:t>M. (2015). The Mediating Role of Acceptance in Multidisciplinary Cognitive-Behavioral Therapy for Chronic Pain</w:t>
      </w:r>
      <w:r w:rsidRPr="00DD3895" w:rsidR="00A14AD1">
        <w:rPr>
          <w:rFonts w:ascii="Humnst777 BT" w:hAnsi="Humnst777 BT"/>
          <w:sz w:val="22"/>
          <w:szCs w:val="22"/>
        </w:rPr>
        <w:t xml:space="preserve"> </w:t>
      </w:r>
      <w:r w:rsidRPr="00DD3895">
        <w:rPr>
          <w:rFonts w:ascii="Humnst777 BT" w:hAnsi="Humnst777 BT"/>
          <w:sz w:val="22"/>
          <w:szCs w:val="22"/>
        </w:rPr>
        <w:t xml:space="preserve">Journal of Pain, 16, 606 – 615. </w:t>
      </w:r>
      <w:r w:rsidRPr="00A5794E">
        <w:rPr>
          <w:rFonts w:ascii="Humnst777 BT" w:hAnsi="Humnst777 BT"/>
          <w:b/>
          <w:sz w:val="22"/>
          <w:szCs w:val="22"/>
        </w:rPr>
        <w:t>(R)</w:t>
      </w:r>
    </w:p>
    <w:p w:rsidRPr="00DD3895" w:rsidR="00723035" w:rsidP="0032427F" w:rsidRDefault="00723035" w14:paraId="027F36EE" w14:textId="3B69A132">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Kennedy, P. &amp; Llewelyn, S. (Eds.) (2012). The essentials of clinical health psychology. Chichester: Wiley. </w:t>
      </w:r>
      <w:r w:rsidRPr="00A5794E">
        <w:rPr>
          <w:rFonts w:ascii="Humnst777 BT" w:hAnsi="Humnst777 BT"/>
          <w:b/>
          <w:sz w:val="22"/>
          <w:szCs w:val="22"/>
        </w:rPr>
        <w:t>(R)</w:t>
      </w:r>
    </w:p>
    <w:p w:rsidRPr="00DD3895" w:rsidR="00723035" w:rsidP="0032427F" w:rsidRDefault="00723035" w14:paraId="51FA12C3" w14:textId="5E59BCF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Sanderson, C.</w:t>
      </w:r>
      <w:r w:rsidRPr="00DD3895" w:rsidR="006E66F7">
        <w:rPr>
          <w:rFonts w:ascii="Humnst777 BT" w:hAnsi="Humnst777 BT"/>
          <w:sz w:val="22"/>
          <w:szCs w:val="22"/>
        </w:rPr>
        <w:t xml:space="preserve"> </w:t>
      </w:r>
      <w:r w:rsidRPr="00DD3895">
        <w:rPr>
          <w:rFonts w:ascii="Humnst777 BT" w:hAnsi="Humnst777 BT"/>
          <w:sz w:val="22"/>
          <w:szCs w:val="22"/>
        </w:rPr>
        <w:t>A. (2012). Health Psychology (2nd ed.). Hoboken, N.</w:t>
      </w:r>
      <w:r w:rsidRPr="00DD3895" w:rsidR="006E66F7">
        <w:rPr>
          <w:rFonts w:ascii="Humnst777 BT" w:hAnsi="Humnst777 BT"/>
          <w:sz w:val="22"/>
          <w:szCs w:val="22"/>
        </w:rPr>
        <w:t xml:space="preserve"> </w:t>
      </w:r>
      <w:r w:rsidRPr="00DD3895">
        <w:rPr>
          <w:rFonts w:ascii="Humnst777 BT" w:hAnsi="Humnst777 BT"/>
          <w:sz w:val="22"/>
          <w:szCs w:val="22"/>
        </w:rPr>
        <w:t xml:space="preserve">J. Wiley. </w:t>
      </w:r>
      <w:r w:rsidRPr="00A5794E">
        <w:rPr>
          <w:rFonts w:ascii="Humnst777 BT" w:hAnsi="Humnst777 BT"/>
          <w:b/>
          <w:sz w:val="22"/>
          <w:szCs w:val="22"/>
        </w:rPr>
        <w:t>(B)</w:t>
      </w:r>
    </w:p>
    <w:p w:rsidRPr="00DD3895" w:rsidR="00723035" w:rsidP="0032427F" w:rsidRDefault="00723035" w14:paraId="01AE9A0F"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White, C. (2001). Cognitive behaviour therapy for chronic medical problems: A guide to assessment and treatment in practice. Chichester: Wiley. </w:t>
      </w:r>
      <w:r w:rsidRPr="00A5794E">
        <w:rPr>
          <w:rFonts w:ascii="Humnst777 BT" w:hAnsi="Humnst777 BT"/>
          <w:b/>
          <w:sz w:val="22"/>
          <w:szCs w:val="22"/>
        </w:rPr>
        <w:t>(R)</w:t>
      </w:r>
    </w:p>
    <w:p w:rsidRPr="00DD3895" w:rsidR="00723035" w:rsidP="0032427F" w:rsidRDefault="00723035" w14:paraId="2258F569" w14:textId="2B7B227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Walker, J., Hansen, C.</w:t>
      </w:r>
      <w:r w:rsidRPr="00DD3895" w:rsidR="006E66F7">
        <w:rPr>
          <w:rFonts w:ascii="Humnst777 BT" w:hAnsi="Humnst777 BT"/>
          <w:sz w:val="22"/>
          <w:szCs w:val="22"/>
        </w:rPr>
        <w:t xml:space="preserve"> </w:t>
      </w:r>
      <w:r w:rsidRPr="00DD3895">
        <w:rPr>
          <w:rFonts w:ascii="Humnst777 BT" w:hAnsi="Humnst777 BT"/>
          <w:sz w:val="22"/>
          <w:szCs w:val="22"/>
        </w:rPr>
        <w:t xml:space="preserve">H., Martin, P., Symeonides, S., Ramessur, R., Murray, G., Sharpe, M. (2014). Prevalence, associations, and adequacy of treatment of major depression in patients with cancer: a cross-sectional analysis of routinely collected clinical data. Lancet Psychiatry, 1, 343–350. </w:t>
      </w:r>
      <w:r w:rsidRPr="00A5794E">
        <w:rPr>
          <w:rFonts w:ascii="Humnst777 BT" w:hAnsi="Humnst777 BT"/>
          <w:b/>
          <w:sz w:val="22"/>
          <w:szCs w:val="22"/>
        </w:rPr>
        <w:t>(R)</w:t>
      </w:r>
    </w:p>
    <w:p w:rsidRPr="00DD3895" w:rsidR="00723035" w:rsidP="00A5794E" w:rsidRDefault="00723035" w14:paraId="20F95AE8" w14:textId="77777777">
      <w:pPr>
        <w:pStyle w:val="BodyText"/>
        <w:spacing w:before="360"/>
        <w:rPr>
          <w:rFonts w:ascii="Humnst777 BT" w:hAnsi="Humnst777 BT"/>
          <w:sz w:val="22"/>
          <w:szCs w:val="22"/>
        </w:rPr>
      </w:pPr>
      <w:r w:rsidRPr="00A5794E">
        <w:rPr>
          <w:rFonts w:ascii="Humnst777 BT" w:hAnsi="Humnst777 BT"/>
          <w:b/>
          <w:sz w:val="22"/>
          <w:szCs w:val="22"/>
        </w:rPr>
        <w:t>*</w:t>
      </w:r>
      <w:r w:rsidRPr="00DD3895">
        <w:rPr>
          <w:rFonts w:ascii="Humnst777 BT" w:hAnsi="Humnst777 BT"/>
          <w:sz w:val="22"/>
          <w:szCs w:val="22"/>
        </w:rPr>
        <w:t xml:space="preserve"> indicates paper made available for trainees before start of teaching block</w:t>
      </w:r>
    </w:p>
    <w:p w:rsidR="00630E97" w:rsidRDefault="00630E97" w14:paraId="17223137" w14:textId="77777777">
      <w:pPr>
        <w:rPr>
          <w:rFonts w:ascii="Humnst777 BT" w:hAnsi="Humnst777 BT"/>
          <w:b/>
          <w:sz w:val="22"/>
          <w:szCs w:val="22"/>
        </w:rPr>
      </w:pPr>
      <w:r>
        <w:rPr>
          <w:rFonts w:ascii="Humnst777 BT" w:hAnsi="Humnst777 BT"/>
          <w:b/>
          <w:sz w:val="22"/>
          <w:szCs w:val="22"/>
        </w:rPr>
        <w:br w:type="page"/>
      </w:r>
    </w:p>
    <w:p w:rsidRPr="00DD3895" w:rsidR="00831505" w:rsidP="00831505" w:rsidRDefault="00831505" w14:paraId="52E5CC58" w14:textId="4288DA0E">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813E85" w:rsidP="004338FB" w:rsidRDefault="00813E85" w14:paraId="0997E99F" w14:textId="42093605">
      <w:pPr>
        <w:pStyle w:val="Heading3"/>
        <w:rPr>
          <w:rFonts w:ascii="Humnst777 BT" w:hAnsi="Humnst777 BT"/>
          <w:b/>
          <w:spacing w:val="0"/>
          <w:sz w:val="22"/>
          <w:szCs w:val="22"/>
        </w:rPr>
      </w:pPr>
      <w:bookmarkStart w:name="_Toc16512352" w:id="55"/>
      <w:bookmarkStart w:name="_Toc16513437" w:id="56"/>
      <w:r w:rsidRPr="00DD3895">
        <w:rPr>
          <w:rFonts w:ascii="Humnst777 BT" w:hAnsi="Humnst777 BT"/>
          <w:b/>
          <w:spacing w:val="0"/>
          <w:sz w:val="22"/>
          <w:szCs w:val="22"/>
        </w:rPr>
        <w:t>UNIT: Learning, Physical and Sensory Disabilities (Y</w:t>
      </w:r>
      <w:r w:rsidRPr="00DD3895" w:rsidR="004338FB">
        <w:rPr>
          <w:rFonts w:ascii="Humnst777 BT" w:hAnsi="Humnst777 BT"/>
          <w:b/>
          <w:spacing w:val="0"/>
          <w:sz w:val="22"/>
          <w:szCs w:val="22"/>
        </w:rPr>
        <w:t>ear</w:t>
      </w:r>
      <w:r w:rsidRPr="00DD3895">
        <w:rPr>
          <w:rFonts w:ascii="Humnst777 BT" w:hAnsi="Humnst777 BT"/>
          <w:b/>
          <w:spacing w:val="0"/>
          <w:sz w:val="22"/>
          <w:szCs w:val="22"/>
        </w:rPr>
        <w:t xml:space="preserve"> 1/2)</w:t>
      </w:r>
      <w:bookmarkEnd w:id="55"/>
      <w:bookmarkEnd w:id="56"/>
    </w:p>
    <w:p w:rsidRPr="00276DF1" w:rsidR="00813E85" w:rsidP="00276DF1" w:rsidRDefault="00813E85" w14:paraId="67D5A72B" w14:textId="1CCF496A">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A97D95" w:rsidR="00A97D95">
        <w:rPr>
          <w:rFonts w:ascii="Humnst777 BT" w:hAnsi="Humnst777 BT"/>
          <w:b/>
          <w:sz w:val="22"/>
          <w:szCs w:val="22"/>
        </w:rPr>
        <w:t>SIMON POWELL</w:t>
      </w:r>
    </w:p>
    <w:p w:rsidRPr="00276DF1" w:rsidR="00813E85" w:rsidP="00276DF1" w:rsidRDefault="00064E1A" w14:paraId="0A7B11D0" w14:textId="1B538D38">
      <w:pPr>
        <w:pStyle w:val="BodyText"/>
        <w:spacing w:before="40" w:after="0"/>
        <w:rPr>
          <w:rFonts w:ascii="Humnst777 BT" w:hAnsi="Humnst777 BT"/>
          <w:b/>
          <w:sz w:val="22"/>
          <w:szCs w:val="22"/>
        </w:rPr>
      </w:pPr>
      <w:r w:rsidRPr="00276DF1">
        <w:rPr>
          <w:rFonts w:ascii="Humnst777 BT" w:hAnsi="Humnst777 BT"/>
          <w:b/>
          <w:sz w:val="22"/>
          <w:szCs w:val="22"/>
        </w:rPr>
        <w:t>(LTS principles 1-5, 7, 8)</w:t>
      </w:r>
    </w:p>
    <w:p w:rsidRPr="00DB1377" w:rsidR="00DB1377" w:rsidP="00DB1377" w:rsidRDefault="00DB1377" w14:paraId="069150EE"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F01A21" w:rsidR="00F01A21" w:rsidP="00DA399E" w:rsidRDefault="00F01A21" w14:paraId="5384D985"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To integrate the knowledge, skills, attitudes and values relevant to working effectively as a Clinical Psychologist with individuals who have learning, sensory and/or physical disabilities. </w:t>
      </w:r>
    </w:p>
    <w:p w:rsidRPr="00F01A21" w:rsidR="00F01A21" w:rsidP="00DA399E" w:rsidRDefault="00F01A21" w14:paraId="2A9995F7"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To develop the clinical skills to work with an individual, the wider service context and networks surrounding people in order to ensure the individual’s well-being and quality of life. </w:t>
      </w:r>
    </w:p>
    <w:p w:rsidRPr="00F01A21" w:rsidR="00F01A21" w:rsidP="00DA399E" w:rsidRDefault="00F01A21" w14:paraId="611AE59E"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To develop skills in adapting clinical interventions, across a number of models, according to a person’s presenting need. </w:t>
      </w:r>
    </w:p>
    <w:p w:rsidRPr="00F01A21" w:rsidR="00F01A21" w:rsidP="00DA399E" w:rsidRDefault="00F01A21" w14:paraId="5FE7C3C6"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To be able to critique psychological theory, research and models of practice, and use them skilfully to conceptualise, design and implement psychological strategies that address the individual needs of people and their networks. </w:t>
      </w:r>
    </w:p>
    <w:p w:rsidRPr="00F01A21" w:rsidR="00F01A21" w:rsidP="00DA399E" w:rsidRDefault="00F01A21" w14:paraId="594E79EA"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To understand the legal and policy context within which services are delivered. </w:t>
      </w:r>
    </w:p>
    <w:p w:rsidRPr="00F01A21" w:rsidR="00F01A21" w:rsidP="00DA399E" w:rsidRDefault="00F01A21" w14:paraId="32A7F0EE" w14:textId="77777777">
      <w:pPr>
        <w:pStyle w:val="BodyText"/>
        <w:numPr>
          <w:ilvl w:val="0"/>
          <w:numId w:val="182"/>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To understand the interface between psychological and social processes of disability to intervene with respect for the choices and aspirations of individuals with the aim of reducing disability and stigma.</w:t>
      </w:r>
    </w:p>
    <w:p w:rsidRPr="00DD3895" w:rsidR="00DB1377" w:rsidP="0032427F" w:rsidRDefault="00DB1377" w14:paraId="06C40186"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813E85" w:rsidP="0032427F" w:rsidRDefault="00813E85" w14:paraId="247345D2"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will:</w:t>
      </w:r>
    </w:p>
    <w:p w:rsidRPr="00F01A21" w:rsidR="00F01A21" w:rsidP="00DA399E" w:rsidRDefault="00F01A21" w14:paraId="1D7F1BD9"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Have a developed an understanding of the range, nature and effects of different types of learning, sensory and physical disabilities in order to adapt communication and ensure inclusion of clients with disabilities in all forms of research and professional practice.</w:t>
      </w:r>
    </w:p>
    <w:p w:rsidRPr="00F01A21" w:rsidR="00F01A21" w:rsidP="00DA399E" w:rsidRDefault="00F01A21" w14:paraId="305C0A75"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Have knowledge of the philosophical, legislative and policy influences on services for people with disabilities, and understand the politics of disability.</w:t>
      </w:r>
    </w:p>
    <w:p w:rsidRPr="00F01A21" w:rsidR="00F01A21" w:rsidP="00DA399E" w:rsidRDefault="00F01A21" w14:paraId="5609EDF0"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Be able to identify and have a psychological understanding of how a permanent disability, discrimination and social exclusion may affect psychosocial development.</w:t>
      </w:r>
    </w:p>
    <w:p w:rsidRPr="00F01A21" w:rsidR="00F01A21" w:rsidP="00DA399E" w:rsidRDefault="00F01A21" w14:paraId="55F9FC4F"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Be able to use relevant specialist methods, and appropriately adapt existing assessment, formulation and intervention methods and communication with clients with disabilities, including those with “challenging behaviour”, drawing on a range of psychological models.</w:t>
      </w:r>
    </w:p>
    <w:p w:rsidRPr="00F01A21" w:rsidR="00F01A21" w:rsidP="00DA399E" w:rsidRDefault="00F01A21" w14:paraId="725140A8"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Have developed skills in assessing and intervening indirectly, i.e. through services, carers and families. </w:t>
      </w:r>
    </w:p>
    <w:p w:rsidRPr="00F01A21" w:rsidR="00F01A21" w:rsidP="00DA399E" w:rsidRDefault="00F01A21" w14:paraId="322A64B1" w14:textId="77777777">
      <w:pPr>
        <w:pStyle w:val="BodyText"/>
        <w:numPr>
          <w:ilvl w:val="0"/>
          <w:numId w:val="183"/>
        </w:numPr>
        <w:spacing w:before="0" w:after="100" w:afterAutospacing="1"/>
        <w:ind w:left="1134" w:hanging="425"/>
        <w:jc w:val="both"/>
        <w:rPr>
          <w:rFonts w:ascii="Humnst777 BT" w:hAnsi="Humnst777 BT"/>
          <w:sz w:val="22"/>
          <w:szCs w:val="22"/>
        </w:rPr>
      </w:pPr>
      <w:r w:rsidRPr="00F01A21">
        <w:rPr>
          <w:rFonts w:ascii="Humnst777 BT" w:hAnsi="Humnst777 BT"/>
          <w:sz w:val="22"/>
          <w:szCs w:val="22"/>
        </w:rPr>
        <w:t xml:space="preserve">Have explored and challenged personal values and responses in order to build the basis for a robust ethical approach to professional practice with typically devalued groups and understand the consequences for people of being positioned as such. </w:t>
      </w:r>
    </w:p>
    <w:p w:rsidRPr="00DD3895" w:rsidR="00B47C65" w:rsidP="0032427F" w:rsidRDefault="00B47C65" w14:paraId="46816077"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F01A21" w:rsidR="00F01A21" w:rsidP="00F01A21" w:rsidRDefault="00F01A21" w14:paraId="64A7BD31" w14:textId="159F2DB3">
      <w:pPr>
        <w:pStyle w:val="BodyText"/>
        <w:spacing w:before="120" w:after="40"/>
        <w:jc w:val="both"/>
        <w:rPr>
          <w:rFonts w:ascii="Humnst777 BT" w:hAnsi="Humnst777 BT"/>
          <w:sz w:val="22"/>
          <w:szCs w:val="22"/>
        </w:rPr>
      </w:pPr>
      <w:r w:rsidRPr="00F01A21">
        <w:rPr>
          <w:rFonts w:ascii="Humnst777 BT" w:hAnsi="Humnst777 BT"/>
          <w:sz w:val="22"/>
          <w:szCs w:val="22"/>
        </w:rPr>
        <w:t xml:space="preserve">Content of the academic programme has been designed to align with the guidance that is set out by the Faculty for People with Intellectual Disabilities (BPS, 2012, due to be updated in 2019) and the open letter </w:t>
      </w:r>
      <w:r w:rsidRPr="00F01A21">
        <w:rPr>
          <w:rFonts w:ascii="Humnst777 BT" w:hAnsi="Humnst777 BT"/>
          <w:sz w:val="22"/>
          <w:szCs w:val="22"/>
        </w:rPr>
        <w:lastRenderedPageBreak/>
        <w:t>to course directors that was published in Clinical Psychology Forum in September, 2019. There may also be opportunities for learning relevant to this unit in cros</w:t>
      </w:r>
      <w:r w:rsidR="0053568C">
        <w:rPr>
          <w:rFonts w:ascii="Humnst777 BT" w:hAnsi="Humnst777 BT"/>
          <w:sz w:val="22"/>
          <w:szCs w:val="22"/>
        </w:rPr>
        <w:t>s-speciality teaching sessions.</w:t>
      </w:r>
      <w:r w:rsidRPr="00F01A21">
        <w:rPr>
          <w:rFonts w:ascii="Humnst777 BT" w:hAnsi="Humnst777 BT"/>
          <w:sz w:val="22"/>
          <w:szCs w:val="22"/>
        </w:rPr>
        <w:t xml:space="preserve"> </w:t>
      </w:r>
    </w:p>
    <w:p w:rsidRPr="00F01A21" w:rsidR="00F01A21" w:rsidP="00DA399E" w:rsidRDefault="00F01A21" w14:paraId="576FB887"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Definitions, labels and causes of learning, physical and sensory disabilities.</w:t>
      </w:r>
    </w:p>
    <w:p w:rsidRPr="00F01A21" w:rsidR="00F01A21" w:rsidP="00DA399E" w:rsidRDefault="00F01A21" w14:paraId="7406E89C"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The history and current context of services for people with learning disabilities and current policies.</w:t>
      </w:r>
    </w:p>
    <w:p w:rsidRPr="00F01A21" w:rsidR="00F01A21" w:rsidP="00DA399E" w:rsidRDefault="00F01A21" w14:paraId="48169325" w14:textId="1FFB9A45">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Power differences between professionals and people with learning disabilities and how to address these in practice, and, where relevant, in research. </w:t>
      </w:r>
    </w:p>
    <w:p w:rsidRPr="00F01A21" w:rsidR="00F01A21" w:rsidP="00DA399E" w:rsidRDefault="00F01A21" w14:paraId="2517D0A1"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Understanding of the Equality Act (2010), disability politics and discrimination and practices to challenge discrimination and promote inclusion. </w:t>
      </w:r>
    </w:p>
    <w:p w:rsidRPr="00F01A21" w:rsidR="00F01A21" w:rsidP="00DA399E" w:rsidRDefault="00F01A21" w14:paraId="1DAB7054"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The theory and practice of psychometric and adaptive functioning assessments and debates surrounding this. </w:t>
      </w:r>
    </w:p>
    <w:p w:rsidRPr="00F01A21" w:rsidR="00F01A21" w:rsidP="00DA399E" w:rsidRDefault="00F01A21" w14:paraId="55011710"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Current ‘best practice’ in establishing eligibility for learning disability services. </w:t>
      </w:r>
    </w:p>
    <w:p w:rsidRPr="00F01A21" w:rsidR="00F01A21" w:rsidP="00DA399E" w:rsidRDefault="00F01A21" w14:paraId="25DEA4C5"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The mental health needs of adults with learning disabilities. </w:t>
      </w:r>
    </w:p>
    <w:p w:rsidRPr="00F01A21" w:rsidR="00F01A21" w:rsidP="00DA399E" w:rsidRDefault="00F01A21" w14:paraId="6963D8E1"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Adaptation of a range of therapeutic approaches (CBT, Psychodynamic, Systemic, Applied Behavioural Analysis) to assessments and interventions to the needs of people with learning disabilities, their carers and networks. This includes adapting communication skills relevant to the people you are working with. </w:t>
      </w:r>
    </w:p>
    <w:p w:rsidRPr="00F01A21" w:rsidR="00F01A21" w:rsidP="00DA399E" w:rsidRDefault="00F01A21" w14:paraId="36841C3C"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Definitions and understanding of behaviours that challenge, including positive behaviour support and functional analysis. </w:t>
      </w:r>
    </w:p>
    <w:p w:rsidRPr="00F01A21" w:rsidR="00F01A21" w:rsidP="00DA399E" w:rsidRDefault="00F01A21" w14:paraId="053C043D"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Understanding the importance of attachment and trauma informed care. </w:t>
      </w:r>
    </w:p>
    <w:p w:rsidRPr="00F01A21" w:rsidR="00F01A21" w:rsidP="00DA399E" w:rsidRDefault="00F01A21" w14:paraId="6A7B54DA"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Autism spectrum disorders, including causes, clinical presentations and appropriate interventions. </w:t>
      </w:r>
    </w:p>
    <w:p w:rsidRPr="00F01A21" w:rsidR="00F01A21" w:rsidP="00DA399E" w:rsidRDefault="00F01A21" w14:paraId="18730DFB"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A range of methods suitable for evaluating psychological work with people with learning disabilities. </w:t>
      </w:r>
    </w:p>
    <w:p w:rsidRPr="00F01A21" w:rsidR="00F01A21" w:rsidP="00DA399E" w:rsidRDefault="00F01A21" w14:paraId="10EC2769"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An understanding of the Mental Capacity Act (2005) and consent issues and their implications for clinical practice. </w:t>
      </w:r>
    </w:p>
    <w:p w:rsidRPr="00F01A21" w:rsidR="00F01A21" w:rsidP="00DA399E" w:rsidRDefault="00F01A21" w14:paraId="4EB096B9"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Supporting individuals with learning disabilities in relation to sexuality. </w:t>
      </w:r>
    </w:p>
    <w:p w:rsidRPr="00F01A21" w:rsidR="00F01A21" w:rsidP="00DA399E" w:rsidRDefault="00F01A21" w14:paraId="67931E28"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Supporting parents who have learning disabilities. </w:t>
      </w:r>
    </w:p>
    <w:p w:rsidRPr="00F01A21" w:rsidR="00F01A21" w:rsidP="00DA399E" w:rsidRDefault="00F01A21" w14:paraId="11F8D467"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An understanding of Dementia, how it affects people with learning disabilities and how to assess and intervene with clients and their networks. </w:t>
      </w:r>
    </w:p>
    <w:p w:rsidRPr="00F01A21" w:rsidR="00F01A21" w:rsidP="00DA399E" w:rsidRDefault="00F01A21" w14:paraId="11F92E2A"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 xml:space="preserve">Offending behaviour in people with learning disabilities. </w:t>
      </w:r>
    </w:p>
    <w:p w:rsidRPr="00F01A21" w:rsidR="00F01A21" w:rsidP="00DA399E" w:rsidRDefault="00F01A21" w14:paraId="1F6CC452" w14:textId="77777777">
      <w:pPr>
        <w:pStyle w:val="BodyText"/>
        <w:numPr>
          <w:ilvl w:val="0"/>
          <w:numId w:val="184"/>
        </w:numPr>
        <w:spacing w:before="0" w:after="0"/>
        <w:ind w:left="1134" w:hanging="425"/>
        <w:jc w:val="both"/>
        <w:rPr>
          <w:rFonts w:ascii="Humnst777 BT" w:hAnsi="Humnst777 BT"/>
          <w:sz w:val="22"/>
          <w:szCs w:val="22"/>
        </w:rPr>
      </w:pPr>
      <w:r w:rsidRPr="00F01A21">
        <w:rPr>
          <w:rFonts w:ascii="Humnst777 BT" w:hAnsi="Humnst777 BT"/>
          <w:sz w:val="22"/>
          <w:szCs w:val="22"/>
        </w:rPr>
        <w:t>The role of clinical psychology as part of providing good quality support to individuals with profound and multiple learning disabilities and their families.</w:t>
      </w:r>
    </w:p>
    <w:p w:rsidRPr="00DD3895" w:rsidR="00B47C65" w:rsidP="0032427F" w:rsidRDefault="00B47C65" w14:paraId="376F1114"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F01A21" w:rsidR="00F01A21" w:rsidP="00DA399E" w:rsidRDefault="00F01A21" w14:paraId="4B77D029"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worked clinically with a range of clients (adults and children) who have learning, sensory and/or physical disabilities, including those with severe or profound learning disabilities. This must include at least one direct assessment and intervention involving a person with a learning disability and at least one detailed psychological assessment, which should include the use of formal measures (psychometric or functional assessment). Formal evaluation of the impact of the psychological work provided whether assessment and feedback or intervention should also be included. </w:t>
      </w:r>
    </w:p>
    <w:p w:rsidRPr="00F01A21" w:rsidR="00F01A21" w:rsidP="00DA399E" w:rsidRDefault="00F01A21" w14:paraId="4E799B79"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t>To have worked with clients who have multiple disabilities.</w:t>
      </w:r>
    </w:p>
    <w:p w:rsidRPr="00F01A21" w:rsidR="00F01A21" w:rsidP="00DA399E" w:rsidRDefault="00F01A21" w14:paraId="2A4E3DFC"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t>To have worked indirectly through service staff and family members.</w:t>
      </w:r>
    </w:p>
    <w:p w:rsidRPr="00F01A21" w:rsidR="00F01A21" w:rsidP="00DA399E" w:rsidRDefault="00F01A21" w14:paraId="16ACBBE6"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lastRenderedPageBreak/>
        <w:t>To have provided psychological input to implement change at a service level.</w:t>
      </w:r>
    </w:p>
    <w:p w:rsidRPr="00F01A21" w:rsidR="00F01A21" w:rsidP="00DA399E" w:rsidRDefault="00F01A21" w14:paraId="7BB127BD"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worked with someone whose behaviour is constructed as ‘challenging’ involving a comprehensive functional assessment. </w:t>
      </w:r>
    </w:p>
    <w:p w:rsidRPr="00F01A21" w:rsidR="00F01A21" w:rsidP="00DA399E" w:rsidRDefault="00F01A21" w14:paraId="564E7EE9" w14:textId="77777777">
      <w:pPr>
        <w:pStyle w:val="BodyText"/>
        <w:numPr>
          <w:ilvl w:val="0"/>
          <w:numId w:val="185"/>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worked with someone with an autistic spectrum disorder. </w:t>
      </w:r>
    </w:p>
    <w:p w:rsidRPr="00DD3895" w:rsidR="00B47C65" w:rsidP="0032427F" w:rsidRDefault="00B47C65" w14:paraId="5BB474D6"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F01A21" w:rsidR="00F01A21" w:rsidP="00DA399E" w:rsidRDefault="00F01A21" w14:paraId="2A84B3C3" w14:textId="77777777">
      <w:pPr>
        <w:pStyle w:val="BodyText"/>
        <w:numPr>
          <w:ilvl w:val="0"/>
          <w:numId w:val="186"/>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completed a Critical Review requiring communication of new knowledge created through systematic interpretation of a substantial area of psychological theory and/or research in an area pertinent to providing good psychological care to people with some form of permanent disability. </w:t>
      </w:r>
    </w:p>
    <w:p w:rsidRPr="00F01A21" w:rsidR="00F01A21" w:rsidP="00DA399E" w:rsidRDefault="00F01A21" w14:paraId="3FF11901" w14:textId="77777777">
      <w:pPr>
        <w:pStyle w:val="BodyText"/>
        <w:numPr>
          <w:ilvl w:val="0"/>
          <w:numId w:val="186"/>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completed Professional Practice Report that demonstrates the use of psychological theory and research to improve the quality of life of a person/people with a disability(ies) in a way that also empowers the individual, and clearly communicates psychological reasoning, ethical considerations and the use of complex professional judgment. </w:t>
      </w:r>
    </w:p>
    <w:p w:rsidRPr="00F01A21" w:rsidR="00F01A21" w:rsidP="00DA399E" w:rsidRDefault="00F01A21" w14:paraId="1F591B0D" w14:textId="77777777">
      <w:pPr>
        <w:pStyle w:val="BodyText"/>
        <w:numPr>
          <w:ilvl w:val="0"/>
          <w:numId w:val="186"/>
        </w:numPr>
        <w:spacing w:before="0" w:after="0"/>
        <w:ind w:left="1134" w:hanging="425"/>
        <w:jc w:val="both"/>
        <w:rPr>
          <w:rFonts w:ascii="Humnst777 BT" w:hAnsi="Humnst777 BT"/>
          <w:sz w:val="22"/>
          <w:szCs w:val="22"/>
        </w:rPr>
      </w:pPr>
      <w:r w:rsidRPr="00F01A21">
        <w:rPr>
          <w:rFonts w:ascii="Humnst777 BT" w:hAnsi="Humnst777 BT"/>
          <w:sz w:val="22"/>
          <w:szCs w:val="22"/>
        </w:rPr>
        <w:t>ECC</w:t>
      </w:r>
    </w:p>
    <w:p w:rsidRPr="00DD3895" w:rsidR="00676CD6" w:rsidP="0032427F" w:rsidRDefault="00676CD6" w14:paraId="1FC8B2A2"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F01A21" w:rsidR="00F01A21" w:rsidP="00DA399E" w:rsidRDefault="00F01A21" w14:paraId="2EB77F25" w14:textId="77777777">
      <w:pPr>
        <w:pStyle w:val="BodyText"/>
        <w:numPr>
          <w:ilvl w:val="0"/>
          <w:numId w:val="187"/>
        </w:numPr>
        <w:spacing w:before="0" w:after="0"/>
        <w:ind w:left="1134" w:hanging="425"/>
        <w:jc w:val="both"/>
        <w:rPr>
          <w:rFonts w:ascii="Humnst777 BT" w:hAnsi="Humnst777 BT"/>
          <w:sz w:val="22"/>
          <w:szCs w:val="22"/>
        </w:rPr>
      </w:pPr>
      <w:r w:rsidRPr="00F01A21">
        <w:rPr>
          <w:rFonts w:ascii="Humnst777 BT" w:hAnsi="Humnst777 BT"/>
          <w:sz w:val="22"/>
          <w:szCs w:val="22"/>
        </w:rPr>
        <w:t xml:space="preserve">To have used clinical supervision, the reflective practice group and the reflective account to draw comparisons – similarities and differences, with their own life and that of their clients. </w:t>
      </w:r>
    </w:p>
    <w:p w:rsidRPr="00F01A21" w:rsidR="00F01A21" w:rsidP="00DA399E" w:rsidRDefault="00F01A21" w14:paraId="50958907" w14:textId="77777777">
      <w:pPr>
        <w:pStyle w:val="BodyText"/>
        <w:numPr>
          <w:ilvl w:val="0"/>
          <w:numId w:val="187"/>
        </w:numPr>
        <w:spacing w:before="0" w:after="0"/>
        <w:ind w:left="1134" w:hanging="425"/>
        <w:jc w:val="both"/>
        <w:rPr>
          <w:rFonts w:ascii="Humnst777 BT" w:hAnsi="Humnst777 BT"/>
          <w:sz w:val="22"/>
          <w:szCs w:val="22"/>
        </w:rPr>
      </w:pPr>
      <w:r w:rsidRPr="00F01A21">
        <w:rPr>
          <w:rFonts w:ascii="Humnst777 BT" w:hAnsi="Humnst777 BT"/>
          <w:sz w:val="22"/>
          <w:szCs w:val="22"/>
        </w:rPr>
        <w:t xml:space="preserve">Through these processes to have reflected upon their own attitudes and instituted change where necessary. </w:t>
      </w:r>
    </w:p>
    <w:p w:rsidRPr="00DD3895" w:rsidR="00D238C2" w:rsidP="00D238C2" w:rsidRDefault="00D238C2" w14:paraId="540CFC35" w14:textId="77777777">
      <w:pPr>
        <w:pStyle w:val="BodyText"/>
        <w:spacing w:before="240"/>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813E85" w:rsidP="00DA399E" w:rsidRDefault="00F01A21" w14:paraId="0868F48B" w14:textId="0020B872">
      <w:pPr>
        <w:pStyle w:val="BodyText"/>
        <w:numPr>
          <w:ilvl w:val="0"/>
          <w:numId w:val="188"/>
        </w:numPr>
        <w:spacing w:before="0" w:after="0"/>
        <w:ind w:left="1134" w:hanging="425"/>
        <w:jc w:val="both"/>
        <w:rPr>
          <w:rFonts w:ascii="Humnst777 BT" w:hAnsi="Humnst777 BT"/>
          <w:sz w:val="22"/>
          <w:szCs w:val="22"/>
        </w:rPr>
      </w:pPr>
      <w:r w:rsidRPr="00F01A21">
        <w:rPr>
          <w:rFonts w:ascii="Humnst777 BT" w:hAnsi="Humnst777 BT"/>
          <w:sz w:val="22"/>
          <w:szCs w:val="22"/>
        </w:rPr>
        <w:t>To be able to provide psychological interventions to individuals and their networks who face complex and unique disabilities within a variety of challenging settings in a way that empowers the individual and institutes improvement within the setting</w:t>
      </w:r>
      <w:r w:rsidRPr="00DD3895" w:rsidR="00813E85">
        <w:rPr>
          <w:rFonts w:ascii="Humnst777 BT" w:hAnsi="Humnst777 BT"/>
          <w:sz w:val="22"/>
          <w:szCs w:val="22"/>
        </w:rPr>
        <w:t>.</w:t>
      </w:r>
    </w:p>
    <w:p w:rsidRPr="00DD3895" w:rsidR="00CB364C" w:rsidP="0061302C" w:rsidRDefault="00CB364C" w14:paraId="7704E379"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7B6BAB" w:rsidR="00784405" w:rsidP="0061302C" w:rsidRDefault="00784405" w14:paraId="7DD84667" w14:textId="4B1B9425">
      <w:pPr>
        <w:pStyle w:val="BodyText"/>
        <w:spacing w:before="120"/>
        <w:ind w:left="426" w:hanging="426"/>
        <w:jc w:val="both"/>
        <w:rPr>
          <w:rFonts w:ascii="Humnst777 BT" w:hAnsi="Humnst777 BT"/>
          <w:i/>
          <w:sz w:val="22"/>
          <w:szCs w:val="22"/>
        </w:rPr>
      </w:pPr>
      <w:r w:rsidRPr="007B6BAB">
        <w:rPr>
          <w:rFonts w:ascii="Humnst777 BT" w:hAnsi="Humnst777 BT"/>
          <w:i/>
          <w:sz w:val="22"/>
          <w:szCs w:val="22"/>
        </w:rPr>
        <w:t xml:space="preserve">Older references included as seminal works and very valued still. </w:t>
      </w:r>
    </w:p>
    <w:p w:rsidRPr="00DD3895" w:rsidR="00813E85" w:rsidP="0032427F" w:rsidRDefault="00813E85" w14:paraId="016A1EF0" w14:textId="557ED5AE">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Ball et al. (2004) Psychological interventions for severely challenging behaviours shown by people with learning disabilities. </w:t>
      </w:r>
      <w:r w:rsidRPr="007B6BAB">
        <w:rPr>
          <w:rFonts w:ascii="Humnst777 BT" w:hAnsi="Humnst777 BT"/>
          <w:i/>
          <w:sz w:val="22"/>
          <w:szCs w:val="22"/>
        </w:rPr>
        <w:t>Clinical practice guidelines</w:t>
      </w:r>
      <w:r w:rsidRPr="00DD3895">
        <w:rPr>
          <w:rFonts w:ascii="Humnst777 BT" w:hAnsi="Humnst777 BT"/>
          <w:sz w:val="22"/>
          <w:szCs w:val="22"/>
        </w:rPr>
        <w:t>. British Psychological Society, Leicester.</w:t>
      </w:r>
    </w:p>
    <w:p w:rsidR="00813E85" w:rsidP="0032427F" w:rsidRDefault="00813E85" w14:paraId="5F319DC6" w14:textId="4688B79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Baum, S., &amp; Lynggaard, H. (Eds.) (2006).</w:t>
      </w:r>
      <w:r w:rsidRPr="00DD3895" w:rsidR="002E0157">
        <w:rPr>
          <w:rFonts w:ascii="Humnst777 BT" w:hAnsi="Humnst777 BT"/>
          <w:sz w:val="22"/>
          <w:szCs w:val="22"/>
        </w:rPr>
        <w:t xml:space="preserve"> </w:t>
      </w:r>
      <w:r w:rsidRPr="00DD3895">
        <w:rPr>
          <w:rFonts w:ascii="Humnst777 BT" w:hAnsi="Humnst777 BT"/>
          <w:sz w:val="22"/>
          <w:szCs w:val="22"/>
        </w:rPr>
        <w:t>Intellectual disabilities: A systemic approach. London: Karnac.</w:t>
      </w:r>
    </w:p>
    <w:p w:rsidRPr="00995E5A" w:rsidR="00F01A21" w:rsidP="00F01A21" w:rsidRDefault="00F01A21" w14:paraId="6D1A0DD2" w14:textId="77777777">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 xml:space="preserve">Beail, N. (2016). Psychological therapies and people who have learning disabilities. Leicester: British Psychological Society. </w:t>
      </w:r>
    </w:p>
    <w:p w:rsidRPr="00995E5A" w:rsidR="00F01A21" w:rsidP="00F01A21" w:rsidRDefault="00F01A21" w14:paraId="1B911206" w14:textId="02EF7452">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British Psychological Society (2012)</w:t>
      </w:r>
      <w:r w:rsidRPr="00995E5A" w:rsidR="00995E5A">
        <w:rPr>
          <w:rFonts w:ascii="Humnst777 BT" w:hAnsi="Humnst777 BT"/>
          <w:sz w:val="22"/>
          <w:szCs w:val="22"/>
        </w:rPr>
        <w:t>.</w:t>
      </w:r>
      <w:r w:rsidRPr="00995E5A">
        <w:rPr>
          <w:rFonts w:ascii="Humnst777 BT" w:hAnsi="Humnst777 BT"/>
          <w:sz w:val="22"/>
          <w:szCs w:val="22"/>
        </w:rPr>
        <w:t xml:space="preserve"> Good practice guidelines for UK clinical psychology training providers for the training &amp; consolidation of clinical practice in relation to adults with learning disabilities. Leicester: British Psychological Society</w:t>
      </w:r>
      <w:r w:rsidR="00995E5A">
        <w:rPr>
          <w:rFonts w:ascii="Humnst777 BT" w:hAnsi="Humnst777 BT"/>
          <w:sz w:val="22"/>
          <w:szCs w:val="22"/>
        </w:rPr>
        <w:t>.</w:t>
      </w:r>
    </w:p>
    <w:p w:rsidRPr="00995E5A" w:rsidR="00F01A21" w:rsidP="00F01A21" w:rsidRDefault="00F01A21" w14:paraId="05F75F8B" w14:textId="23DD9499">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British Psychological Society (2017). Incorporating attachment theory into practice: Clinical practice guidelines for clinical psychologists working with people who have intellectual disabilities. Leicester: BPS</w:t>
      </w:r>
    </w:p>
    <w:p w:rsidRPr="00DD3895" w:rsidR="00813E85" w:rsidP="0032427F" w:rsidRDefault="00813E85" w14:paraId="0D7EB04D" w14:textId="6712C0C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Carnaby, S. (2011).</w:t>
      </w:r>
      <w:r w:rsidRPr="00DD3895" w:rsidR="006D110C">
        <w:rPr>
          <w:rFonts w:ascii="Humnst777 BT" w:hAnsi="Humnst777 BT"/>
          <w:sz w:val="22"/>
          <w:szCs w:val="22"/>
        </w:rPr>
        <w:t xml:space="preserve"> </w:t>
      </w:r>
      <w:r w:rsidRPr="00DD3895">
        <w:rPr>
          <w:rFonts w:ascii="Humnst777 BT" w:hAnsi="Humnst777 BT"/>
          <w:sz w:val="22"/>
          <w:szCs w:val="22"/>
        </w:rPr>
        <w:t>Learning disability today: the essential handbook for carers, service providers, support staff and families</w:t>
      </w:r>
      <w:r w:rsidRPr="00DD3895" w:rsidR="00F952C6">
        <w:rPr>
          <w:rFonts w:ascii="Humnst777 BT" w:hAnsi="Humnst777 BT"/>
          <w:sz w:val="22"/>
          <w:szCs w:val="22"/>
        </w:rPr>
        <w:t xml:space="preserve"> (</w:t>
      </w:r>
      <w:r w:rsidRPr="00DD3895">
        <w:rPr>
          <w:rFonts w:ascii="Humnst777 BT" w:hAnsi="Humnst777 BT"/>
          <w:sz w:val="22"/>
          <w:szCs w:val="22"/>
        </w:rPr>
        <w:t>3rd ed.</w:t>
      </w:r>
      <w:r w:rsidRPr="00DD3895" w:rsidR="00F952C6">
        <w:rPr>
          <w:rFonts w:ascii="Humnst777 BT" w:hAnsi="Humnst777 BT"/>
          <w:sz w:val="22"/>
          <w:szCs w:val="22"/>
        </w:rPr>
        <w:t>).</w:t>
      </w:r>
      <w:r w:rsidRPr="00DD3895">
        <w:rPr>
          <w:rFonts w:ascii="Humnst777 BT" w:hAnsi="Humnst777 BT"/>
          <w:sz w:val="22"/>
          <w:szCs w:val="22"/>
        </w:rPr>
        <w:t xml:space="preserve"> Pavilion.</w:t>
      </w:r>
    </w:p>
    <w:p w:rsidRPr="00DD3895" w:rsidR="00813E85" w:rsidP="0032427F" w:rsidRDefault="00813E85" w14:paraId="7C3A2842" w14:textId="3A6B2C2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Carr, A</w:t>
      </w:r>
      <w:r w:rsidRPr="00DD3895" w:rsidR="006D110C">
        <w:rPr>
          <w:rFonts w:ascii="Humnst777 BT" w:hAnsi="Humnst777 BT"/>
          <w:sz w:val="22"/>
          <w:szCs w:val="22"/>
        </w:rPr>
        <w:t>.</w:t>
      </w:r>
      <w:r w:rsidRPr="00DD3895">
        <w:rPr>
          <w:rFonts w:ascii="Humnst777 BT" w:hAnsi="Humnst777 BT"/>
          <w:sz w:val="22"/>
          <w:szCs w:val="22"/>
        </w:rPr>
        <w:t xml:space="preserve">, </w:t>
      </w:r>
      <w:r w:rsidRPr="007B6BAB">
        <w:rPr>
          <w:rFonts w:ascii="Humnst777 BT" w:hAnsi="Humnst777 BT"/>
          <w:sz w:val="22"/>
          <w:szCs w:val="22"/>
        </w:rPr>
        <w:t>O'Reilly</w:t>
      </w:r>
      <w:r w:rsidRPr="00DD3895">
        <w:rPr>
          <w:rFonts w:ascii="Humnst777 BT" w:hAnsi="Humnst777 BT"/>
          <w:sz w:val="22"/>
          <w:szCs w:val="22"/>
        </w:rPr>
        <w:t xml:space="preserve">, G., </w:t>
      </w:r>
      <w:r w:rsidRPr="007B6BAB">
        <w:rPr>
          <w:rFonts w:ascii="Humnst777 BT" w:hAnsi="Humnst777 BT"/>
          <w:sz w:val="22"/>
          <w:szCs w:val="22"/>
        </w:rPr>
        <w:t>Walsh</w:t>
      </w:r>
      <w:r w:rsidRPr="00DD3895">
        <w:rPr>
          <w:rFonts w:ascii="Humnst777 BT" w:hAnsi="Humnst777 BT"/>
          <w:sz w:val="22"/>
          <w:szCs w:val="22"/>
        </w:rPr>
        <w:t xml:space="preserve">, P. N., </w:t>
      </w:r>
      <w:r w:rsidRPr="007B6BAB">
        <w:rPr>
          <w:rFonts w:ascii="Humnst777 BT" w:hAnsi="Humnst777 BT"/>
          <w:sz w:val="22"/>
          <w:szCs w:val="22"/>
        </w:rPr>
        <w:t>McEvoy</w:t>
      </w:r>
      <w:r w:rsidRPr="00DD3895">
        <w:rPr>
          <w:rFonts w:ascii="Humnst777 BT" w:hAnsi="Humnst777 BT"/>
          <w:sz w:val="22"/>
          <w:szCs w:val="22"/>
        </w:rPr>
        <w:t>, J. (Eds.) (2016).</w:t>
      </w:r>
      <w:r w:rsidRPr="00DD3895" w:rsidR="00676D0C">
        <w:rPr>
          <w:rFonts w:ascii="Humnst777 BT" w:hAnsi="Humnst777 BT"/>
          <w:sz w:val="22"/>
          <w:szCs w:val="22"/>
        </w:rPr>
        <w:t xml:space="preserve"> </w:t>
      </w:r>
      <w:r w:rsidRPr="00DD3895">
        <w:rPr>
          <w:rFonts w:ascii="Humnst777 BT" w:hAnsi="Humnst777 BT"/>
          <w:sz w:val="22"/>
          <w:szCs w:val="22"/>
        </w:rPr>
        <w:t xml:space="preserve">The Handbook of Intellectual Disability and Clinical Psychology Practice </w:t>
      </w:r>
      <w:r w:rsidRPr="00DD3895" w:rsidR="006D110C">
        <w:rPr>
          <w:rFonts w:ascii="Humnst777 BT" w:hAnsi="Humnst777 BT"/>
          <w:sz w:val="22"/>
          <w:szCs w:val="22"/>
        </w:rPr>
        <w:t>(</w:t>
      </w:r>
      <w:r w:rsidRPr="00DD3895">
        <w:rPr>
          <w:rFonts w:ascii="Humnst777 BT" w:hAnsi="Humnst777 BT"/>
          <w:sz w:val="22"/>
          <w:szCs w:val="22"/>
        </w:rPr>
        <w:t>2nd ed.</w:t>
      </w:r>
      <w:r w:rsidRPr="00DD3895" w:rsidR="006D110C">
        <w:rPr>
          <w:rFonts w:ascii="Humnst777 BT" w:hAnsi="Humnst777 BT"/>
          <w:sz w:val="22"/>
          <w:szCs w:val="22"/>
        </w:rPr>
        <w:t>)</w:t>
      </w:r>
      <w:r w:rsidRPr="00DD3895">
        <w:rPr>
          <w:rFonts w:ascii="Humnst777 BT" w:hAnsi="Humnst777 BT"/>
          <w:sz w:val="22"/>
          <w:szCs w:val="22"/>
        </w:rPr>
        <w:t xml:space="preserve"> Routledge.</w:t>
      </w:r>
    </w:p>
    <w:p w:rsidR="00813E85" w:rsidP="0032427F" w:rsidRDefault="00813E85" w14:paraId="5E2758B2" w14:textId="05FDE19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Clegg, J. (1993)</w:t>
      </w:r>
      <w:r w:rsidRPr="00DD3895" w:rsidR="006D110C">
        <w:rPr>
          <w:rFonts w:ascii="Humnst777 BT" w:hAnsi="Humnst777 BT"/>
          <w:sz w:val="22"/>
          <w:szCs w:val="22"/>
        </w:rPr>
        <w:t>.</w:t>
      </w:r>
      <w:r w:rsidRPr="00DD3895" w:rsidR="00676D0C">
        <w:rPr>
          <w:rFonts w:ascii="Humnst777 BT" w:hAnsi="Humnst777 BT"/>
          <w:sz w:val="22"/>
          <w:szCs w:val="22"/>
        </w:rPr>
        <w:t xml:space="preserve"> </w:t>
      </w:r>
      <w:r w:rsidRPr="00DD3895">
        <w:rPr>
          <w:rFonts w:ascii="Humnst777 BT" w:hAnsi="Humnst777 BT"/>
          <w:sz w:val="22"/>
          <w:szCs w:val="22"/>
        </w:rPr>
        <w:t>Putting People First: A social constructionist approach to learning disability</w:t>
      </w:r>
      <w:r w:rsidRPr="00DD3895" w:rsidR="006D110C">
        <w:rPr>
          <w:rFonts w:ascii="Humnst777 BT" w:hAnsi="Humnst777 BT"/>
          <w:sz w:val="22"/>
          <w:szCs w:val="22"/>
        </w:rPr>
        <w:t>.</w:t>
      </w:r>
      <w:r w:rsidRPr="00DD3895">
        <w:rPr>
          <w:rFonts w:ascii="Humnst777 BT" w:hAnsi="Humnst777 BT"/>
          <w:sz w:val="22"/>
          <w:szCs w:val="22"/>
        </w:rPr>
        <w:t xml:space="preserve"> British Journal of Clinical Psychology 32, 389-406.</w:t>
      </w:r>
    </w:p>
    <w:p w:rsidRPr="00995E5A" w:rsidR="00F01A21" w:rsidP="00F01A21" w:rsidRDefault="00F01A21" w14:paraId="65B23773" w14:textId="7C245F41">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 xml:space="preserve">DCP Faculty for People with Intellectual Disabilities (2019). Correspondence: An open letter to UK </w:t>
      </w:r>
      <w:r w:rsidRPr="00995E5A" w:rsidR="00995E5A">
        <w:rPr>
          <w:rFonts w:ascii="Humnst777 BT" w:hAnsi="Humnst777 BT"/>
          <w:sz w:val="22"/>
          <w:szCs w:val="22"/>
        </w:rPr>
        <w:t>C</w:t>
      </w:r>
      <w:r w:rsidRPr="00995E5A">
        <w:rPr>
          <w:rFonts w:ascii="Humnst777 BT" w:hAnsi="Humnst777 BT"/>
          <w:sz w:val="22"/>
          <w:szCs w:val="22"/>
        </w:rPr>
        <w:t xml:space="preserve">linical </w:t>
      </w:r>
      <w:r w:rsidRPr="00995E5A" w:rsidR="00995E5A">
        <w:rPr>
          <w:rFonts w:ascii="Humnst777 BT" w:hAnsi="Humnst777 BT"/>
          <w:sz w:val="22"/>
          <w:szCs w:val="22"/>
        </w:rPr>
        <w:t>P</w:t>
      </w:r>
      <w:r w:rsidRPr="00995E5A">
        <w:rPr>
          <w:rFonts w:ascii="Humnst777 BT" w:hAnsi="Humnst777 BT"/>
          <w:sz w:val="22"/>
          <w:szCs w:val="22"/>
        </w:rPr>
        <w:t xml:space="preserve">sychology </w:t>
      </w:r>
      <w:r w:rsidRPr="00995E5A" w:rsidR="00995E5A">
        <w:rPr>
          <w:rFonts w:ascii="Humnst777 BT" w:hAnsi="Humnst777 BT"/>
          <w:sz w:val="22"/>
          <w:szCs w:val="22"/>
        </w:rPr>
        <w:t>T</w:t>
      </w:r>
      <w:r w:rsidRPr="00995E5A">
        <w:rPr>
          <w:rFonts w:ascii="Humnst777 BT" w:hAnsi="Humnst777 BT"/>
          <w:sz w:val="22"/>
          <w:szCs w:val="22"/>
        </w:rPr>
        <w:t xml:space="preserve">raining </w:t>
      </w:r>
      <w:r w:rsidRPr="00995E5A" w:rsidR="00995E5A">
        <w:rPr>
          <w:rFonts w:ascii="Humnst777 BT" w:hAnsi="Humnst777 BT"/>
          <w:sz w:val="22"/>
          <w:szCs w:val="22"/>
        </w:rPr>
        <w:t>Course D</w:t>
      </w:r>
      <w:r w:rsidRPr="00995E5A">
        <w:rPr>
          <w:rFonts w:ascii="Humnst777 BT" w:hAnsi="Humnst777 BT"/>
          <w:sz w:val="22"/>
          <w:szCs w:val="22"/>
        </w:rPr>
        <w:t xml:space="preserve">irectors and Committee of Trainers in Clinical Psychology, from the Division of Clinical Psychology Faculty for People with Intellectual Disabilities. Clinical Psychology Forum (321), p 3- 8. </w:t>
      </w:r>
    </w:p>
    <w:p w:rsidRPr="00995E5A" w:rsidR="00F01A21" w:rsidP="00F01A21" w:rsidRDefault="00F01A21" w14:paraId="77C3EF76" w14:textId="01061C76">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Donnellan, A. M., LaVigna, G. W., Negri-Shoultz, N., &amp; Fassbender, L. L. (1988). Special education series. Progress without punishment: Effective approaches for learners with behavior problems. New York, NY, US: Teachers College Press.</w:t>
      </w:r>
    </w:p>
    <w:p w:rsidR="00813E85" w:rsidP="0032427F" w:rsidRDefault="00813E85" w14:paraId="26829416" w14:textId="266DFE4D">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Emerson, E., Hatton, C., Dickson, K., Gone, R., Caine, A. &amp; Bromley, J. (Eds.) (2012). Clinical psychology and people with intellectual disabilities (2nd ed.)</w:t>
      </w:r>
      <w:r w:rsidRPr="00DD3895" w:rsidR="006D110C">
        <w:rPr>
          <w:rFonts w:ascii="Humnst777 BT" w:hAnsi="Humnst777 BT"/>
          <w:sz w:val="22"/>
          <w:szCs w:val="22"/>
        </w:rPr>
        <w:t>.</w:t>
      </w:r>
      <w:r w:rsidRPr="00DD3895">
        <w:rPr>
          <w:rFonts w:ascii="Humnst777 BT" w:hAnsi="Humnst777 BT"/>
          <w:sz w:val="22"/>
          <w:szCs w:val="22"/>
        </w:rPr>
        <w:t xml:space="preserve"> Chichester: Wiley. </w:t>
      </w:r>
      <w:r w:rsidRPr="007B6BAB">
        <w:rPr>
          <w:rFonts w:ascii="Humnst777 BT" w:hAnsi="Humnst777 BT"/>
          <w:b/>
          <w:sz w:val="22"/>
          <w:szCs w:val="22"/>
        </w:rPr>
        <w:t>(E)</w:t>
      </w:r>
    </w:p>
    <w:p w:rsidRPr="00995E5A" w:rsidR="00F01A21" w:rsidP="00F01A21" w:rsidRDefault="00F01A21" w14:paraId="2DA19622" w14:textId="5A10F7D9">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Fletcher, H.K., Flood, A., Hare, D.J. (2017). Attachment in intellectual and developmental disabilities: A clinician’s guide to practice and research</w:t>
      </w:r>
      <w:r w:rsidRPr="00995E5A" w:rsidR="00995E5A">
        <w:rPr>
          <w:rFonts w:ascii="Humnst777 BT" w:hAnsi="Humnst777 BT"/>
          <w:sz w:val="22"/>
          <w:szCs w:val="22"/>
        </w:rPr>
        <w:t>.</w:t>
      </w:r>
      <w:r w:rsidRPr="00995E5A">
        <w:rPr>
          <w:rFonts w:ascii="Humnst777 BT" w:hAnsi="Humnst777 BT"/>
          <w:sz w:val="22"/>
          <w:szCs w:val="22"/>
        </w:rPr>
        <w:t xml:space="preserve"> </w:t>
      </w:r>
    </w:p>
    <w:p w:rsidRPr="00995E5A" w:rsidR="00F01A21" w:rsidP="00F01A21" w:rsidRDefault="00F01A21" w14:paraId="64C194D4" w14:textId="2B095033">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Fredman, G., Papadopoulou, A., &amp; Worwood, E. (2018). Collaborative Consultation in Mental Health: Guidelines for the New Consultant.</w:t>
      </w:r>
    </w:p>
    <w:p w:rsidR="00813E85" w:rsidP="0032427F" w:rsidRDefault="00813E85" w14:paraId="7A77C749" w14:textId="6E10828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Goodley, D. &amp; Lawthom, R. (2006)</w:t>
      </w:r>
      <w:r w:rsidRPr="00DD3895" w:rsidR="006D110C">
        <w:rPr>
          <w:rFonts w:ascii="Humnst777 BT" w:hAnsi="Humnst777 BT"/>
          <w:sz w:val="22"/>
          <w:szCs w:val="22"/>
        </w:rPr>
        <w:t>.</w:t>
      </w:r>
      <w:r w:rsidRPr="00DD3895">
        <w:rPr>
          <w:rFonts w:ascii="Humnst777 BT" w:hAnsi="Humnst777 BT"/>
          <w:sz w:val="22"/>
          <w:szCs w:val="22"/>
        </w:rPr>
        <w:t xml:space="preserve"> Disability and psychology: Critical introductions and reflections. B</w:t>
      </w:r>
      <w:r w:rsidR="00F01A21">
        <w:rPr>
          <w:rFonts w:ascii="Humnst777 BT" w:hAnsi="Humnst777 BT"/>
          <w:sz w:val="22"/>
          <w:szCs w:val="22"/>
        </w:rPr>
        <w:t>asingstoke: Palgrave Macamillan.</w:t>
      </w:r>
    </w:p>
    <w:p w:rsidRPr="00995E5A" w:rsidR="00F01A21" w:rsidP="0032427F" w:rsidRDefault="00F01A21" w14:paraId="0A6B56A6" w14:textId="2DB40B5F">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Hemmings, C. (Ed) (2018). Mental Health in Intellectual Disabilities (5th ed). London: Pavillion.</w:t>
      </w:r>
    </w:p>
    <w:p w:rsidR="00813E85" w:rsidP="0032427F" w:rsidRDefault="00813E85" w14:paraId="60253DAB" w14:textId="70BC516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Holt, G., Hardy, S. and Bouras, N.</w:t>
      </w:r>
      <w:r w:rsidRPr="00DD3895" w:rsidR="006D110C">
        <w:rPr>
          <w:rFonts w:ascii="Humnst777 BT" w:hAnsi="Humnst777 BT"/>
          <w:sz w:val="22"/>
          <w:szCs w:val="22"/>
        </w:rPr>
        <w:t xml:space="preserve"> </w:t>
      </w:r>
      <w:r w:rsidRPr="00DD3895">
        <w:rPr>
          <w:rFonts w:ascii="Humnst777 BT" w:hAnsi="Humnst777 BT"/>
          <w:sz w:val="22"/>
          <w:szCs w:val="22"/>
        </w:rPr>
        <w:t>(</w:t>
      </w:r>
      <w:r w:rsidRPr="00DD3895" w:rsidR="006D110C">
        <w:rPr>
          <w:rFonts w:ascii="Humnst777 BT" w:hAnsi="Humnst777 BT"/>
          <w:sz w:val="22"/>
          <w:szCs w:val="22"/>
        </w:rPr>
        <w:t>E</w:t>
      </w:r>
      <w:r w:rsidRPr="00DD3895">
        <w:rPr>
          <w:rFonts w:ascii="Humnst777 BT" w:hAnsi="Humnst777 BT"/>
          <w:sz w:val="22"/>
          <w:szCs w:val="22"/>
        </w:rPr>
        <w:t xml:space="preserve">ds.) (2011). Mental health in intellectual disabilities: a reader </w:t>
      </w:r>
      <w:r w:rsidRPr="00DD3895" w:rsidR="006D110C">
        <w:rPr>
          <w:rFonts w:ascii="Humnst777 BT" w:hAnsi="Humnst777 BT"/>
          <w:sz w:val="22"/>
          <w:szCs w:val="22"/>
        </w:rPr>
        <w:t>(</w:t>
      </w:r>
      <w:r w:rsidRPr="00DD3895">
        <w:rPr>
          <w:rFonts w:ascii="Humnst777 BT" w:hAnsi="Humnst777 BT"/>
          <w:sz w:val="22"/>
          <w:szCs w:val="22"/>
        </w:rPr>
        <w:t>4th ed.</w:t>
      </w:r>
      <w:r w:rsidRPr="00DD3895" w:rsidR="006D110C">
        <w:rPr>
          <w:rFonts w:ascii="Humnst777 BT" w:hAnsi="Humnst777 BT"/>
          <w:sz w:val="22"/>
          <w:szCs w:val="22"/>
        </w:rPr>
        <w:t>).</w:t>
      </w:r>
      <w:r w:rsidRPr="00DD3895">
        <w:rPr>
          <w:rFonts w:ascii="Humnst777 BT" w:hAnsi="Humnst777 BT"/>
          <w:sz w:val="22"/>
          <w:szCs w:val="22"/>
        </w:rPr>
        <w:t xml:space="preserve"> Pavilion.</w:t>
      </w:r>
    </w:p>
    <w:p w:rsidRPr="00280579" w:rsidR="00280579" w:rsidP="00280579" w:rsidRDefault="00280579" w14:paraId="4DBFFCC6" w14:textId="77777777">
      <w:pPr>
        <w:pStyle w:val="BodyText"/>
        <w:spacing w:before="120" w:after="0"/>
        <w:ind w:left="426" w:hanging="426"/>
        <w:jc w:val="both"/>
        <w:rPr>
          <w:rFonts w:ascii="Humnst777 BT" w:hAnsi="Humnst777 BT"/>
          <w:sz w:val="22"/>
          <w:szCs w:val="22"/>
        </w:rPr>
      </w:pPr>
      <w:r w:rsidRPr="00280579">
        <w:rPr>
          <w:rFonts w:ascii="Humnst777 BT" w:hAnsi="Humnst777 BT"/>
          <w:sz w:val="22"/>
          <w:szCs w:val="22"/>
        </w:rPr>
        <w:t xml:space="preserve">Jahoda, A., Stenfert Kroese, B., &amp; Pert, C. (2017). Cognitive Behaviour Therapy for People with Intellectual Disability: Thinking Creatively. Palgrave: Macmillan. </w:t>
      </w:r>
    </w:p>
    <w:p w:rsidRPr="00995E5A" w:rsidR="00280579" w:rsidP="00280579" w:rsidRDefault="00280579" w14:paraId="038B9B5D" w14:textId="6F7B1764">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Jones, V</w:t>
      </w:r>
      <w:r w:rsidRPr="00995E5A" w:rsidR="00995E5A">
        <w:rPr>
          <w:rFonts w:ascii="Humnst777 BT" w:hAnsi="Humnst777 BT"/>
          <w:sz w:val="22"/>
          <w:szCs w:val="22"/>
        </w:rPr>
        <w:t>.</w:t>
      </w:r>
      <w:r w:rsidRPr="00995E5A">
        <w:rPr>
          <w:rFonts w:ascii="Humnst777 BT" w:hAnsi="Humnst777 BT"/>
          <w:sz w:val="22"/>
          <w:szCs w:val="22"/>
        </w:rPr>
        <w:t xml:space="preserve"> and Haydon</w:t>
      </w:r>
      <w:r w:rsidRPr="00995E5A" w:rsidR="00995E5A">
        <w:rPr>
          <w:rFonts w:ascii="Humnst777 BT" w:hAnsi="Humnst777 BT"/>
          <w:sz w:val="22"/>
          <w:szCs w:val="22"/>
        </w:rPr>
        <w:t>-</w:t>
      </w:r>
      <w:r w:rsidRPr="00995E5A">
        <w:rPr>
          <w:rFonts w:ascii="Humnst777 BT" w:hAnsi="Humnst777 BT"/>
          <w:sz w:val="22"/>
          <w:szCs w:val="22"/>
        </w:rPr>
        <w:t>Laurelut, M</w:t>
      </w:r>
      <w:r w:rsidRPr="00995E5A" w:rsidR="00995E5A">
        <w:rPr>
          <w:rFonts w:ascii="Humnst777 BT" w:hAnsi="Humnst777 BT"/>
          <w:sz w:val="22"/>
          <w:szCs w:val="22"/>
        </w:rPr>
        <w:t>.</w:t>
      </w:r>
      <w:r w:rsidRPr="00995E5A">
        <w:rPr>
          <w:rFonts w:ascii="Humnst777 BT" w:hAnsi="Humnst777 BT"/>
          <w:sz w:val="22"/>
          <w:szCs w:val="22"/>
        </w:rPr>
        <w:t xml:space="preserve"> (Eds) (2019). Working with people with learning disabilities: Systemic approaches. Red Globe Press: London.</w:t>
      </w:r>
    </w:p>
    <w:p w:rsidR="00813E85" w:rsidP="0032427F" w:rsidRDefault="00813E85" w14:paraId="0FBBB698" w14:textId="2CC17DD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Kroese, B.</w:t>
      </w:r>
      <w:r w:rsidRPr="00DD3895" w:rsidR="006D110C">
        <w:rPr>
          <w:rFonts w:ascii="Humnst777 BT" w:hAnsi="Humnst777 BT"/>
          <w:sz w:val="22"/>
          <w:szCs w:val="22"/>
        </w:rPr>
        <w:t xml:space="preserve"> </w:t>
      </w:r>
      <w:r w:rsidRPr="00DD3895">
        <w:rPr>
          <w:rFonts w:ascii="Humnst777 BT" w:hAnsi="Humnst777 BT"/>
          <w:sz w:val="22"/>
          <w:szCs w:val="22"/>
        </w:rPr>
        <w:t>S., Dagnan. D. and Loumidis, K. (</w:t>
      </w:r>
      <w:r w:rsidRPr="00DD3895" w:rsidR="006D110C">
        <w:rPr>
          <w:rFonts w:ascii="Humnst777 BT" w:hAnsi="Humnst777 BT"/>
          <w:sz w:val="22"/>
          <w:szCs w:val="22"/>
        </w:rPr>
        <w:t>E</w:t>
      </w:r>
      <w:r w:rsidRPr="00DD3895">
        <w:rPr>
          <w:rFonts w:ascii="Humnst777 BT" w:hAnsi="Humnst777 BT"/>
          <w:sz w:val="22"/>
          <w:szCs w:val="22"/>
        </w:rPr>
        <w:t>ds.) (1997).</w:t>
      </w:r>
      <w:r w:rsidRPr="00DD3895" w:rsidR="00676D0C">
        <w:rPr>
          <w:rFonts w:ascii="Humnst777 BT" w:hAnsi="Humnst777 BT"/>
          <w:sz w:val="22"/>
          <w:szCs w:val="22"/>
        </w:rPr>
        <w:t xml:space="preserve"> </w:t>
      </w:r>
      <w:r w:rsidRPr="00DD3895">
        <w:rPr>
          <w:rFonts w:ascii="Humnst777 BT" w:hAnsi="Humnst777 BT"/>
          <w:sz w:val="22"/>
          <w:szCs w:val="22"/>
        </w:rPr>
        <w:t>Cognitive-behaviour therapy for people with learning disabilities</w:t>
      </w:r>
      <w:r w:rsidRPr="00DD3895" w:rsidR="006D110C">
        <w:rPr>
          <w:rFonts w:ascii="Humnst777 BT" w:hAnsi="Humnst777 BT"/>
          <w:sz w:val="22"/>
          <w:szCs w:val="22"/>
        </w:rPr>
        <w:t>.</w:t>
      </w:r>
      <w:r w:rsidRPr="00DD3895">
        <w:rPr>
          <w:rFonts w:ascii="Humnst777 BT" w:hAnsi="Humnst777 BT"/>
          <w:sz w:val="22"/>
          <w:szCs w:val="22"/>
        </w:rPr>
        <w:t xml:space="preserve"> London: Routledge.</w:t>
      </w:r>
    </w:p>
    <w:p w:rsidRPr="00995E5A" w:rsidR="0053568C" w:rsidP="0053568C" w:rsidRDefault="0053568C" w14:paraId="695046DC" w14:textId="040EF370">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 xml:space="preserve">National Institute for Health and Care Excellence (2012). Autism spectrum disorders in adults: Diagnosis and management. </w:t>
      </w:r>
      <w:hyperlink w:history="1" r:id="rId82">
        <w:r w:rsidRPr="009E5381" w:rsidR="00995E5A">
          <w:rPr>
            <w:rStyle w:val="Hyperlink"/>
            <w:rFonts w:ascii="Humnst777 BT" w:hAnsi="Humnst777 BT"/>
            <w:sz w:val="22"/>
            <w:szCs w:val="22"/>
          </w:rPr>
          <w:t>www.nice.org.uk/guidance/cg142</w:t>
        </w:r>
      </w:hyperlink>
      <w:r w:rsidR="00995E5A">
        <w:rPr>
          <w:rFonts w:ascii="Humnst777 BT" w:hAnsi="Humnst777 BT"/>
          <w:sz w:val="22"/>
          <w:szCs w:val="22"/>
        </w:rPr>
        <w:t xml:space="preserve"> </w:t>
      </w:r>
    </w:p>
    <w:p w:rsidRPr="0053568C" w:rsidR="0053568C" w:rsidP="0053568C" w:rsidRDefault="0053568C" w14:paraId="47BB52A5" w14:textId="77777777">
      <w:pPr>
        <w:pStyle w:val="BodyText"/>
        <w:spacing w:before="120" w:after="0"/>
        <w:ind w:left="426" w:hanging="426"/>
        <w:jc w:val="both"/>
        <w:rPr>
          <w:rFonts w:ascii="Humnst777 BT" w:hAnsi="Humnst777 BT"/>
          <w:color w:val="FF0000"/>
          <w:sz w:val="22"/>
          <w:szCs w:val="22"/>
        </w:rPr>
      </w:pPr>
    </w:p>
    <w:p w:rsidR="00995E5A" w:rsidP="0053568C" w:rsidRDefault="0053568C" w14:paraId="28E6A940" w14:textId="5B4A4F51">
      <w:pPr>
        <w:pStyle w:val="BodyText"/>
        <w:spacing w:before="120" w:after="0"/>
        <w:ind w:left="426" w:hanging="426"/>
        <w:jc w:val="both"/>
        <w:rPr>
          <w:rFonts w:ascii="Humnst777 BT" w:hAnsi="Humnst777 BT"/>
          <w:color w:val="FF0000"/>
          <w:sz w:val="22"/>
          <w:szCs w:val="22"/>
        </w:rPr>
      </w:pPr>
      <w:r w:rsidRPr="00995E5A">
        <w:rPr>
          <w:rFonts w:ascii="Humnst777 BT" w:hAnsi="Humnst777 BT"/>
          <w:sz w:val="22"/>
          <w:szCs w:val="22"/>
        </w:rPr>
        <w:t xml:space="preserve">National Institute for Health and Care Excellence (2015). Challenging behaviour and learning disabilities: Prevention and interventions for people with learning disabilities whose behaviour challenges. </w:t>
      </w:r>
      <w:hyperlink w:history="1" r:id="rId83">
        <w:r w:rsidRPr="009E5381" w:rsidR="00995E5A">
          <w:rPr>
            <w:rStyle w:val="Hyperlink"/>
            <w:rFonts w:ascii="Humnst777 BT" w:hAnsi="Humnst777 BT"/>
            <w:sz w:val="22"/>
            <w:szCs w:val="22"/>
          </w:rPr>
          <w:t>www.nice.org.uk/guidance/ng11</w:t>
        </w:r>
      </w:hyperlink>
    </w:p>
    <w:p w:rsidRPr="00995E5A" w:rsidR="00995E5A" w:rsidP="0053568C" w:rsidRDefault="0053568C" w14:paraId="65264272" w14:textId="77777777">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National Institute for Health and Care Excellence (2016). Mental health problems in people with learning disabilities: Prevention, assessment and management.</w:t>
      </w:r>
    </w:p>
    <w:p w:rsidRPr="00995E5A" w:rsidR="0053568C" w:rsidP="00995E5A" w:rsidRDefault="00995E5A" w14:paraId="777DC594" w14:textId="26A7A780">
      <w:pPr>
        <w:pStyle w:val="BodyText"/>
        <w:spacing w:before="0" w:after="0"/>
        <w:ind w:left="426"/>
        <w:jc w:val="both"/>
        <w:rPr>
          <w:rFonts w:ascii="Humnst777 BT" w:hAnsi="Humnst777 BT"/>
          <w:sz w:val="22"/>
          <w:szCs w:val="22"/>
        </w:rPr>
      </w:pPr>
      <w:hyperlink w:history="1" r:id="rId84">
        <w:r w:rsidRPr="009E5381">
          <w:rPr>
            <w:rStyle w:val="Hyperlink"/>
            <w:rFonts w:ascii="Humnst777 BT" w:hAnsi="Humnst777 BT"/>
            <w:sz w:val="22"/>
            <w:szCs w:val="22"/>
          </w:rPr>
          <w:t>www.nice.org.uk/guidance/ng54</w:t>
        </w:r>
      </w:hyperlink>
      <w:r>
        <w:rPr>
          <w:rFonts w:ascii="Humnst777 BT" w:hAnsi="Humnst777 BT"/>
          <w:sz w:val="22"/>
          <w:szCs w:val="22"/>
        </w:rPr>
        <w:t xml:space="preserve"> </w:t>
      </w:r>
    </w:p>
    <w:p w:rsidRPr="00995E5A" w:rsidR="0053568C" w:rsidP="0053568C" w:rsidRDefault="0053568C" w14:paraId="1605C4FA" w14:textId="0AE3E06F">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lastRenderedPageBreak/>
        <w:t xml:space="preserve">National Institute for Health and Care Excellence (2018). Care and support of people growing older with learning disabilities. </w:t>
      </w:r>
      <w:hyperlink w:history="1" r:id="rId85">
        <w:r w:rsidRPr="009E5381" w:rsidR="00995E5A">
          <w:rPr>
            <w:rStyle w:val="Hyperlink"/>
            <w:rFonts w:ascii="Humnst777 BT" w:hAnsi="Humnst777 BT"/>
            <w:sz w:val="22"/>
            <w:szCs w:val="22"/>
          </w:rPr>
          <w:t>www.nice.org.uk/guidance/ng96</w:t>
        </w:r>
      </w:hyperlink>
      <w:r w:rsidR="00995E5A">
        <w:rPr>
          <w:rFonts w:ascii="Humnst777 BT" w:hAnsi="Humnst777 BT"/>
          <w:sz w:val="22"/>
          <w:szCs w:val="22"/>
        </w:rPr>
        <w:t xml:space="preserve"> </w:t>
      </w:r>
    </w:p>
    <w:p w:rsidR="00813E85" w:rsidP="0032427F" w:rsidRDefault="00813E85" w14:paraId="2F58A728" w14:textId="4DCE381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Simpson, D</w:t>
      </w:r>
      <w:r w:rsidRPr="00DD3895" w:rsidR="006D110C">
        <w:rPr>
          <w:rFonts w:ascii="Humnst777 BT" w:hAnsi="Humnst777 BT"/>
          <w:sz w:val="22"/>
          <w:szCs w:val="22"/>
        </w:rPr>
        <w:t>.</w:t>
      </w:r>
      <w:r w:rsidRPr="00DD3895">
        <w:rPr>
          <w:rFonts w:ascii="Humnst777 BT" w:hAnsi="Humnst777 BT"/>
          <w:sz w:val="22"/>
          <w:szCs w:val="22"/>
        </w:rPr>
        <w:t xml:space="preserve"> &amp; Miller, L</w:t>
      </w:r>
      <w:r w:rsidRPr="00DD3895" w:rsidR="006D110C">
        <w:rPr>
          <w:rFonts w:ascii="Humnst777 BT" w:hAnsi="Humnst777 BT"/>
          <w:sz w:val="22"/>
          <w:szCs w:val="22"/>
        </w:rPr>
        <w:t>.</w:t>
      </w:r>
      <w:r w:rsidRPr="00DD3895">
        <w:rPr>
          <w:rFonts w:ascii="Humnst777 BT" w:hAnsi="Humnst777 BT"/>
          <w:sz w:val="22"/>
          <w:szCs w:val="22"/>
        </w:rPr>
        <w:t xml:space="preserve"> (Eds.) (2004). Unexpected gains: Psychotherapy with people with learning disabilities. London: Karnac.</w:t>
      </w:r>
    </w:p>
    <w:p w:rsidRPr="00995E5A" w:rsidR="0053568C" w:rsidP="0032427F" w:rsidRDefault="0053568C" w14:paraId="7B4B6E59" w14:textId="55E39D6A">
      <w:pPr>
        <w:pStyle w:val="BodyText"/>
        <w:spacing w:before="120" w:after="0"/>
        <w:ind w:left="426" w:hanging="426"/>
        <w:jc w:val="both"/>
        <w:rPr>
          <w:rFonts w:ascii="Humnst777 BT" w:hAnsi="Humnst777 BT"/>
          <w:sz w:val="22"/>
          <w:szCs w:val="22"/>
        </w:rPr>
      </w:pPr>
      <w:r w:rsidRPr="00995E5A">
        <w:rPr>
          <w:rFonts w:ascii="Humnst777 BT" w:hAnsi="Humnst777 BT"/>
          <w:sz w:val="22"/>
          <w:szCs w:val="22"/>
        </w:rPr>
        <w:t>Sinason, V. (1992). Mental Handicap and the human condition: New approaches from the Tavistock. (2nd Ed). London: Karnac.</w:t>
      </w:r>
    </w:p>
    <w:p w:rsidR="007B6BAB" w:rsidRDefault="007B6BAB" w14:paraId="69D87344" w14:textId="77777777">
      <w:pPr>
        <w:rPr>
          <w:rFonts w:ascii="Humnst777 BT" w:hAnsi="Humnst777 BT"/>
          <w:b/>
          <w:sz w:val="22"/>
          <w:szCs w:val="22"/>
        </w:rPr>
      </w:pPr>
      <w:r>
        <w:rPr>
          <w:rFonts w:ascii="Humnst777 BT" w:hAnsi="Humnst777 BT"/>
          <w:b/>
          <w:sz w:val="22"/>
          <w:szCs w:val="22"/>
        </w:rPr>
        <w:br w:type="page"/>
      </w:r>
    </w:p>
    <w:p w:rsidRPr="00DD3895" w:rsidR="00831505" w:rsidP="00831505" w:rsidRDefault="00831505" w14:paraId="397685F6" w14:textId="7C1918C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0D16E5" w:rsidP="004338FB" w:rsidRDefault="000D16E5" w14:paraId="4908E3DA" w14:textId="01295A0F">
      <w:pPr>
        <w:pStyle w:val="Heading3"/>
        <w:rPr>
          <w:rFonts w:ascii="Humnst777 BT" w:hAnsi="Humnst777 BT"/>
          <w:b/>
          <w:spacing w:val="0"/>
          <w:sz w:val="22"/>
          <w:szCs w:val="22"/>
        </w:rPr>
      </w:pPr>
      <w:bookmarkStart w:name="_Toc16512353" w:id="57"/>
      <w:bookmarkStart w:name="_Toc16513438" w:id="58"/>
      <w:r w:rsidRPr="00DD3895">
        <w:rPr>
          <w:rFonts w:ascii="Humnst777 BT" w:hAnsi="Humnst777 BT"/>
          <w:b/>
          <w:spacing w:val="0"/>
          <w:sz w:val="22"/>
          <w:szCs w:val="22"/>
        </w:rPr>
        <w:t xml:space="preserve">UNIT: </w:t>
      </w:r>
      <w:r w:rsidRPr="00DD3895" w:rsidR="00DD349B">
        <w:rPr>
          <w:rFonts w:ascii="Humnst777 BT" w:hAnsi="Humnst777 BT"/>
          <w:b/>
          <w:spacing w:val="0"/>
          <w:sz w:val="22"/>
          <w:szCs w:val="22"/>
        </w:rPr>
        <w:t xml:space="preserve">Child and Family (Year </w:t>
      </w:r>
      <w:r w:rsidRPr="00DD3895" w:rsidR="006C15D2">
        <w:rPr>
          <w:rFonts w:ascii="Humnst777 BT" w:hAnsi="Humnst777 BT"/>
          <w:b/>
          <w:spacing w:val="0"/>
          <w:sz w:val="22"/>
          <w:szCs w:val="22"/>
        </w:rPr>
        <w:t>1/</w:t>
      </w:r>
      <w:r w:rsidRPr="00DD3895">
        <w:rPr>
          <w:rFonts w:ascii="Humnst777 BT" w:hAnsi="Humnst777 BT"/>
          <w:b/>
          <w:spacing w:val="0"/>
          <w:sz w:val="22"/>
          <w:szCs w:val="22"/>
        </w:rPr>
        <w:t>2)</w:t>
      </w:r>
      <w:bookmarkEnd w:id="57"/>
      <w:bookmarkEnd w:id="58"/>
    </w:p>
    <w:p w:rsidRPr="00276DF1" w:rsidR="000D16E5" w:rsidP="00276DF1" w:rsidRDefault="000D16E5" w14:paraId="02E65FED" w14:textId="316FE8F5">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950877">
        <w:rPr>
          <w:rFonts w:ascii="Humnst777 BT" w:hAnsi="Humnst777 BT"/>
          <w:b/>
          <w:sz w:val="22"/>
          <w:szCs w:val="22"/>
        </w:rPr>
        <w:t>TRISH JOSCELYNE</w:t>
      </w:r>
    </w:p>
    <w:p w:rsidRPr="00276DF1" w:rsidR="000D16E5" w:rsidP="00276DF1" w:rsidRDefault="00064E1A" w14:paraId="5AFAB57A" w14:textId="0EFF98E8">
      <w:pPr>
        <w:pStyle w:val="BodyText"/>
        <w:spacing w:before="40" w:after="0"/>
        <w:rPr>
          <w:rFonts w:ascii="Humnst777 BT" w:hAnsi="Humnst777 BT"/>
          <w:b/>
          <w:sz w:val="22"/>
          <w:szCs w:val="22"/>
        </w:rPr>
      </w:pPr>
      <w:r w:rsidRPr="00276DF1">
        <w:rPr>
          <w:rFonts w:ascii="Humnst777 BT" w:hAnsi="Humnst777 BT"/>
          <w:b/>
          <w:sz w:val="22"/>
          <w:szCs w:val="22"/>
        </w:rPr>
        <w:t>(LTS principles 1-5, 7, 8)</w:t>
      </w:r>
    </w:p>
    <w:p w:rsidRPr="00DB1377" w:rsidR="00DB1377" w:rsidP="00DB1377" w:rsidRDefault="00DB1377" w14:paraId="285810F7"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0D16E5" w:rsidP="00DA399E" w:rsidRDefault="000D16E5" w14:paraId="27AF8D0E" w14:textId="77777777">
      <w:pPr>
        <w:pStyle w:val="BodyText"/>
        <w:numPr>
          <w:ilvl w:val="0"/>
          <w:numId w:val="96"/>
        </w:numPr>
        <w:spacing w:before="0" w:after="0"/>
        <w:ind w:left="1134" w:hanging="425"/>
        <w:jc w:val="both"/>
        <w:rPr>
          <w:rFonts w:ascii="Humnst777 BT" w:hAnsi="Humnst777 BT"/>
          <w:sz w:val="22"/>
          <w:szCs w:val="22"/>
        </w:rPr>
      </w:pPr>
      <w:r w:rsidRPr="00DD3895">
        <w:rPr>
          <w:rFonts w:ascii="Humnst777 BT" w:hAnsi="Humnst777 BT"/>
          <w:sz w:val="22"/>
          <w:szCs w:val="22"/>
        </w:rPr>
        <w:t>To integrate the knowledge, skills, attitudes and values to work effectively as a clinical psychologist with children, young people, their families, carers and associated service systems.</w:t>
      </w:r>
    </w:p>
    <w:p w:rsidRPr="00DD3895" w:rsidR="000D16E5" w:rsidP="00DA399E" w:rsidRDefault="000D16E5" w14:paraId="14C30BB5" w14:textId="77777777">
      <w:pPr>
        <w:pStyle w:val="BodyText"/>
        <w:numPr>
          <w:ilvl w:val="0"/>
          <w:numId w:val="96"/>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critique and interpret psychological theory and research and adapt psychological models in order to conceptualise, design and implement effective programmes of assessment, formulation, intervention and evaluation of the unique problems of children and families</w:t>
      </w:r>
      <w:r w:rsidRPr="00DD3895" w:rsidR="004C48A1">
        <w:rPr>
          <w:rFonts w:ascii="Humnst777 BT" w:hAnsi="Humnst777 BT"/>
          <w:sz w:val="22"/>
          <w:szCs w:val="22"/>
        </w:rPr>
        <w:t>.</w:t>
      </w:r>
    </w:p>
    <w:p w:rsidRPr="00DD3895" w:rsidR="000D16E5" w:rsidP="00DA399E" w:rsidRDefault="000D16E5" w14:paraId="19A4EC62" w14:textId="77777777">
      <w:pPr>
        <w:pStyle w:val="BodyText"/>
        <w:numPr>
          <w:ilvl w:val="0"/>
          <w:numId w:val="96"/>
        </w:numPr>
        <w:spacing w:before="0" w:after="0"/>
        <w:ind w:left="1134" w:hanging="425"/>
        <w:jc w:val="both"/>
        <w:rPr>
          <w:rFonts w:ascii="Humnst777 BT" w:hAnsi="Humnst777 BT"/>
          <w:sz w:val="22"/>
          <w:szCs w:val="22"/>
        </w:rPr>
      </w:pPr>
      <w:r w:rsidRPr="00DD3895">
        <w:rPr>
          <w:rFonts w:ascii="Humnst777 BT" w:hAnsi="Humnst777 BT"/>
          <w:sz w:val="22"/>
          <w:szCs w:val="22"/>
        </w:rPr>
        <w:t>To incorporate understandings of the particular power issues for children, the wider sociocultural contexts of problems and the legislative framework into psychological work in order to protect and promote their interests.</w:t>
      </w:r>
    </w:p>
    <w:p w:rsidRPr="00DD3895" w:rsidR="000D16E5" w:rsidP="00DA399E" w:rsidRDefault="000D16E5" w14:paraId="670D25F8" w14:textId="77777777">
      <w:pPr>
        <w:pStyle w:val="BodyText"/>
        <w:numPr>
          <w:ilvl w:val="0"/>
          <w:numId w:val="96"/>
        </w:numPr>
        <w:spacing w:before="0" w:after="0"/>
        <w:ind w:left="1134" w:hanging="425"/>
        <w:jc w:val="both"/>
        <w:rPr>
          <w:rFonts w:ascii="Humnst777 BT" w:hAnsi="Humnst777 BT"/>
          <w:sz w:val="22"/>
          <w:szCs w:val="22"/>
        </w:rPr>
      </w:pPr>
      <w:r w:rsidRPr="00DD3895">
        <w:rPr>
          <w:rFonts w:ascii="Humnst777 BT" w:hAnsi="Humnst777 BT"/>
          <w:sz w:val="22"/>
          <w:szCs w:val="22"/>
        </w:rPr>
        <w:t>To use a developmental framework to underpin professional practice and to integrate different models of psychological functioning.</w:t>
      </w:r>
    </w:p>
    <w:p w:rsidRPr="00DD3895" w:rsidR="000D16E5" w:rsidP="00DA399E" w:rsidRDefault="000D16E5" w14:paraId="7E768809" w14:textId="77777777">
      <w:pPr>
        <w:pStyle w:val="BodyText"/>
        <w:numPr>
          <w:ilvl w:val="0"/>
          <w:numId w:val="96"/>
        </w:numPr>
        <w:spacing w:before="0" w:after="0"/>
        <w:ind w:left="1134" w:hanging="425"/>
        <w:jc w:val="both"/>
        <w:rPr>
          <w:rFonts w:ascii="Humnst777 BT" w:hAnsi="Humnst777 BT"/>
          <w:sz w:val="22"/>
          <w:szCs w:val="22"/>
        </w:rPr>
      </w:pPr>
      <w:r w:rsidRPr="00DD3895">
        <w:rPr>
          <w:rFonts w:ascii="Humnst777 BT" w:hAnsi="Humnst777 BT"/>
          <w:sz w:val="22"/>
          <w:szCs w:val="22"/>
        </w:rPr>
        <w:t>To be able to work effectively within complex multiple client, professional and agency systems by making informed judgments about the particular contributions that Clinical Psychologists can make.</w:t>
      </w:r>
    </w:p>
    <w:p w:rsidRPr="00DD3895" w:rsidR="00DB1377" w:rsidP="0032427F" w:rsidRDefault="00DB1377" w14:paraId="43E7BEFF"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0D16E5" w:rsidP="0032427F" w:rsidRDefault="000D16E5" w14:paraId="0DF2DFCF" w14:textId="77777777">
      <w:pPr>
        <w:pStyle w:val="BodyText"/>
        <w:spacing w:before="120" w:after="40"/>
        <w:jc w:val="both"/>
        <w:rPr>
          <w:rFonts w:ascii="Humnst777 BT" w:hAnsi="Humnst777 BT"/>
          <w:sz w:val="22"/>
          <w:szCs w:val="22"/>
        </w:rPr>
      </w:pPr>
      <w:r w:rsidRPr="00DD3895">
        <w:rPr>
          <w:rFonts w:ascii="Humnst777 BT" w:hAnsi="Humnst777 BT"/>
          <w:sz w:val="22"/>
          <w:szCs w:val="22"/>
        </w:rPr>
        <w:t>Trainees will be able to:</w:t>
      </w:r>
    </w:p>
    <w:p w:rsidRPr="00DD3895" w:rsidR="000D16E5" w:rsidP="00DA399E" w:rsidRDefault="000D16E5" w14:paraId="3980AF9D"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Critically apply behavioural, cognitive, psychodynamic and systemic models to childhood problems within a developmental framework.</w:t>
      </w:r>
    </w:p>
    <w:p w:rsidRPr="00DD3895" w:rsidR="000D16E5" w:rsidP="00DA399E" w:rsidRDefault="000D16E5" w14:paraId="18DDE258"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Undertake psychological assessment of children, including the use and interpretation of commonly used psychometric assessments.</w:t>
      </w:r>
    </w:p>
    <w:p w:rsidRPr="00DD3895" w:rsidR="000D16E5" w:rsidP="00DA399E" w:rsidRDefault="000D16E5" w14:paraId="13410850"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Understand common childhood psychological problems and ways of intervening in these through having acquired a substantial critical knowledge of relevant theory and research.</w:t>
      </w:r>
    </w:p>
    <w:p w:rsidRPr="00DD3895" w:rsidR="000D16E5" w:rsidP="00DA399E" w:rsidRDefault="000D16E5" w14:paraId="40E89D55"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Understand and work in relation to the legislative and service contexts of professional practice with children.</w:t>
      </w:r>
    </w:p>
    <w:p w:rsidRPr="00DD3895" w:rsidR="000D16E5" w:rsidP="00DA399E" w:rsidRDefault="000D16E5" w14:paraId="36E8AF87"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Have an understanding of the impact of the wider system (including family, school and the peer group) on children and be able to intervene in these systems where appropriate.</w:t>
      </w:r>
    </w:p>
    <w:p w:rsidRPr="00DD3895" w:rsidR="000D16E5" w:rsidP="00DA399E" w:rsidRDefault="000D16E5" w14:paraId="17A2AC3B" w14:textId="77777777">
      <w:pPr>
        <w:pStyle w:val="BodyText"/>
        <w:numPr>
          <w:ilvl w:val="0"/>
          <w:numId w:val="97"/>
        </w:numPr>
        <w:spacing w:before="0" w:after="0"/>
        <w:ind w:left="1134" w:hanging="425"/>
        <w:jc w:val="both"/>
        <w:rPr>
          <w:rFonts w:ascii="Humnst777 BT" w:hAnsi="Humnst777 BT"/>
          <w:sz w:val="22"/>
          <w:szCs w:val="22"/>
        </w:rPr>
      </w:pPr>
      <w:r w:rsidRPr="00DD3895">
        <w:rPr>
          <w:rFonts w:ascii="Humnst777 BT" w:hAnsi="Humnst777 BT"/>
          <w:sz w:val="22"/>
          <w:szCs w:val="22"/>
        </w:rPr>
        <w:t>Adapt clinical practice (assessment, formulation, intervention, evaluation and communication) in unique ways to reflect understanding of the influence of socio-cultural factors (including race, gender, ethnicity, religion, socio-economic status) and issues of power on childhood problems and their amelioration.</w:t>
      </w:r>
    </w:p>
    <w:p w:rsidR="0006417B" w:rsidP="0032427F" w:rsidRDefault="0006417B" w14:paraId="2ACFFD6C" w14:textId="77777777">
      <w:pPr>
        <w:jc w:val="both"/>
        <w:rPr>
          <w:rFonts w:ascii="Humnst777 BT" w:hAnsi="Humnst777 BT"/>
          <w:b/>
          <w:sz w:val="22"/>
          <w:szCs w:val="22"/>
        </w:rPr>
      </w:pPr>
      <w:r>
        <w:rPr>
          <w:rFonts w:ascii="Humnst777 BT" w:hAnsi="Humnst777 BT"/>
          <w:b/>
          <w:sz w:val="22"/>
          <w:szCs w:val="22"/>
        </w:rPr>
        <w:br w:type="page"/>
      </w:r>
    </w:p>
    <w:p w:rsidRPr="00DD3895" w:rsidR="00B47C65" w:rsidP="0032427F" w:rsidRDefault="00B47C65" w14:paraId="5A99A108" w14:textId="3A034738">
      <w:pPr>
        <w:pStyle w:val="BodyText"/>
        <w:spacing w:before="240"/>
        <w:jc w:val="both"/>
        <w:rPr>
          <w:rFonts w:ascii="Humnst777 BT" w:hAnsi="Humnst777 BT"/>
          <w:b/>
          <w:sz w:val="22"/>
          <w:szCs w:val="22"/>
        </w:rPr>
      </w:pPr>
      <w:r w:rsidRPr="00DD3895">
        <w:rPr>
          <w:rFonts w:ascii="Humnst777 BT" w:hAnsi="Humnst777 BT"/>
          <w:b/>
          <w:sz w:val="22"/>
          <w:szCs w:val="22"/>
        </w:rPr>
        <w:lastRenderedPageBreak/>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0D16E5" w:rsidP="0032427F" w:rsidRDefault="000D16E5" w14:paraId="7B5C179B" w14:textId="77777777">
      <w:pPr>
        <w:pStyle w:val="BodyText"/>
        <w:spacing w:before="120" w:after="40"/>
        <w:jc w:val="both"/>
        <w:rPr>
          <w:rFonts w:ascii="Humnst777 BT" w:hAnsi="Humnst777 BT"/>
          <w:sz w:val="22"/>
          <w:szCs w:val="22"/>
        </w:rPr>
      </w:pPr>
      <w:r w:rsidRPr="00DD3895">
        <w:rPr>
          <w:rFonts w:ascii="Humnst777 BT" w:hAnsi="Humnst777 BT"/>
          <w:sz w:val="22"/>
          <w:szCs w:val="22"/>
        </w:rPr>
        <w:t>Teaching sessions to include:</w:t>
      </w:r>
    </w:p>
    <w:p w:rsidRPr="00DD3895" w:rsidR="000D16E5" w:rsidP="00DA399E" w:rsidRDefault="000D16E5" w14:paraId="170281CF"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Assessment of children (both clinical and psychometric)</w:t>
      </w:r>
    </w:p>
    <w:p w:rsidRPr="00DD3895" w:rsidR="000D16E5" w:rsidP="00DA399E" w:rsidRDefault="000D16E5" w14:paraId="563A9646"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Child and adolescent development and</w:t>
      </w:r>
      <w:r w:rsidRPr="00DD3895" w:rsidR="004C48A1">
        <w:rPr>
          <w:rFonts w:ascii="Humnst777 BT" w:hAnsi="Humnst777 BT"/>
          <w:sz w:val="22"/>
          <w:szCs w:val="22"/>
        </w:rPr>
        <w:t xml:space="preserve"> its integration in formulation</w:t>
      </w:r>
    </w:p>
    <w:p w:rsidRPr="00DD3895" w:rsidR="000D16E5" w:rsidP="00DA399E" w:rsidRDefault="000D16E5" w14:paraId="20A3DE7D"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Skills for working with individual children, with parents, and with families of children</w:t>
      </w:r>
    </w:p>
    <w:p w:rsidRPr="00DD3895" w:rsidR="000D16E5" w:rsidP="00DA399E" w:rsidRDefault="000D16E5" w14:paraId="499B19D5"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Working with other statutory children’s services (particularly education and social services)</w:t>
      </w:r>
    </w:p>
    <w:p w:rsidRPr="00DD3895" w:rsidR="000D16E5" w:rsidP="00DA399E" w:rsidRDefault="000D16E5" w14:paraId="5E3AD19A"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Applying behavioural, cognitive, psychodynamic, systemic and neur</w:t>
      </w:r>
      <w:r w:rsidRPr="00DD3895" w:rsidR="003836E6">
        <w:rPr>
          <w:rFonts w:ascii="Humnst777 BT" w:hAnsi="Humnst777 BT"/>
          <w:sz w:val="22"/>
          <w:szCs w:val="22"/>
        </w:rPr>
        <w:t>ological approaches to children</w:t>
      </w:r>
    </w:p>
    <w:p w:rsidRPr="00DD3895" w:rsidR="000D16E5" w:rsidP="00DA399E" w:rsidRDefault="000D16E5" w14:paraId="1187D6E4"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Legislative issues (including Child Protection and the Children’s Act)</w:t>
      </w:r>
    </w:p>
    <w:p w:rsidRPr="00DD3895" w:rsidR="000D16E5" w:rsidP="00DA399E" w:rsidRDefault="000D16E5" w14:paraId="234BA96B"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Child abuse and neglect</w:t>
      </w:r>
    </w:p>
    <w:p w:rsidRPr="00DD3895" w:rsidR="000D16E5" w:rsidP="00DA399E" w:rsidRDefault="000D16E5" w14:paraId="28AF3761"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Understanding and intervening with common childhood problems (including problems of early childhood, AHDH, conduct disorders, etc.)</w:t>
      </w:r>
    </w:p>
    <w:p w:rsidRPr="00DD3895" w:rsidR="000D16E5" w:rsidP="00DA399E" w:rsidRDefault="000D16E5" w14:paraId="64EC3EFB" w14:textId="77777777">
      <w:pPr>
        <w:pStyle w:val="BodyText"/>
        <w:numPr>
          <w:ilvl w:val="0"/>
          <w:numId w:val="98"/>
        </w:numPr>
        <w:spacing w:before="0" w:after="0"/>
        <w:ind w:left="1134" w:hanging="425"/>
        <w:jc w:val="both"/>
        <w:rPr>
          <w:rFonts w:ascii="Humnst777 BT" w:hAnsi="Humnst777 BT"/>
          <w:sz w:val="22"/>
          <w:szCs w:val="22"/>
        </w:rPr>
      </w:pPr>
      <w:r w:rsidRPr="00DD3895">
        <w:rPr>
          <w:rFonts w:ascii="Humnst777 BT" w:hAnsi="Humnst777 BT"/>
          <w:sz w:val="22"/>
          <w:szCs w:val="22"/>
        </w:rPr>
        <w:t>Understanding and intervening with childhood life events (including chronic illness and trauma, Early Intervention in Psychosis)</w:t>
      </w:r>
    </w:p>
    <w:p w:rsidRPr="00DD3895" w:rsidR="000D16E5" w:rsidP="0032427F" w:rsidRDefault="000D16E5" w14:paraId="65A585F3" w14:textId="77777777">
      <w:pPr>
        <w:pStyle w:val="BodyText"/>
        <w:spacing w:before="120" w:after="40"/>
        <w:jc w:val="both"/>
        <w:rPr>
          <w:rFonts w:ascii="Humnst777 BT" w:hAnsi="Humnst777 BT"/>
          <w:sz w:val="22"/>
          <w:szCs w:val="22"/>
        </w:rPr>
      </w:pPr>
      <w:r w:rsidRPr="00DD3895">
        <w:rPr>
          <w:rFonts w:ascii="Humnst777 BT" w:hAnsi="Humnst777 BT"/>
          <w:sz w:val="22"/>
          <w:szCs w:val="22"/>
        </w:rPr>
        <w:t>Seminars to include:</w:t>
      </w:r>
    </w:p>
    <w:p w:rsidRPr="00DD3895" w:rsidR="000D16E5" w:rsidP="00DA399E" w:rsidRDefault="000D16E5" w14:paraId="1A10ADD8" w14:textId="77777777">
      <w:pPr>
        <w:pStyle w:val="BodyText"/>
        <w:numPr>
          <w:ilvl w:val="0"/>
          <w:numId w:val="99"/>
        </w:numPr>
        <w:spacing w:before="0" w:after="0"/>
        <w:ind w:left="1134" w:hanging="425"/>
        <w:jc w:val="both"/>
        <w:rPr>
          <w:rFonts w:ascii="Humnst777 BT" w:hAnsi="Humnst777 BT"/>
          <w:sz w:val="22"/>
          <w:szCs w:val="22"/>
        </w:rPr>
      </w:pPr>
      <w:r w:rsidRPr="00DD3895">
        <w:rPr>
          <w:rFonts w:ascii="Humnst777 BT" w:hAnsi="Humnst777 BT"/>
          <w:sz w:val="22"/>
          <w:szCs w:val="22"/>
        </w:rPr>
        <w:t>Critical reading on specific child and family problems</w:t>
      </w:r>
    </w:p>
    <w:p w:rsidRPr="00DD3895" w:rsidR="000D16E5" w:rsidP="00DA399E" w:rsidRDefault="000D16E5" w14:paraId="0CEA06E5" w14:textId="77777777">
      <w:pPr>
        <w:pStyle w:val="BodyText"/>
        <w:numPr>
          <w:ilvl w:val="0"/>
          <w:numId w:val="99"/>
        </w:numPr>
        <w:spacing w:before="0" w:after="0"/>
        <w:ind w:left="1134" w:hanging="425"/>
        <w:jc w:val="both"/>
        <w:rPr>
          <w:rFonts w:ascii="Humnst777 BT" w:hAnsi="Humnst777 BT"/>
          <w:sz w:val="22"/>
          <w:szCs w:val="22"/>
        </w:rPr>
      </w:pPr>
      <w:r w:rsidRPr="00DD3895">
        <w:rPr>
          <w:rFonts w:ascii="Humnst777 BT" w:hAnsi="Humnst777 BT"/>
          <w:sz w:val="22"/>
          <w:szCs w:val="22"/>
        </w:rPr>
        <w:t>Integration of theory, research, a developmental perspective and the wider system in relation to own clinical work</w:t>
      </w:r>
      <w:r w:rsidRPr="00DD3895" w:rsidR="004C48A1">
        <w:rPr>
          <w:rFonts w:ascii="Humnst777 BT" w:hAnsi="Humnst777 BT"/>
          <w:sz w:val="22"/>
          <w:szCs w:val="22"/>
        </w:rPr>
        <w:t>.</w:t>
      </w:r>
    </w:p>
    <w:p w:rsidRPr="00DD3895" w:rsidR="00B47C65" w:rsidP="0032427F" w:rsidRDefault="00B47C65" w14:paraId="69DB7505"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0D16E5" w:rsidP="00DA399E" w:rsidRDefault="000D16E5" w14:paraId="786E48E7" w14:textId="77777777">
      <w:pPr>
        <w:pStyle w:val="BodyText"/>
        <w:numPr>
          <w:ilvl w:val="0"/>
          <w:numId w:val="100"/>
        </w:numPr>
        <w:spacing w:before="0" w:after="0"/>
        <w:ind w:left="1134" w:hanging="425"/>
        <w:jc w:val="both"/>
        <w:rPr>
          <w:rFonts w:ascii="Humnst777 BT" w:hAnsi="Humnst777 BT"/>
          <w:sz w:val="22"/>
          <w:szCs w:val="22"/>
        </w:rPr>
      </w:pPr>
      <w:r w:rsidRPr="00DD3895">
        <w:rPr>
          <w:rFonts w:ascii="Humnst777 BT" w:hAnsi="Humnst777 BT"/>
          <w:sz w:val="22"/>
          <w:szCs w:val="22"/>
        </w:rPr>
        <w:t>Children and Families placement, providing experience of clinical work with children across a broad age range, their parents and families, and of direct or indirect work in relation to child abuse and/or neglect and to social services and educational systems</w:t>
      </w:r>
      <w:r w:rsidRPr="00DD3895" w:rsidR="00617E59">
        <w:rPr>
          <w:rFonts w:ascii="Humnst777 BT" w:hAnsi="Humnst777 BT"/>
          <w:sz w:val="22"/>
          <w:szCs w:val="22"/>
        </w:rPr>
        <w:t>.</w:t>
      </w:r>
    </w:p>
    <w:p w:rsidRPr="00DD3895" w:rsidR="00B47C65" w:rsidP="0032427F" w:rsidRDefault="00B47C65" w14:paraId="6F43921B"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0D16E5" w:rsidP="00DA399E" w:rsidRDefault="000D16E5" w14:paraId="5526F319" w14:textId="77777777">
      <w:pPr>
        <w:pStyle w:val="BodyText"/>
        <w:numPr>
          <w:ilvl w:val="0"/>
          <w:numId w:val="100"/>
        </w:numPr>
        <w:spacing w:before="0" w:after="0"/>
        <w:ind w:left="1134" w:hanging="425"/>
        <w:jc w:val="both"/>
        <w:rPr>
          <w:rFonts w:ascii="Humnst777 BT" w:hAnsi="Humnst777 BT"/>
          <w:sz w:val="22"/>
          <w:szCs w:val="22"/>
        </w:rPr>
      </w:pPr>
      <w:r w:rsidRPr="00DD3895">
        <w:rPr>
          <w:rFonts w:ascii="Humnst777 BT" w:hAnsi="Humnst777 BT"/>
          <w:sz w:val="22"/>
          <w:szCs w:val="22"/>
        </w:rPr>
        <w:t>To have completed a Professional Practice Report which demonstrates the appropriate application of psychological theory, research and ethics to childhood and family problems, and communicates clinical thinking and the exercise of complex professional judgment at a second doctoral year level.</w:t>
      </w:r>
    </w:p>
    <w:p w:rsidRPr="00DD3895" w:rsidR="000D16E5" w:rsidP="00DA399E" w:rsidRDefault="000D16E5" w14:paraId="5248FA5F" w14:textId="77777777">
      <w:pPr>
        <w:pStyle w:val="BodyText"/>
        <w:numPr>
          <w:ilvl w:val="0"/>
          <w:numId w:val="10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completed a Critical Review requiring the clear communication of new knowledge created through systematic interpretation of a substantial area of psychological theory and/or research pertinent to psychological work with children and their families. </w:t>
      </w:r>
    </w:p>
    <w:p w:rsidRPr="00DD3895" w:rsidR="000D16E5" w:rsidP="00DA399E" w:rsidRDefault="000D16E5" w14:paraId="54B9E4C1" w14:textId="77777777">
      <w:pPr>
        <w:pStyle w:val="BodyText"/>
        <w:numPr>
          <w:ilvl w:val="0"/>
          <w:numId w:val="100"/>
        </w:numPr>
        <w:spacing w:before="0" w:after="0"/>
        <w:ind w:left="1134" w:hanging="425"/>
        <w:jc w:val="both"/>
        <w:rPr>
          <w:rFonts w:ascii="Humnst777 BT" w:hAnsi="Humnst777 BT"/>
          <w:sz w:val="22"/>
          <w:szCs w:val="22"/>
        </w:rPr>
      </w:pPr>
      <w:r w:rsidRPr="00DD3895">
        <w:rPr>
          <w:rFonts w:ascii="Humnst777 BT" w:hAnsi="Humnst777 BT"/>
          <w:sz w:val="22"/>
          <w:szCs w:val="22"/>
        </w:rPr>
        <w:t>ECC Form</w:t>
      </w:r>
    </w:p>
    <w:p w:rsidRPr="00DD3895" w:rsidR="00676CD6" w:rsidP="0032427F" w:rsidRDefault="00676CD6" w14:paraId="1280C2B1"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0D16E5" w:rsidP="00DA399E" w:rsidRDefault="000D16E5" w14:paraId="02B1B456" w14:textId="77777777">
      <w:pPr>
        <w:pStyle w:val="BodyText"/>
        <w:numPr>
          <w:ilvl w:val="0"/>
          <w:numId w:val="101"/>
        </w:numPr>
        <w:spacing w:before="0" w:after="0"/>
        <w:ind w:left="1134" w:hanging="425"/>
        <w:jc w:val="both"/>
        <w:rPr>
          <w:rFonts w:ascii="Humnst777 BT" w:hAnsi="Humnst777 BT"/>
          <w:sz w:val="22"/>
          <w:szCs w:val="22"/>
        </w:rPr>
      </w:pPr>
      <w:r w:rsidRPr="00DD3895">
        <w:rPr>
          <w:rFonts w:ascii="Humnst777 BT" w:hAnsi="Humnst777 BT"/>
          <w:sz w:val="22"/>
          <w:szCs w:val="22"/>
        </w:rPr>
        <w:t>To have used supervision, the reflective practice group and the reflective practice account to think about their own childhood experiences and the impact of these on their clinical work and professional practice.</w:t>
      </w:r>
    </w:p>
    <w:p w:rsidRPr="00DD3895" w:rsidR="000D16E5" w:rsidP="00DA399E" w:rsidRDefault="000D16E5" w14:paraId="766006B4" w14:textId="5BEAC836">
      <w:pPr>
        <w:pStyle w:val="BodyText"/>
        <w:numPr>
          <w:ilvl w:val="0"/>
          <w:numId w:val="101"/>
        </w:numPr>
        <w:spacing w:before="0" w:after="0"/>
        <w:ind w:left="1134" w:hanging="425"/>
        <w:jc w:val="both"/>
        <w:rPr>
          <w:rFonts w:ascii="Humnst777 BT" w:hAnsi="Humnst777 BT"/>
          <w:sz w:val="22"/>
          <w:szCs w:val="22"/>
        </w:rPr>
      </w:pPr>
      <w:r w:rsidRPr="00DD3895">
        <w:rPr>
          <w:rFonts w:ascii="Humnst777 BT" w:hAnsi="Humnst777 BT"/>
          <w:sz w:val="22"/>
          <w:szCs w:val="22"/>
        </w:rPr>
        <w:t>Through this to have reflected on their own psychological development and, where necessary, to have sought appropriate avenues of further personal development.</w:t>
      </w:r>
      <w:r w:rsidRPr="00DD3895" w:rsidR="00676D0C">
        <w:rPr>
          <w:rFonts w:ascii="Humnst777 BT" w:hAnsi="Humnst777 BT"/>
          <w:sz w:val="22"/>
          <w:szCs w:val="22"/>
        </w:rPr>
        <w:t xml:space="preserve"> </w:t>
      </w:r>
    </w:p>
    <w:p w:rsidRPr="00DD3895" w:rsidR="00D238C2" w:rsidP="00D238C2" w:rsidRDefault="00D238C2" w14:paraId="166F3106" w14:textId="77777777">
      <w:pPr>
        <w:pStyle w:val="BodyText"/>
        <w:spacing w:before="240"/>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A74FCC" w:rsidP="00DA399E" w:rsidRDefault="000D16E5" w14:paraId="26CE0848" w14:textId="4A1C8588">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be able to implement psychological interventions with</w:t>
      </w:r>
      <w:r w:rsidRPr="00DD3895" w:rsidR="00676D0C">
        <w:rPr>
          <w:rFonts w:ascii="Humnst777 BT" w:hAnsi="Humnst777 BT"/>
          <w:sz w:val="22"/>
          <w:szCs w:val="22"/>
        </w:rPr>
        <w:t xml:space="preserve"> </w:t>
      </w:r>
      <w:r w:rsidRPr="00DD3895">
        <w:rPr>
          <w:rFonts w:ascii="Humnst777 BT" w:hAnsi="Humnst777 BT"/>
          <w:sz w:val="22"/>
          <w:szCs w:val="22"/>
        </w:rPr>
        <w:t>children, their families, and other professionals within a range of challenging systems in such a way that increases the well being of the child and contributes to an improvement in the system.</w:t>
      </w:r>
    </w:p>
    <w:p w:rsidRPr="00DD3895" w:rsidR="00CB364C" w:rsidP="0061302C" w:rsidRDefault="00CB364C" w14:paraId="3078FE46"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1F67AC" w:rsidP="0032427F" w:rsidRDefault="001F67AC" w14:paraId="00EF5DC4"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Briggs, S. (2008). Working with Adolescents and Young Adults: A Contemporary Psychodynamic Approach. London: Palgrave Macmillan.</w:t>
      </w:r>
    </w:p>
    <w:p w:rsidRPr="00DD3895" w:rsidR="001F67AC" w:rsidP="0032427F" w:rsidRDefault="001F67AC" w14:paraId="0B86F87D"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Carr, A. (2014). The evidence base for family therapy and systemic interventions for child-focused problems. Journal of Family Therapy, 36, 107-157.</w:t>
      </w:r>
    </w:p>
    <w:p w:rsidRPr="00DD3895" w:rsidR="001F67AC" w:rsidP="0032427F" w:rsidRDefault="001F67AC" w14:paraId="58385892" w14:textId="73A3D3A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Carr, A. (2018).</w:t>
      </w:r>
      <w:r w:rsidRPr="00DD3895" w:rsidR="00D15EF5">
        <w:rPr>
          <w:rFonts w:ascii="Humnst777 BT" w:hAnsi="Humnst777 BT"/>
          <w:sz w:val="22"/>
          <w:szCs w:val="22"/>
        </w:rPr>
        <w:t xml:space="preserve"> </w:t>
      </w:r>
      <w:r w:rsidRPr="00DD3895">
        <w:rPr>
          <w:rFonts w:ascii="Humnst777 BT" w:hAnsi="Humnst777 BT"/>
          <w:sz w:val="22"/>
          <w:szCs w:val="22"/>
        </w:rPr>
        <w:t>What works with children, adolescents and adults: A review of research on the effectiveness of psychotherapy.</w:t>
      </w:r>
      <w:r w:rsidRPr="00DD3895" w:rsidR="0043024C">
        <w:rPr>
          <w:rFonts w:ascii="Humnst777 BT" w:hAnsi="Humnst777 BT"/>
          <w:sz w:val="22"/>
          <w:szCs w:val="22"/>
        </w:rPr>
        <w:t xml:space="preserve"> </w:t>
      </w:r>
      <w:r w:rsidRPr="00DD3895">
        <w:rPr>
          <w:rFonts w:ascii="Humnst777 BT" w:hAnsi="Humnst777 BT"/>
          <w:sz w:val="22"/>
          <w:szCs w:val="22"/>
        </w:rPr>
        <w:t>(E)</w:t>
      </w:r>
    </w:p>
    <w:p w:rsidRPr="00DD3895" w:rsidR="001F67AC" w:rsidP="0032427F" w:rsidRDefault="001F67AC" w14:paraId="04AAB162" w14:textId="0BCF4FF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Coleman, J. (2011). The Nature of Adolescence </w:t>
      </w:r>
      <w:r w:rsidRPr="00DD3895" w:rsidR="0043024C">
        <w:rPr>
          <w:rFonts w:ascii="Humnst777 BT" w:hAnsi="Humnst777 BT"/>
          <w:sz w:val="22"/>
          <w:szCs w:val="22"/>
        </w:rPr>
        <w:t>(</w:t>
      </w:r>
      <w:r w:rsidRPr="00DD3895">
        <w:rPr>
          <w:rFonts w:ascii="Humnst777 BT" w:hAnsi="Humnst777 BT"/>
          <w:sz w:val="22"/>
          <w:szCs w:val="22"/>
        </w:rPr>
        <w:t xml:space="preserve">4th </w:t>
      </w:r>
      <w:r w:rsidRPr="00DD3895" w:rsidR="0043024C">
        <w:rPr>
          <w:rFonts w:ascii="Humnst777 BT" w:hAnsi="Humnst777 BT"/>
          <w:sz w:val="22"/>
          <w:szCs w:val="22"/>
        </w:rPr>
        <w:t>e</w:t>
      </w:r>
      <w:r w:rsidRPr="00DD3895">
        <w:rPr>
          <w:rFonts w:ascii="Humnst777 BT" w:hAnsi="Humnst777 BT"/>
          <w:sz w:val="22"/>
          <w:szCs w:val="22"/>
        </w:rPr>
        <w:t>d</w:t>
      </w:r>
      <w:r w:rsidRPr="00DD3895" w:rsidR="0043024C">
        <w:rPr>
          <w:rFonts w:ascii="Humnst777 BT" w:hAnsi="Humnst777 BT"/>
          <w:sz w:val="22"/>
          <w:szCs w:val="22"/>
        </w:rPr>
        <w:t>.)</w:t>
      </w:r>
      <w:r w:rsidRPr="00DD3895">
        <w:rPr>
          <w:rFonts w:ascii="Humnst777 BT" w:hAnsi="Humnst777 BT"/>
          <w:sz w:val="22"/>
          <w:szCs w:val="22"/>
        </w:rPr>
        <w:t>. London: Routledge</w:t>
      </w:r>
      <w:r w:rsidRPr="00DD3895" w:rsidR="0043024C">
        <w:rPr>
          <w:rFonts w:ascii="Humnst777 BT" w:hAnsi="Humnst777 BT"/>
          <w:sz w:val="22"/>
          <w:szCs w:val="22"/>
        </w:rPr>
        <w:t>.</w:t>
      </w:r>
      <w:r w:rsidRPr="00DD3895">
        <w:rPr>
          <w:rFonts w:ascii="Humnst777 BT" w:hAnsi="Humnst777 BT"/>
          <w:sz w:val="22"/>
          <w:szCs w:val="22"/>
        </w:rPr>
        <w:t xml:space="preserve"> </w:t>
      </w:r>
      <w:r w:rsidRPr="0006417B">
        <w:rPr>
          <w:rFonts w:ascii="Humnst777 BT" w:hAnsi="Humnst777 BT"/>
          <w:b/>
          <w:sz w:val="22"/>
          <w:szCs w:val="22"/>
        </w:rPr>
        <w:t>(E)</w:t>
      </w:r>
    </w:p>
    <w:p w:rsidRPr="00DD3895" w:rsidR="0043024C" w:rsidP="0032427F" w:rsidRDefault="001F67AC" w14:paraId="7E416426"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Crittenden, P</w:t>
      </w:r>
      <w:r w:rsidRPr="00DD3895" w:rsidR="0043024C">
        <w:rPr>
          <w:rFonts w:ascii="Humnst777 BT" w:hAnsi="Humnst777 BT"/>
          <w:sz w:val="22"/>
          <w:szCs w:val="22"/>
        </w:rPr>
        <w:t>.</w:t>
      </w:r>
      <w:r w:rsidRPr="00DD3895">
        <w:rPr>
          <w:rFonts w:ascii="Humnst777 BT" w:hAnsi="Humnst777 BT"/>
          <w:sz w:val="22"/>
          <w:szCs w:val="22"/>
        </w:rPr>
        <w:t xml:space="preserve"> (2008)</w:t>
      </w:r>
      <w:r w:rsidRPr="00DD3895" w:rsidR="0043024C">
        <w:rPr>
          <w:rFonts w:ascii="Humnst777 BT" w:hAnsi="Humnst777 BT"/>
          <w:sz w:val="22"/>
          <w:szCs w:val="22"/>
        </w:rPr>
        <w:t>.</w:t>
      </w:r>
      <w:r w:rsidRPr="00DD3895">
        <w:rPr>
          <w:rFonts w:ascii="Humnst777 BT" w:hAnsi="Humnst777 BT"/>
          <w:sz w:val="22"/>
          <w:szCs w:val="22"/>
        </w:rPr>
        <w:t xml:space="preserve"> Raising Parents; Attachment, Parenting and Child Safety</w:t>
      </w:r>
      <w:r w:rsidRPr="00DD3895" w:rsidR="0043024C">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Willan Publishing</w:t>
      </w:r>
      <w:r w:rsidRPr="00DD3895" w:rsidR="0043024C">
        <w:rPr>
          <w:rFonts w:ascii="Humnst777 BT" w:hAnsi="Humnst777 BT"/>
          <w:sz w:val="22"/>
          <w:szCs w:val="22"/>
        </w:rPr>
        <w:t xml:space="preserve">, </w:t>
      </w:r>
      <w:r w:rsidRPr="00DD3895">
        <w:rPr>
          <w:rFonts w:ascii="Humnst777 BT" w:hAnsi="Humnst777 BT"/>
          <w:sz w:val="22"/>
          <w:szCs w:val="22"/>
        </w:rPr>
        <w:t xml:space="preserve">Dehart, G.B., </w:t>
      </w:r>
    </w:p>
    <w:p w:rsidRPr="00DD3895" w:rsidR="001F67AC" w:rsidP="0032427F" w:rsidRDefault="001F67AC" w14:paraId="2363B600" w14:textId="4BDCC50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Sroufe, L.</w:t>
      </w:r>
      <w:r w:rsidRPr="00DD3895" w:rsidR="0043024C">
        <w:rPr>
          <w:rFonts w:ascii="Humnst777 BT" w:hAnsi="Humnst777 BT"/>
          <w:sz w:val="22"/>
          <w:szCs w:val="22"/>
        </w:rPr>
        <w:t xml:space="preserve"> </w:t>
      </w:r>
      <w:r w:rsidRPr="00DD3895">
        <w:rPr>
          <w:rFonts w:ascii="Humnst777 BT" w:hAnsi="Humnst777 BT"/>
          <w:sz w:val="22"/>
          <w:szCs w:val="22"/>
        </w:rPr>
        <w:t>A. &amp; Cooper, R. (2004). Child development: Its nature and course (5th ed</w:t>
      </w:r>
      <w:r w:rsidRPr="00DD3895" w:rsidR="0043024C">
        <w:rPr>
          <w:rFonts w:ascii="Humnst777 BT" w:hAnsi="Humnst777 BT"/>
          <w:sz w:val="22"/>
          <w:szCs w:val="22"/>
        </w:rPr>
        <w:t>.</w:t>
      </w:r>
      <w:r w:rsidRPr="00DD3895">
        <w:rPr>
          <w:rFonts w:ascii="Humnst777 BT" w:hAnsi="Humnst777 BT"/>
          <w:sz w:val="22"/>
          <w:szCs w:val="22"/>
        </w:rPr>
        <w:t xml:space="preserve">). New York: McGraw-Hill </w:t>
      </w:r>
      <w:r w:rsidRPr="0006417B">
        <w:rPr>
          <w:rFonts w:ascii="Humnst777 BT" w:hAnsi="Humnst777 BT"/>
          <w:b/>
          <w:sz w:val="22"/>
          <w:szCs w:val="22"/>
        </w:rPr>
        <w:t>(R)</w:t>
      </w:r>
    </w:p>
    <w:p w:rsidRPr="00DD3895" w:rsidR="001F67AC" w:rsidP="0032427F" w:rsidRDefault="001F67AC" w14:paraId="4349D6B9" w14:textId="2B3AC9B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DoH &amp; NHS England (2015). Future in Mind: Promoting, Protecting and Improving our Children and Young People’s Mental Health and Wellbeing. </w:t>
      </w:r>
      <w:r w:rsidRPr="0006417B">
        <w:rPr>
          <w:rFonts w:ascii="Humnst777 BT" w:hAnsi="Humnst777 BT"/>
          <w:b/>
          <w:sz w:val="22"/>
          <w:szCs w:val="22"/>
        </w:rPr>
        <w:t>(E)</w:t>
      </w:r>
    </w:p>
    <w:p w:rsidRPr="00DD3895" w:rsidR="001F67AC" w:rsidP="0032427F" w:rsidRDefault="001F67AC" w14:paraId="02BF3DF2" w14:textId="3A450FB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Flaskas, C. (2007). The Balance of Hope and Hopelessness. In C. Flaskas, I.</w:t>
      </w:r>
      <w:r w:rsidRPr="00DD3895" w:rsidR="0043024C">
        <w:rPr>
          <w:rFonts w:ascii="Humnst777 BT" w:hAnsi="Humnst777 BT"/>
          <w:sz w:val="22"/>
          <w:szCs w:val="22"/>
        </w:rPr>
        <w:t xml:space="preserve"> </w:t>
      </w:r>
      <w:r w:rsidRPr="00DD3895">
        <w:rPr>
          <w:rFonts w:ascii="Humnst777 BT" w:hAnsi="Humnst777 BT"/>
          <w:sz w:val="22"/>
          <w:szCs w:val="22"/>
        </w:rPr>
        <w:t>McCarthy and J. Sheehan (Eds</w:t>
      </w:r>
      <w:r w:rsidRPr="00DD3895" w:rsidR="00F952C6">
        <w:rPr>
          <w:rFonts w:ascii="Humnst777 BT" w:hAnsi="Humnst777 BT"/>
          <w:sz w:val="22"/>
          <w:szCs w:val="22"/>
        </w:rPr>
        <w:t>.</w:t>
      </w:r>
      <w:r w:rsidRPr="00DD3895">
        <w:rPr>
          <w:rFonts w:ascii="Humnst777 BT" w:hAnsi="Humnst777 BT"/>
          <w:sz w:val="22"/>
          <w:szCs w:val="22"/>
        </w:rPr>
        <w:t>),</w:t>
      </w:r>
      <w:r w:rsidRPr="00DD3895" w:rsidR="0043024C">
        <w:rPr>
          <w:rFonts w:ascii="Humnst777 BT" w:hAnsi="Humnst777 BT"/>
          <w:sz w:val="22"/>
          <w:szCs w:val="22"/>
        </w:rPr>
        <w:t xml:space="preserve"> </w:t>
      </w:r>
      <w:r w:rsidRPr="00DD3895">
        <w:rPr>
          <w:rFonts w:ascii="Humnst777 BT" w:hAnsi="Humnst777 BT"/>
          <w:sz w:val="22"/>
          <w:szCs w:val="22"/>
        </w:rPr>
        <w:t>Hope and Despair in Narrative and Family Therapy: Adversity, Forgiveness and Reconciliation. London: Routledge.</w:t>
      </w:r>
    </w:p>
    <w:p w:rsidRPr="00DD3895" w:rsidR="001F67AC" w:rsidP="0032427F" w:rsidRDefault="001F67AC" w14:paraId="7DB80C02" w14:textId="0677A45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Fonagy, P</w:t>
      </w:r>
      <w:r w:rsidRPr="00DD3895" w:rsidR="0043024C">
        <w:rPr>
          <w:rFonts w:ascii="Humnst777 BT" w:hAnsi="Humnst777 BT"/>
          <w:sz w:val="22"/>
          <w:szCs w:val="22"/>
        </w:rPr>
        <w:t>.</w:t>
      </w:r>
      <w:r w:rsidRPr="00DD3895">
        <w:rPr>
          <w:rFonts w:ascii="Humnst777 BT" w:hAnsi="Humnst777 BT"/>
          <w:sz w:val="22"/>
          <w:szCs w:val="22"/>
        </w:rPr>
        <w:t xml:space="preserve"> et al (2003) Affect Regulation, Mentalization, and the Development of the Self</w:t>
      </w:r>
      <w:r w:rsidRPr="00DD3895" w:rsidR="0043024C">
        <w:rPr>
          <w:rFonts w:ascii="Humnst777 BT" w:hAnsi="Humnst777 BT"/>
          <w:sz w:val="22"/>
          <w:szCs w:val="22"/>
        </w:rPr>
        <w:t xml:space="preserve">. </w:t>
      </w:r>
      <w:r w:rsidRPr="00DD3895">
        <w:rPr>
          <w:rFonts w:ascii="Humnst777 BT" w:hAnsi="Humnst777 BT"/>
          <w:sz w:val="22"/>
          <w:szCs w:val="22"/>
        </w:rPr>
        <w:t>Karnac Books Ltd</w:t>
      </w:r>
      <w:r w:rsidRPr="00DD3895" w:rsidR="0043024C">
        <w:rPr>
          <w:rFonts w:ascii="Humnst777 BT" w:hAnsi="Humnst777 BT"/>
          <w:sz w:val="22"/>
          <w:szCs w:val="22"/>
        </w:rPr>
        <w:t>.</w:t>
      </w:r>
    </w:p>
    <w:p w:rsidRPr="00DD3895" w:rsidR="001F67AC" w:rsidP="0032427F" w:rsidRDefault="001F67AC" w14:paraId="18B1912F" w14:textId="1D6BC3C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Fuggle, P. (2013).</w:t>
      </w:r>
      <w:r w:rsidRPr="00DD3895" w:rsidR="00D15EF5">
        <w:rPr>
          <w:rFonts w:ascii="Humnst777 BT" w:hAnsi="Humnst777 BT"/>
          <w:sz w:val="22"/>
          <w:szCs w:val="22"/>
        </w:rPr>
        <w:t xml:space="preserve"> </w:t>
      </w:r>
      <w:r w:rsidRPr="00DD3895">
        <w:rPr>
          <w:rFonts w:ascii="Humnst777 BT" w:hAnsi="Humnst777 BT"/>
          <w:sz w:val="22"/>
          <w:szCs w:val="22"/>
        </w:rPr>
        <w:t>CBT with children, young people and families. Sage</w:t>
      </w:r>
      <w:r w:rsidRPr="00DD3895" w:rsidR="0043024C">
        <w:rPr>
          <w:rFonts w:ascii="Humnst777 BT" w:hAnsi="Humnst777 BT"/>
          <w:sz w:val="22"/>
          <w:szCs w:val="22"/>
        </w:rPr>
        <w:t>.</w:t>
      </w:r>
    </w:p>
    <w:p w:rsidRPr="00DD3895" w:rsidR="001F67AC" w:rsidP="0032427F" w:rsidRDefault="001F67AC" w14:paraId="6F1B6434" w14:textId="36E74E9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Kendall, P. (2012). Child and adolescent therapy: Cognitive-behavioral procedures</w:t>
      </w:r>
      <w:r w:rsidRPr="00DD3895" w:rsidR="0043024C">
        <w:rPr>
          <w:rFonts w:ascii="Humnst777 BT" w:hAnsi="Humnst777 BT"/>
          <w:sz w:val="22"/>
          <w:szCs w:val="22"/>
        </w:rPr>
        <w:t xml:space="preserve"> </w:t>
      </w:r>
      <w:r w:rsidRPr="00DD3895">
        <w:rPr>
          <w:rFonts w:ascii="Humnst777 BT" w:hAnsi="Humnst777 BT"/>
          <w:sz w:val="22"/>
          <w:szCs w:val="22"/>
        </w:rPr>
        <w:t xml:space="preserve">(4th ed.). New York: Guilford Press. </w:t>
      </w:r>
      <w:r w:rsidRPr="0006417B">
        <w:rPr>
          <w:rFonts w:ascii="Humnst777 BT" w:hAnsi="Humnst777 BT"/>
          <w:b/>
          <w:sz w:val="22"/>
          <w:szCs w:val="22"/>
        </w:rPr>
        <w:t>(E)</w:t>
      </w:r>
    </w:p>
    <w:p w:rsidRPr="00DD3895" w:rsidR="001F67AC" w:rsidP="0032427F" w:rsidRDefault="001F67AC" w14:paraId="08E01E92" w14:textId="45ED5D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Kolb, B</w:t>
      </w:r>
      <w:r w:rsidRPr="00DD3895" w:rsidR="0043024C">
        <w:rPr>
          <w:rFonts w:ascii="Humnst777 BT" w:hAnsi="Humnst777 BT"/>
          <w:sz w:val="22"/>
          <w:szCs w:val="22"/>
        </w:rPr>
        <w:t>.</w:t>
      </w:r>
      <w:r w:rsidRPr="00DD3895">
        <w:rPr>
          <w:rFonts w:ascii="Humnst777 BT" w:hAnsi="Humnst777 BT"/>
          <w:sz w:val="22"/>
          <w:szCs w:val="22"/>
        </w:rPr>
        <w:t xml:space="preserve"> &amp; Fantie, B</w:t>
      </w:r>
      <w:r w:rsidRPr="00DD3895" w:rsidR="0043024C">
        <w:rPr>
          <w:rFonts w:ascii="Humnst777 BT" w:hAnsi="Humnst777 BT"/>
          <w:sz w:val="22"/>
          <w:szCs w:val="22"/>
        </w:rPr>
        <w:t>.</w:t>
      </w:r>
      <w:r w:rsidRPr="00DD3895">
        <w:rPr>
          <w:rFonts w:ascii="Humnst777 BT" w:hAnsi="Humnst777 BT"/>
          <w:sz w:val="22"/>
          <w:szCs w:val="22"/>
        </w:rPr>
        <w:t xml:space="preserve"> (2009). Chapter 2: Development of the Child’s Brain and Behaviour. In. C. R. Reynolds &amp; E. Fletcher-Janzen. Handbook of Clinical Child Neuropsychology </w:t>
      </w:r>
      <w:r w:rsidRPr="00DD3895" w:rsidR="00F952C6">
        <w:rPr>
          <w:rFonts w:ascii="Humnst777 BT" w:hAnsi="Humnst777 BT"/>
          <w:sz w:val="22"/>
          <w:szCs w:val="22"/>
        </w:rPr>
        <w:t>(3rd ed.)</w:t>
      </w:r>
      <w:r w:rsidRPr="00DD3895">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 xml:space="preserve">New York: Springer Science </w:t>
      </w:r>
      <w:r w:rsidRPr="00DD3895" w:rsidR="0043024C">
        <w:rPr>
          <w:rFonts w:ascii="Humnst777 BT" w:hAnsi="Humnst777 BT"/>
          <w:sz w:val="22"/>
          <w:szCs w:val="22"/>
        </w:rPr>
        <w:t>&amp;</w:t>
      </w:r>
      <w:r w:rsidRPr="00DD3895">
        <w:rPr>
          <w:rFonts w:ascii="Humnst777 BT" w:hAnsi="Humnst777 BT"/>
          <w:sz w:val="22"/>
          <w:szCs w:val="22"/>
        </w:rPr>
        <w:t xml:space="preserve"> Business Media LLC</w:t>
      </w:r>
      <w:r w:rsidRPr="00DD3895" w:rsidR="0043024C">
        <w:rPr>
          <w:rFonts w:ascii="Humnst777 BT" w:hAnsi="Humnst777 BT"/>
          <w:sz w:val="22"/>
          <w:szCs w:val="22"/>
        </w:rPr>
        <w:t>.</w:t>
      </w:r>
      <w:r w:rsidRPr="00DD3895">
        <w:rPr>
          <w:rFonts w:ascii="Humnst777 BT" w:hAnsi="Humnst777 BT"/>
          <w:sz w:val="22"/>
          <w:szCs w:val="22"/>
        </w:rPr>
        <w:t xml:space="preserve"> pp. 19-46.</w:t>
      </w:r>
      <w:r w:rsidRPr="00DD3895" w:rsidR="00D15EF5">
        <w:rPr>
          <w:rFonts w:ascii="Humnst777 BT" w:hAnsi="Humnst777 BT"/>
          <w:sz w:val="22"/>
          <w:szCs w:val="22"/>
        </w:rPr>
        <w:t xml:space="preserve"> </w:t>
      </w:r>
    </w:p>
    <w:p w:rsidRPr="00DD3895" w:rsidR="001F67AC" w:rsidP="0032427F" w:rsidRDefault="001F67AC" w14:paraId="19018E4C" w14:textId="3E2784C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Kingery, J. et al (2006). They're Not Just "Little Adults": Developmental Considerations for Implementing Cognitive-Behavioural Therapy With Anxious Youth. Journal of Cognitive Psychotherapy: An International Quarterly 20, 3</w:t>
      </w:r>
      <w:r w:rsidRPr="00DD3895" w:rsidR="00D15EF5">
        <w:rPr>
          <w:rFonts w:ascii="Humnst777 BT" w:hAnsi="Humnst777 BT"/>
          <w:sz w:val="22"/>
          <w:szCs w:val="22"/>
        </w:rPr>
        <w:t xml:space="preserve"> </w:t>
      </w:r>
      <w:r w:rsidRPr="0006417B">
        <w:rPr>
          <w:rFonts w:ascii="Humnst777 BT" w:hAnsi="Humnst777 BT"/>
          <w:b/>
          <w:sz w:val="22"/>
          <w:szCs w:val="22"/>
        </w:rPr>
        <w:t>(E)</w:t>
      </w:r>
      <w:r w:rsidRPr="00DD3895">
        <w:rPr>
          <w:rFonts w:ascii="Humnst777 BT" w:hAnsi="Humnst777 BT"/>
          <w:sz w:val="22"/>
          <w:szCs w:val="22"/>
        </w:rPr>
        <w:t xml:space="preserve"> </w:t>
      </w:r>
    </w:p>
    <w:p w:rsidRPr="00DD3895" w:rsidR="001F67AC" w:rsidP="0032427F" w:rsidRDefault="001F67AC" w14:paraId="6BBCC97B" w14:textId="6243E66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Lanyado, M. &amp; Horne, A. (Eds.) (2009). The handbook of child and adolescent psychotherapy: Psychoanalytic approaches (2nd </w:t>
      </w:r>
      <w:r w:rsidRPr="00DD3895" w:rsidR="0043024C">
        <w:rPr>
          <w:rFonts w:ascii="Humnst777 BT" w:hAnsi="Humnst777 BT"/>
          <w:sz w:val="22"/>
          <w:szCs w:val="22"/>
        </w:rPr>
        <w:t>e</w:t>
      </w:r>
      <w:r w:rsidRPr="00DD3895">
        <w:rPr>
          <w:rFonts w:ascii="Humnst777 BT" w:hAnsi="Humnst777 BT"/>
          <w:sz w:val="22"/>
          <w:szCs w:val="22"/>
        </w:rPr>
        <w:t xml:space="preserve">d.). Hove: Routledge. </w:t>
      </w:r>
      <w:r w:rsidRPr="0006417B">
        <w:rPr>
          <w:rFonts w:ascii="Humnst777 BT" w:hAnsi="Humnst777 BT"/>
          <w:b/>
          <w:sz w:val="22"/>
          <w:szCs w:val="22"/>
        </w:rPr>
        <w:t>(E)</w:t>
      </w:r>
    </w:p>
    <w:p w:rsidRPr="00DD3895" w:rsidR="001F67AC" w:rsidP="0032427F" w:rsidRDefault="001F67AC" w14:paraId="448A65A6" w14:textId="61EB984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O’Connor, T</w:t>
      </w:r>
      <w:r w:rsidRPr="00DD3895" w:rsidR="0043024C">
        <w:rPr>
          <w:rFonts w:ascii="Humnst777 BT" w:hAnsi="Humnst777 BT"/>
          <w:sz w:val="22"/>
          <w:szCs w:val="22"/>
        </w:rPr>
        <w:t>.</w:t>
      </w:r>
      <w:r w:rsidRPr="00DD3895">
        <w:rPr>
          <w:rFonts w:ascii="Humnst777 BT" w:hAnsi="Humnst777 BT"/>
          <w:sz w:val="22"/>
          <w:szCs w:val="22"/>
        </w:rPr>
        <w:t xml:space="preserve"> &amp; Creswell, C. (2004)</w:t>
      </w:r>
      <w:r w:rsidRPr="00DD3895" w:rsidR="0043024C">
        <w:rPr>
          <w:rFonts w:ascii="Humnst777 BT" w:hAnsi="Humnst777 BT"/>
          <w:sz w:val="22"/>
          <w:szCs w:val="22"/>
        </w:rPr>
        <w:t>.</w:t>
      </w:r>
      <w:r w:rsidRPr="00DD3895">
        <w:rPr>
          <w:rFonts w:ascii="Humnst777 BT" w:hAnsi="Humnst777 BT"/>
          <w:sz w:val="22"/>
          <w:szCs w:val="22"/>
        </w:rPr>
        <w:t xml:space="preserve"> Cognitive Behavioural Therapy in developmental perspective. In Graham, P</w:t>
      </w:r>
      <w:r w:rsidRPr="00DD3895" w:rsidR="0043024C">
        <w:rPr>
          <w:rFonts w:ascii="Humnst777 BT" w:hAnsi="Humnst777 BT"/>
          <w:sz w:val="22"/>
          <w:szCs w:val="22"/>
        </w:rPr>
        <w:t>.</w:t>
      </w:r>
      <w:r w:rsidRPr="00DD3895">
        <w:rPr>
          <w:rFonts w:ascii="Humnst777 BT" w:hAnsi="Humnst777 BT"/>
          <w:sz w:val="22"/>
          <w:szCs w:val="22"/>
        </w:rPr>
        <w:t xml:space="preserve"> (Ed.) Cognitive behaviour therapy for children and Families (2nd </w:t>
      </w:r>
      <w:r w:rsidRPr="00DD3895" w:rsidR="0043024C">
        <w:rPr>
          <w:rFonts w:ascii="Humnst777 BT" w:hAnsi="Humnst777 BT"/>
          <w:sz w:val="22"/>
          <w:szCs w:val="22"/>
        </w:rPr>
        <w:t>e</w:t>
      </w:r>
      <w:r w:rsidRPr="00DD3895">
        <w:rPr>
          <w:rFonts w:ascii="Humnst777 BT" w:hAnsi="Humnst777 BT"/>
          <w:sz w:val="22"/>
          <w:szCs w:val="22"/>
        </w:rPr>
        <w:t xml:space="preserve">d.) Cambridge University Press. </w:t>
      </w:r>
    </w:p>
    <w:p w:rsidRPr="00DD3895" w:rsidR="001F67AC" w:rsidP="0032427F" w:rsidRDefault="001F67AC" w14:paraId="0C6A75C9" w14:textId="20EAD00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Vetere, A. &amp; Dowling, E. (2017) (Eds</w:t>
      </w:r>
      <w:r w:rsidRPr="00DD3895" w:rsidR="00F952C6">
        <w:rPr>
          <w:rFonts w:ascii="Humnst777 BT" w:hAnsi="Humnst777 BT"/>
          <w:sz w:val="22"/>
          <w:szCs w:val="22"/>
        </w:rPr>
        <w:t>.</w:t>
      </w:r>
      <w:r w:rsidRPr="00DD3895">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Narrative therapies with children and their families: A practitioner’s g</w:t>
      </w:r>
      <w:r w:rsidRPr="00DD3895" w:rsidR="00D15EF5">
        <w:rPr>
          <w:rFonts w:ascii="Humnst777 BT" w:hAnsi="Humnst777 BT"/>
          <w:sz w:val="22"/>
          <w:szCs w:val="22"/>
        </w:rPr>
        <w:t>uide to concepts and approaches</w:t>
      </w:r>
      <w:r w:rsidRPr="00DD3895">
        <w:rPr>
          <w:rFonts w:ascii="Humnst777 BT" w:hAnsi="Humnst777 BT"/>
          <w:sz w:val="22"/>
          <w:szCs w:val="22"/>
        </w:rPr>
        <w:t xml:space="preserve"> </w:t>
      </w:r>
      <w:r w:rsidRPr="00DD3895" w:rsidR="0043024C">
        <w:rPr>
          <w:rFonts w:ascii="Humnst777 BT" w:hAnsi="Humnst777 BT"/>
          <w:sz w:val="22"/>
          <w:szCs w:val="22"/>
        </w:rPr>
        <w:t>(</w:t>
      </w:r>
      <w:r w:rsidRPr="00DD3895">
        <w:rPr>
          <w:rFonts w:ascii="Humnst777 BT" w:hAnsi="Humnst777 BT"/>
          <w:sz w:val="22"/>
          <w:szCs w:val="22"/>
        </w:rPr>
        <w:t>2nd ed.</w:t>
      </w:r>
      <w:r w:rsidRPr="00DD3895" w:rsidR="0043024C">
        <w:rPr>
          <w:rFonts w:ascii="Humnst777 BT" w:hAnsi="Humnst777 BT"/>
          <w:sz w:val="22"/>
          <w:szCs w:val="22"/>
        </w:rPr>
        <w:t>).</w:t>
      </w:r>
      <w:r w:rsidRPr="00DD3895">
        <w:rPr>
          <w:rFonts w:ascii="Humnst777 BT" w:hAnsi="Humnst777 BT"/>
          <w:sz w:val="22"/>
          <w:szCs w:val="22"/>
        </w:rPr>
        <w:t xml:space="preserve"> Routledge, 2017.</w:t>
      </w:r>
    </w:p>
    <w:p w:rsidRPr="0061302C" w:rsidR="001F67AC" w:rsidP="0061302C" w:rsidRDefault="001F67AC" w14:paraId="7B26BA65" w14:textId="77777777">
      <w:pPr>
        <w:pStyle w:val="BodyText"/>
        <w:spacing w:before="240"/>
        <w:jc w:val="both"/>
        <w:rPr>
          <w:rFonts w:ascii="Humnst777 BT" w:hAnsi="Humnst777 BT"/>
          <w:i/>
          <w:sz w:val="22"/>
          <w:szCs w:val="22"/>
        </w:rPr>
      </w:pPr>
      <w:r w:rsidRPr="0061302C">
        <w:rPr>
          <w:rFonts w:ascii="Humnst777 BT" w:hAnsi="Humnst777 BT"/>
          <w:i/>
          <w:sz w:val="22"/>
          <w:szCs w:val="22"/>
        </w:rPr>
        <w:lastRenderedPageBreak/>
        <w:t>The following books are practical and that I have used a lot in clinical practice and you may want to consider buying.</w:t>
      </w:r>
    </w:p>
    <w:p w:rsidRPr="00DD3895" w:rsidR="001F67AC" w:rsidP="0032427F" w:rsidRDefault="001F67AC" w14:paraId="17C9B831" w14:textId="0F7BB26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Bomber, L.</w:t>
      </w:r>
      <w:r w:rsidRPr="00DD3895" w:rsidR="0043024C">
        <w:rPr>
          <w:rFonts w:ascii="Humnst777 BT" w:hAnsi="Humnst777 BT"/>
          <w:sz w:val="22"/>
          <w:szCs w:val="22"/>
        </w:rPr>
        <w:t xml:space="preserve"> </w:t>
      </w:r>
      <w:r w:rsidRPr="00DD3895">
        <w:rPr>
          <w:rFonts w:ascii="Humnst777 BT" w:hAnsi="Humnst777 BT"/>
          <w:sz w:val="22"/>
          <w:szCs w:val="22"/>
        </w:rPr>
        <w:t>M. (2007). Inside I’m hurting.</w:t>
      </w:r>
      <w:r w:rsidRPr="00DD3895" w:rsidR="00D15EF5">
        <w:rPr>
          <w:rFonts w:ascii="Humnst777 BT" w:hAnsi="Humnst777 BT"/>
          <w:sz w:val="22"/>
          <w:szCs w:val="22"/>
        </w:rPr>
        <w:t xml:space="preserve"> </w:t>
      </w:r>
      <w:r w:rsidRPr="00DD3895">
        <w:rPr>
          <w:rFonts w:ascii="Humnst777 BT" w:hAnsi="Humnst777 BT"/>
          <w:sz w:val="22"/>
          <w:szCs w:val="22"/>
        </w:rPr>
        <w:t>Practical strategies for supporting children with attachment difficulties in school. Worth Publishing Ltd.</w:t>
      </w:r>
    </w:p>
    <w:p w:rsidRPr="00DD3895" w:rsidR="001F67AC" w:rsidP="0032427F" w:rsidRDefault="001F67AC" w14:paraId="30AC0140" w14:textId="594E2FE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Faber, A. &amp; Mazish, E. (2001).</w:t>
      </w:r>
      <w:r w:rsidRPr="00DD3895" w:rsidR="00D15EF5">
        <w:rPr>
          <w:rFonts w:ascii="Humnst777 BT" w:hAnsi="Humnst777 BT"/>
          <w:sz w:val="22"/>
          <w:szCs w:val="22"/>
        </w:rPr>
        <w:t xml:space="preserve"> </w:t>
      </w:r>
      <w:r w:rsidRPr="00DD3895">
        <w:rPr>
          <w:rFonts w:ascii="Humnst777 BT" w:hAnsi="Humnst777 BT"/>
          <w:sz w:val="22"/>
          <w:szCs w:val="22"/>
        </w:rPr>
        <w:t>How to talk so kids will listen and listen so kids will talk.</w:t>
      </w:r>
      <w:r w:rsidRPr="00DD3895" w:rsidR="00D15EF5">
        <w:rPr>
          <w:rFonts w:ascii="Humnst777 BT" w:hAnsi="Humnst777 BT"/>
          <w:sz w:val="22"/>
          <w:szCs w:val="22"/>
        </w:rPr>
        <w:t xml:space="preserve"> </w:t>
      </w:r>
      <w:r w:rsidRPr="00DD3895">
        <w:rPr>
          <w:rFonts w:ascii="Humnst777 BT" w:hAnsi="Humnst777 BT"/>
          <w:sz w:val="22"/>
          <w:szCs w:val="22"/>
        </w:rPr>
        <w:t xml:space="preserve">Piccadilly Press Ltd. </w:t>
      </w:r>
    </w:p>
    <w:p w:rsidRPr="00DD3895" w:rsidR="001F67AC" w:rsidP="0032427F" w:rsidRDefault="001F67AC" w14:paraId="51B8B8BC" w14:textId="100B6B5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Stallard, P. (2005). Think good, feel good: Using CBT with children and young people.</w:t>
      </w:r>
      <w:r w:rsidRPr="00DD3895" w:rsidR="00D15EF5">
        <w:rPr>
          <w:rFonts w:ascii="Humnst777 BT" w:hAnsi="Humnst777 BT"/>
          <w:sz w:val="22"/>
          <w:szCs w:val="22"/>
        </w:rPr>
        <w:t xml:space="preserve"> </w:t>
      </w:r>
      <w:r w:rsidRPr="00DD3895">
        <w:rPr>
          <w:rFonts w:ascii="Humnst777 BT" w:hAnsi="Humnst777 BT"/>
          <w:sz w:val="22"/>
          <w:szCs w:val="22"/>
        </w:rPr>
        <w:t xml:space="preserve">Wiley. </w:t>
      </w:r>
    </w:p>
    <w:p w:rsidRPr="00DD3895" w:rsidR="001F67AC" w:rsidP="0032427F" w:rsidRDefault="001F67AC" w14:paraId="3693DEE3" w14:textId="6B3C0A3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Sunderland, M. &amp; Engleheart, P. (1996). Draw on your emotions.</w:t>
      </w:r>
      <w:r w:rsidRPr="00DD3895" w:rsidR="00D15EF5">
        <w:rPr>
          <w:rFonts w:ascii="Humnst777 BT" w:hAnsi="Humnst777 BT"/>
          <w:sz w:val="22"/>
          <w:szCs w:val="22"/>
        </w:rPr>
        <w:t xml:space="preserve"> </w:t>
      </w:r>
      <w:r w:rsidRPr="00DD3895">
        <w:rPr>
          <w:rFonts w:ascii="Humnst777 BT" w:hAnsi="Humnst777 BT"/>
          <w:sz w:val="22"/>
          <w:szCs w:val="22"/>
        </w:rPr>
        <w:t xml:space="preserve">Speechmark, UK. </w:t>
      </w:r>
    </w:p>
    <w:p w:rsidRPr="00DD3895" w:rsidR="001F67AC" w:rsidP="0032427F" w:rsidRDefault="001F67AC" w14:paraId="61DA7517" w14:textId="49A6877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Webster-Stratton, C., &amp; Reid, J. (2010). The Incredible Years Parents, Teachers and Children Training Series</w:t>
      </w:r>
      <w:r w:rsidRPr="00DD3895" w:rsidR="0043024C">
        <w:rPr>
          <w:rFonts w:ascii="Humnst777 BT" w:hAnsi="Humnst777 BT"/>
          <w:sz w:val="22"/>
          <w:szCs w:val="22"/>
        </w:rPr>
        <w:t>.</w:t>
      </w:r>
      <w:r w:rsidRPr="00DD3895">
        <w:rPr>
          <w:rFonts w:ascii="Humnst777 BT" w:hAnsi="Humnst777 BT"/>
          <w:sz w:val="22"/>
          <w:szCs w:val="22"/>
        </w:rPr>
        <w:t xml:space="preserve"> In J. Weisz &amp; A. Kazdin (Eds.),</w:t>
      </w:r>
      <w:r w:rsidRPr="00DD3895" w:rsidR="0043024C">
        <w:rPr>
          <w:rFonts w:ascii="Humnst777 BT" w:hAnsi="Humnst777 BT"/>
          <w:sz w:val="22"/>
          <w:szCs w:val="22"/>
        </w:rPr>
        <w:t xml:space="preserve"> </w:t>
      </w:r>
      <w:r w:rsidRPr="00DD3895">
        <w:rPr>
          <w:rFonts w:ascii="Humnst777 BT" w:hAnsi="Humnst777 BT"/>
          <w:sz w:val="22"/>
          <w:szCs w:val="22"/>
        </w:rPr>
        <w:t>Evidence-based</w:t>
      </w:r>
      <w:r w:rsidRPr="00DD3895" w:rsidR="0043024C">
        <w:rPr>
          <w:rFonts w:ascii="Humnst777 BT" w:hAnsi="Humnst777 BT"/>
          <w:sz w:val="22"/>
          <w:szCs w:val="22"/>
        </w:rPr>
        <w:t xml:space="preserve"> </w:t>
      </w:r>
      <w:r w:rsidRPr="00DD3895">
        <w:rPr>
          <w:rFonts w:ascii="Humnst777 BT" w:hAnsi="Humnst777 BT"/>
          <w:sz w:val="22"/>
          <w:szCs w:val="22"/>
        </w:rPr>
        <w:t>Psychotherapies (</w:t>
      </w:r>
      <w:r w:rsidRPr="00DD3895" w:rsidR="00F952C6">
        <w:rPr>
          <w:rFonts w:ascii="Humnst777 BT" w:hAnsi="Humnst777 BT"/>
          <w:sz w:val="22"/>
          <w:szCs w:val="22"/>
        </w:rPr>
        <w:t>2nd ed.</w:t>
      </w:r>
      <w:r w:rsidRPr="00DD3895">
        <w:rPr>
          <w:rFonts w:ascii="Humnst777 BT" w:hAnsi="Humnst777 BT"/>
          <w:sz w:val="22"/>
          <w:szCs w:val="22"/>
        </w:rPr>
        <w:t>)</w:t>
      </w:r>
      <w:r w:rsidRPr="00DD3895" w:rsidR="0043024C">
        <w:rPr>
          <w:rFonts w:ascii="Humnst777 BT" w:hAnsi="Humnst777 BT"/>
          <w:sz w:val="22"/>
          <w:szCs w:val="22"/>
        </w:rPr>
        <w:t xml:space="preserve"> </w:t>
      </w:r>
      <w:r w:rsidRPr="00DD3895">
        <w:rPr>
          <w:rFonts w:ascii="Humnst777 BT" w:hAnsi="Humnst777 BT"/>
          <w:sz w:val="22"/>
          <w:szCs w:val="22"/>
        </w:rPr>
        <w:t>(pp. 211-226). New York: Guilford.</w:t>
      </w:r>
    </w:p>
    <w:p w:rsidRPr="00DD3895" w:rsidR="001F67AC" w:rsidP="00DB7014" w:rsidRDefault="001F67AC" w14:paraId="35F09F68" w14:textId="77777777">
      <w:pPr>
        <w:pStyle w:val="BodyText"/>
        <w:rPr>
          <w:rFonts w:ascii="Humnst777 BT" w:hAnsi="Humnst777 BT"/>
          <w:sz w:val="22"/>
          <w:szCs w:val="22"/>
        </w:rPr>
      </w:pPr>
      <w:r w:rsidRPr="00DD3895">
        <w:rPr>
          <w:rFonts w:ascii="Humnst777 BT" w:hAnsi="Humnst777 BT"/>
          <w:sz w:val="22"/>
          <w:szCs w:val="22"/>
        </w:rPr>
        <w:br w:type="page"/>
      </w:r>
    </w:p>
    <w:p w:rsidRPr="00DD3895" w:rsidR="00831505" w:rsidP="00831505" w:rsidRDefault="00831505" w14:paraId="5BF976ED" w14:textId="77777777">
      <w:pPr>
        <w:pStyle w:val="BodyText"/>
        <w:shd w:val="clear" w:color="auto" w:fill="D9DFEF" w:themeFill="accent1" w:themeFillTint="33"/>
        <w:spacing w:before="120" w:line="360" w:lineRule="auto"/>
        <w:rPr>
          <w:rFonts w:ascii="Humnst777 BT" w:hAnsi="Humnst777 BT"/>
          <w:b/>
          <w:sz w:val="28"/>
          <w:szCs w:val="28"/>
        </w:rPr>
      </w:pPr>
      <w:bookmarkStart w:name="_Toc16512354" w:id="59"/>
      <w:bookmarkStart w:name="_Toc16513439" w:id="60"/>
      <w:r w:rsidRPr="00DD3895">
        <w:rPr>
          <w:rFonts w:ascii="Humnst777 BT" w:hAnsi="Humnst777 BT"/>
          <w:b/>
          <w:sz w:val="22"/>
          <w:szCs w:val="22"/>
        </w:rPr>
        <w:lastRenderedPageBreak/>
        <w:t>STRAND 2: WORKING WITH CLIENTS</w:t>
      </w:r>
    </w:p>
    <w:p w:rsidRPr="00DD3895" w:rsidR="000D16E5" w:rsidP="004338FB" w:rsidRDefault="000D16E5" w14:paraId="2162C39F" w14:textId="55EAC779">
      <w:pPr>
        <w:pStyle w:val="Heading3"/>
        <w:rPr>
          <w:rFonts w:ascii="Humnst777 BT" w:hAnsi="Humnst777 BT"/>
          <w:b/>
          <w:spacing w:val="0"/>
          <w:sz w:val="22"/>
          <w:szCs w:val="22"/>
        </w:rPr>
      </w:pPr>
      <w:r w:rsidRPr="00DD3895">
        <w:rPr>
          <w:rFonts w:ascii="Humnst777 BT" w:hAnsi="Humnst777 BT"/>
          <w:b/>
          <w:spacing w:val="0"/>
          <w:sz w:val="22"/>
          <w:szCs w:val="22"/>
        </w:rPr>
        <w:t xml:space="preserve">UNIT: </w:t>
      </w:r>
      <w:r w:rsidRPr="00DD3895" w:rsidR="004B204A">
        <w:rPr>
          <w:rFonts w:ascii="Humnst777 BT" w:hAnsi="Humnst777 BT"/>
          <w:b/>
          <w:spacing w:val="0"/>
          <w:sz w:val="22"/>
          <w:szCs w:val="22"/>
        </w:rPr>
        <w:t xml:space="preserve">Older People (Year </w:t>
      </w:r>
      <w:r w:rsidRPr="00DD3895" w:rsidR="006C15D2">
        <w:rPr>
          <w:rFonts w:ascii="Humnst777 BT" w:hAnsi="Humnst777 BT"/>
          <w:b/>
          <w:spacing w:val="0"/>
          <w:sz w:val="22"/>
          <w:szCs w:val="22"/>
        </w:rPr>
        <w:t>2/</w:t>
      </w:r>
      <w:r w:rsidRPr="00DD3895">
        <w:rPr>
          <w:rFonts w:ascii="Humnst777 BT" w:hAnsi="Humnst777 BT"/>
          <w:b/>
          <w:spacing w:val="0"/>
          <w:sz w:val="22"/>
          <w:szCs w:val="22"/>
        </w:rPr>
        <w:t>3)</w:t>
      </w:r>
      <w:bookmarkEnd w:id="59"/>
      <w:bookmarkEnd w:id="60"/>
    </w:p>
    <w:p w:rsidRPr="00276DF1" w:rsidR="001A58BB" w:rsidP="00276DF1" w:rsidRDefault="000D16E5" w14:paraId="52ECC26A" w14:textId="7B87FA75">
      <w:pPr>
        <w:pStyle w:val="BodyText"/>
        <w:spacing w:before="360" w:after="0"/>
        <w:rPr>
          <w:rFonts w:ascii="Humnst777 BT" w:hAnsi="Humnst777 BT"/>
          <w:b/>
          <w:sz w:val="22"/>
          <w:szCs w:val="22"/>
        </w:rPr>
      </w:pPr>
      <w:r w:rsidRPr="00276DF1">
        <w:rPr>
          <w:rFonts w:ascii="Humnst777 BT" w:hAnsi="Humnst777 BT"/>
          <w:b/>
          <w:sz w:val="22"/>
          <w:szCs w:val="22"/>
        </w:rPr>
        <w:t xml:space="preserve">TUTOR: </w:t>
      </w:r>
      <w:r w:rsidR="00F227F6">
        <w:rPr>
          <w:rFonts w:ascii="Humnst777 BT" w:hAnsi="Humnst777 BT"/>
          <w:b/>
          <w:sz w:val="22"/>
          <w:szCs w:val="22"/>
        </w:rPr>
        <w:t>KATE FOXWELL</w:t>
      </w:r>
    </w:p>
    <w:p w:rsidRPr="00276DF1" w:rsidR="00064E1A" w:rsidP="00276DF1" w:rsidRDefault="00064E1A" w14:paraId="14AB6486" w14:textId="1A553C08">
      <w:pPr>
        <w:pStyle w:val="BodyText"/>
        <w:spacing w:before="40" w:after="0"/>
        <w:rPr>
          <w:rFonts w:ascii="Humnst777 BT" w:hAnsi="Humnst777 BT"/>
          <w:b/>
          <w:sz w:val="22"/>
          <w:szCs w:val="22"/>
        </w:rPr>
      </w:pPr>
      <w:r w:rsidRPr="00276DF1">
        <w:rPr>
          <w:rFonts w:ascii="Humnst777 BT" w:hAnsi="Humnst777 BT"/>
          <w:b/>
          <w:sz w:val="22"/>
          <w:szCs w:val="22"/>
        </w:rPr>
        <w:t>(LTS principles 1-5, 7, 8)</w:t>
      </w:r>
    </w:p>
    <w:p w:rsidRPr="00DB1377" w:rsidR="00DB1377" w:rsidP="00DB1377" w:rsidRDefault="00DB1377" w14:paraId="6557B172"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0D16E5" w:rsidP="00DA399E" w:rsidRDefault="000D16E5" w14:paraId="28D79A17" w14:textId="77777777">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t>To have the knowledge, skills, attitudes and values relevant to working effectively as a clinical psychologist with older people (generally people over 65 years) and adults of any age presenting with dementia.</w:t>
      </w:r>
    </w:p>
    <w:p w:rsidRPr="00DD3895" w:rsidR="000D16E5" w:rsidP="00DA399E" w:rsidRDefault="000D16E5" w14:paraId="723F3DF8" w14:textId="77777777">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t>To be able to work effectively as a clinical psychologist within a range of services for these clients.</w:t>
      </w:r>
    </w:p>
    <w:p w:rsidRPr="00DD3895" w:rsidR="000D16E5" w:rsidP="00DA399E" w:rsidRDefault="000D16E5" w14:paraId="7F394D39" w14:textId="77777777">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adapt clinical psychology models and use them </w:t>
      </w:r>
      <w:r w:rsidRPr="00DD3895" w:rsidR="00B23820">
        <w:rPr>
          <w:rFonts w:ascii="Humnst777 BT" w:hAnsi="Humnst777 BT"/>
          <w:sz w:val="22"/>
          <w:szCs w:val="22"/>
        </w:rPr>
        <w:t>skilfully</w:t>
      </w:r>
      <w:r w:rsidRPr="00DD3895">
        <w:rPr>
          <w:rFonts w:ascii="Humnst777 BT" w:hAnsi="Humnst777 BT"/>
          <w:sz w:val="22"/>
          <w:szCs w:val="22"/>
        </w:rPr>
        <w:t xml:space="preserve"> to address the needs of this client group, their families and carers. </w:t>
      </w:r>
    </w:p>
    <w:p w:rsidRPr="00DD3895" w:rsidR="000D16E5" w:rsidP="00DA399E" w:rsidRDefault="000D16E5" w14:paraId="545486E8" w14:textId="77777777">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t>To be able to recognise and address age discrimination.</w:t>
      </w:r>
    </w:p>
    <w:p w:rsidRPr="00DD3895" w:rsidR="000D16E5" w:rsidP="00DA399E" w:rsidRDefault="000D16E5" w14:paraId="49C84E38" w14:textId="77777777">
      <w:pPr>
        <w:pStyle w:val="BodyText"/>
        <w:numPr>
          <w:ilvl w:val="0"/>
          <w:numId w:val="102"/>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critique and interpret psychological theory, research and practice models to create new knowledge applicable and adapted to the assessment, formulation, intervention and evaluation of older people's unique problems. To be able to encourage and support older people to increase their autonomy, choice and psychological well-being.</w:t>
      </w:r>
    </w:p>
    <w:p w:rsidRPr="00DD3895" w:rsidR="00DB1377" w:rsidP="007B5ABA" w:rsidRDefault="00DB1377" w14:paraId="7E3158F2" w14:textId="77777777">
      <w:pPr>
        <w:pStyle w:val="BodyText"/>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0D16E5" w:rsidP="007B5ABA" w:rsidRDefault="000D16E5" w14:paraId="28727B57" w14:textId="4D41F760">
      <w:pPr>
        <w:pStyle w:val="BodyText"/>
        <w:spacing w:before="120" w:after="40"/>
        <w:jc w:val="both"/>
        <w:rPr>
          <w:rFonts w:ascii="Humnst777 BT" w:hAnsi="Humnst777 BT"/>
          <w:sz w:val="22"/>
          <w:szCs w:val="22"/>
        </w:rPr>
      </w:pPr>
      <w:r w:rsidRPr="00DD3895">
        <w:rPr>
          <w:rFonts w:ascii="Humnst777 BT" w:hAnsi="Humnst777 BT"/>
          <w:sz w:val="22"/>
          <w:szCs w:val="22"/>
        </w:rPr>
        <w:t xml:space="preserve">By the end of the </w:t>
      </w:r>
      <w:r w:rsidRPr="00DD3895" w:rsidR="00B23820">
        <w:rPr>
          <w:rFonts w:ascii="Humnst777 BT" w:hAnsi="Humnst777 BT"/>
          <w:sz w:val="22"/>
          <w:szCs w:val="22"/>
        </w:rPr>
        <w:t>u</w:t>
      </w:r>
      <w:r w:rsidRPr="00DD3895" w:rsidR="007225EF">
        <w:rPr>
          <w:rFonts w:ascii="Humnst777 BT" w:hAnsi="Humnst777 BT"/>
          <w:sz w:val="22"/>
          <w:szCs w:val="22"/>
        </w:rPr>
        <w:t>nit</w:t>
      </w:r>
      <w:r w:rsidRPr="00DD3895" w:rsidR="00C84BDD">
        <w:rPr>
          <w:rFonts w:ascii="Humnst777 BT" w:hAnsi="Humnst777 BT"/>
          <w:sz w:val="22"/>
          <w:szCs w:val="22"/>
        </w:rPr>
        <w:t>,</w:t>
      </w:r>
      <w:r w:rsidRPr="00DD3895">
        <w:rPr>
          <w:rFonts w:ascii="Humnst777 BT" w:hAnsi="Humnst777 BT"/>
          <w:sz w:val="22"/>
          <w:szCs w:val="22"/>
        </w:rPr>
        <w:t xml:space="preserve"> trainees should be able to:</w:t>
      </w:r>
    </w:p>
    <w:p w:rsidRPr="00DD3895" w:rsidR="000D16E5" w:rsidP="00DA399E" w:rsidRDefault="000D16E5" w14:paraId="4AF28315"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Describe special clinical issues associated with older people, drawing on a critical understanding of the research and practice literature, and with reference to an understanding of the diversity of older people’s lives in Britain today.</w:t>
      </w:r>
    </w:p>
    <w:p w:rsidRPr="00DD3895" w:rsidR="000D16E5" w:rsidP="00DA399E" w:rsidRDefault="000D16E5" w14:paraId="549BAB99"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Communicate effectively with older clients, including those with cognitive or sensory impairments, recognising and managing the effects of difference in age between the psychologist and older clients.</w:t>
      </w:r>
    </w:p>
    <w:p w:rsidRPr="00DD3895" w:rsidR="000D16E5" w:rsidP="00DA399E" w:rsidRDefault="000D16E5" w14:paraId="7312E6CB"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Access, use, interpret and appropriately feed back appropriate psychometric assessment with older people and be able to contribute to improvements in test reliability, validity and applicability with older people.</w:t>
      </w:r>
    </w:p>
    <w:p w:rsidRPr="00DD3895" w:rsidR="000D16E5" w:rsidP="00DA399E" w:rsidRDefault="000D16E5" w14:paraId="372CEE43"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Formulate and intervene to improve the lives of older people, and their carers, both directly and indirectly using a variety of models and drawing on the evidence base. This will include people presenting with multiple and complex problems as is common in this age group.</w:t>
      </w:r>
    </w:p>
    <w:p w:rsidRPr="00DD3895" w:rsidR="000D16E5" w:rsidP="00DA399E" w:rsidRDefault="000D16E5" w14:paraId="51BD4533"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 xml:space="preserve">Recognise, assess and manage risk in older people. </w:t>
      </w:r>
    </w:p>
    <w:p w:rsidR="000164F8" w:rsidP="00DA399E" w:rsidRDefault="000D16E5" w14:paraId="01D1B3CF" w14:textId="77777777">
      <w:pPr>
        <w:pStyle w:val="BodyText"/>
        <w:numPr>
          <w:ilvl w:val="0"/>
          <w:numId w:val="103"/>
        </w:numPr>
        <w:spacing w:before="0" w:after="0"/>
        <w:ind w:left="1134" w:hanging="425"/>
        <w:jc w:val="both"/>
        <w:rPr>
          <w:rFonts w:ascii="Humnst777 BT" w:hAnsi="Humnst777 BT"/>
          <w:sz w:val="22"/>
          <w:szCs w:val="22"/>
        </w:rPr>
      </w:pPr>
      <w:r w:rsidRPr="00DD3895">
        <w:rPr>
          <w:rFonts w:ascii="Humnst777 BT" w:hAnsi="Humnst777 BT"/>
          <w:sz w:val="22"/>
          <w:szCs w:val="22"/>
        </w:rPr>
        <w:t>Perceive and acknowledge personal values and responses to issues such as ageing, dementia, loss, failing health and facing death in order to develop the ability to be with clients facing such issues.</w:t>
      </w:r>
    </w:p>
    <w:p w:rsidRPr="000164F8" w:rsidR="000D16E5" w:rsidP="00DA399E" w:rsidRDefault="000D16E5" w14:paraId="60627F9B" w14:textId="4CC377A4">
      <w:pPr>
        <w:pStyle w:val="BodyText"/>
        <w:numPr>
          <w:ilvl w:val="0"/>
          <w:numId w:val="103"/>
        </w:numPr>
        <w:spacing w:before="0" w:after="0"/>
        <w:ind w:left="1134" w:hanging="425"/>
        <w:jc w:val="both"/>
        <w:rPr>
          <w:rFonts w:ascii="Humnst777 BT" w:hAnsi="Humnst777 BT"/>
          <w:sz w:val="22"/>
          <w:szCs w:val="22"/>
        </w:rPr>
      </w:pPr>
      <w:r w:rsidRPr="000164F8">
        <w:rPr>
          <w:rFonts w:ascii="Humnst777 BT" w:hAnsi="Humnst777 BT"/>
          <w:sz w:val="22"/>
          <w:szCs w:val="22"/>
        </w:rPr>
        <w:t>Challenge personal values and responses in order to build the basis for a robust ethical approach to clinical practice with older people, in the face of social exclusion and ageism, and support and develop clinical practice that does not unfairly discriminate on the basis of age.</w:t>
      </w:r>
    </w:p>
    <w:p w:rsidRPr="00DD3895" w:rsidR="00B47C65" w:rsidP="007B5ABA" w:rsidRDefault="00B47C65" w14:paraId="79EF15A9"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0D16E5" w:rsidP="00DA399E" w:rsidRDefault="000D16E5" w14:paraId="63CA0BA3"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Lifespan theories of development, gerontological theories of adjustment in later life and developmental tasks and roles of later life.</w:t>
      </w:r>
    </w:p>
    <w:p w:rsidRPr="00DD3895" w:rsidR="000D16E5" w:rsidP="00DA399E" w:rsidRDefault="000D16E5" w14:paraId="592D6273"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Experiences of old age, taking into account historical, physical, social, psychological, spiritual, cultural and sexual aspects.</w:t>
      </w:r>
    </w:p>
    <w:p w:rsidRPr="00DD3895" w:rsidR="000D16E5" w:rsidP="00DA399E" w:rsidRDefault="000D16E5" w14:paraId="3D26C7BE"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Policies for service provision to this client group, the political context and research evidence base.</w:t>
      </w:r>
    </w:p>
    <w:p w:rsidRPr="00DD3895" w:rsidR="000D16E5" w:rsidP="00DA399E" w:rsidRDefault="000D16E5" w14:paraId="13C9A86E"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Common problems in this client group including depression, anxiety, bereavement, adjustment to stroke, physical health problems.</w:t>
      </w:r>
    </w:p>
    <w:p w:rsidRPr="00DD3895" w:rsidR="000D16E5" w:rsidP="00DA399E" w:rsidRDefault="000D16E5" w14:paraId="3A4F46B9"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Suitable outcome measures for older people and their research basis.</w:t>
      </w:r>
    </w:p>
    <w:p w:rsidRPr="00DD3895" w:rsidR="000D16E5" w:rsidP="00DA399E" w:rsidRDefault="000D16E5" w14:paraId="0E58FAFB"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Neuropsychology of the dementias and stroke, as well as the effects of “normal” ageing on cognitive functioning.</w:t>
      </w:r>
    </w:p>
    <w:p w:rsidRPr="00DD3895" w:rsidR="000D16E5" w:rsidP="00DA399E" w:rsidRDefault="000D16E5" w14:paraId="06A12583"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Ethical issues in neuropsychological assessment and pre- and post- test counselling.</w:t>
      </w:r>
    </w:p>
    <w:p w:rsidRPr="00DD3895" w:rsidR="000D16E5" w:rsidP="00DA399E" w:rsidRDefault="000D16E5" w14:paraId="6F28BA26"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Working with people with dementia and their carers, including person-centred models.</w:t>
      </w:r>
    </w:p>
    <w:p w:rsidRPr="00DD3895" w:rsidR="000D16E5" w:rsidP="00DA399E" w:rsidRDefault="000D16E5" w14:paraId="087A406A"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Adapting cognitive behaviour therapy, psychodynamic and systemic models to work with this client group, and the evidence base.</w:t>
      </w:r>
    </w:p>
    <w:p w:rsidRPr="00DD3895" w:rsidR="000D16E5" w:rsidP="00DA399E" w:rsidRDefault="000D16E5" w14:paraId="5505D8AE"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Issues of vulnerability, abuse, protection and capacity for consent with older people.</w:t>
      </w:r>
    </w:p>
    <w:p w:rsidRPr="00DD3895" w:rsidR="000D16E5" w:rsidP="00DA399E" w:rsidRDefault="000D16E5" w14:paraId="5C567190" w14:textId="77777777">
      <w:pPr>
        <w:pStyle w:val="BodyText"/>
        <w:numPr>
          <w:ilvl w:val="0"/>
          <w:numId w:val="104"/>
        </w:numPr>
        <w:spacing w:before="0" w:after="0"/>
        <w:ind w:left="1134" w:hanging="425"/>
        <w:jc w:val="both"/>
        <w:rPr>
          <w:rFonts w:ascii="Humnst777 BT" w:hAnsi="Humnst777 BT"/>
          <w:sz w:val="22"/>
          <w:szCs w:val="22"/>
        </w:rPr>
      </w:pPr>
      <w:r w:rsidRPr="00DD3895">
        <w:rPr>
          <w:rFonts w:ascii="Humnst777 BT" w:hAnsi="Humnst777 BT"/>
          <w:sz w:val="22"/>
          <w:szCs w:val="22"/>
        </w:rPr>
        <w:t>Significant policy documents and their impact on services.</w:t>
      </w:r>
    </w:p>
    <w:p w:rsidRPr="00DD3895" w:rsidR="00B47C65" w:rsidP="007B5ABA" w:rsidRDefault="00B47C65" w14:paraId="7F4B662A"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0D16E5" w:rsidP="00DA399E" w:rsidRDefault="000D16E5" w14:paraId="789187EE"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worked clinically with a range of clients aged 65 and over whose presentations reflect the problems common to this age group, including stroke, dementia, depression, later life-events or poor physical health. Clinical experience should reflect the age span within this group i.e. 65-100+.</w:t>
      </w:r>
    </w:p>
    <w:p w:rsidRPr="00DD3895" w:rsidR="000D16E5" w:rsidP="00DA399E" w:rsidRDefault="000D16E5" w14:paraId="0218B36B"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worked clinically with at least one older person presenting with multiple problems.</w:t>
      </w:r>
    </w:p>
    <w:p w:rsidRPr="00DD3895" w:rsidR="000D16E5" w:rsidP="00DA399E" w:rsidRDefault="000D16E5" w14:paraId="08A7D063"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carried out neuropsychological assessments with older people presenting with cognitive problems.</w:t>
      </w:r>
    </w:p>
    <w:p w:rsidRPr="00DD3895" w:rsidR="000D16E5" w:rsidP="00DA399E" w:rsidRDefault="000D16E5" w14:paraId="28F22881"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worked in a range of service settings within work for older people such as outpatient service, in-patient service, client’s home, and care home. Recognising and managing boundary issues when working with older people in different settings.</w:t>
      </w:r>
    </w:p>
    <w:p w:rsidRPr="00DD3895" w:rsidR="000D16E5" w:rsidP="00DA399E" w:rsidRDefault="000D16E5" w14:paraId="6D08B2B8"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undertaken clinical work at a number of levels from direct client work, family work, work with family carers and work with staff carers.</w:t>
      </w:r>
    </w:p>
    <w:p w:rsidRPr="00DD3895" w:rsidR="000D16E5" w:rsidP="00DA399E" w:rsidRDefault="000D16E5" w14:paraId="01BD33F2" w14:textId="77777777">
      <w:pPr>
        <w:pStyle w:val="BodyText"/>
        <w:numPr>
          <w:ilvl w:val="0"/>
          <w:numId w:val="105"/>
        </w:numPr>
        <w:spacing w:before="0" w:after="0"/>
        <w:ind w:left="1134" w:hanging="425"/>
        <w:jc w:val="both"/>
        <w:rPr>
          <w:rFonts w:ascii="Humnst777 BT" w:hAnsi="Humnst777 BT"/>
          <w:sz w:val="22"/>
          <w:szCs w:val="22"/>
        </w:rPr>
      </w:pPr>
      <w:r w:rsidRPr="00DD3895">
        <w:rPr>
          <w:rFonts w:ascii="Humnst777 BT" w:hAnsi="Humnst777 BT"/>
          <w:sz w:val="22"/>
          <w:szCs w:val="22"/>
        </w:rPr>
        <w:t>To have participated in service development within services for older people.</w:t>
      </w:r>
    </w:p>
    <w:p w:rsidRPr="00DD3895" w:rsidR="00B47C65" w:rsidP="007B5ABA" w:rsidRDefault="00B47C65" w14:paraId="36655D11"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0D16E5" w:rsidP="00DA399E" w:rsidRDefault="000D16E5" w14:paraId="61C2F02C" w14:textId="77777777">
      <w:pPr>
        <w:pStyle w:val="BodyText"/>
        <w:numPr>
          <w:ilvl w:val="0"/>
          <w:numId w:val="106"/>
        </w:numPr>
        <w:spacing w:before="0" w:after="0"/>
        <w:ind w:left="1134" w:hanging="425"/>
        <w:jc w:val="both"/>
        <w:rPr>
          <w:rFonts w:ascii="Humnst777 BT" w:hAnsi="Humnst777 BT"/>
          <w:sz w:val="22"/>
          <w:szCs w:val="22"/>
        </w:rPr>
      </w:pPr>
      <w:r w:rsidRPr="00DD3895">
        <w:rPr>
          <w:rFonts w:ascii="Humnst777 BT" w:hAnsi="Humnst777 BT"/>
          <w:sz w:val="22"/>
          <w:szCs w:val="22"/>
        </w:rPr>
        <w:t>To have the opportunity to talk about their development of skill and knowledge for psychological work with older people with their placement supervisor and their manager on the programme.</w:t>
      </w:r>
    </w:p>
    <w:p w:rsidRPr="00DD3895" w:rsidR="000D16E5" w:rsidP="00DA399E" w:rsidRDefault="000D16E5" w14:paraId="0E84BB3A" w14:textId="3E44EDCB">
      <w:pPr>
        <w:pStyle w:val="BodyText"/>
        <w:numPr>
          <w:ilvl w:val="0"/>
          <w:numId w:val="106"/>
        </w:numPr>
        <w:spacing w:before="0" w:after="0"/>
        <w:ind w:left="1134" w:hanging="425"/>
        <w:jc w:val="both"/>
        <w:rPr>
          <w:rFonts w:ascii="Humnst777 BT" w:hAnsi="Humnst777 BT"/>
          <w:sz w:val="22"/>
          <w:szCs w:val="22"/>
        </w:rPr>
      </w:pPr>
      <w:r w:rsidRPr="00DD3895">
        <w:rPr>
          <w:rFonts w:ascii="Humnst777 BT" w:hAnsi="Humnst777 BT"/>
          <w:sz w:val="22"/>
          <w:szCs w:val="22"/>
        </w:rPr>
        <w:t>ECC form.</w:t>
      </w:r>
    </w:p>
    <w:p w:rsidRPr="00DD3895" w:rsidR="00A14FC8" w:rsidP="00DA399E" w:rsidRDefault="00A14FC8" w14:paraId="756363AD" w14:textId="5DC7B591">
      <w:pPr>
        <w:pStyle w:val="BodyText"/>
        <w:numPr>
          <w:ilvl w:val="0"/>
          <w:numId w:val="106"/>
        </w:numPr>
        <w:spacing w:before="0" w:after="0"/>
        <w:ind w:left="1134" w:hanging="425"/>
        <w:jc w:val="both"/>
        <w:rPr>
          <w:rFonts w:ascii="Humnst777 BT" w:hAnsi="Humnst777 BT"/>
          <w:sz w:val="22"/>
          <w:szCs w:val="22"/>
        </w:rPr>
      </w:pPr>
      <w:r w:rsidRPr="00DD3895">
        <w:rPr>
          <w:rFonts w:ascii="Humnst777 BT" w:hAnsi="Humnst777 BT"/>
          <w:sz w:val="22"/>
          <w:szCs w:val="22"/>
        </w:rPr>
        <w:t>To have completed either a Professional Practice Report on clinical work with an older person and/or completed a Community Engagement project focused on Older People or issues in relation to aging</w:t>
      </w:r>
    </w:p>
    <w:p w:rsidRPr="00DD3895" w:rsidR="00676CD6" w:rsidP="007B5ABA" w:rsidRDefault="00676CD6" w14:paraId="7FC6DB6D"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0D16E5" w:rsidP="00DA399E" w:rsidRDefault="000D16E5" w14:paraId="13038DA6" w14:textId="77777777">
      <w:pPr>
        <w:pStyle w:val="BodyText"/>
        <w:numPr>
          <w:ilvl w:val="0"/>
          <w:numId w:val="107"/>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have used clinical and academic supervision to reflect upon the personal impact of the work. This will help to develop an awareness and understanding of personal responses and values in relation to issues such as ageing, dementia, loss, failing health and facing death, and how these responses and values affect clinical practice.</w:t>
      </w:r>
    </w:p>
    <w:p w:rsidRPr="00DD3895" w:rsidR="000D16E5" w:rsidP="00DA399E" w:rsidRDefault="000D16E5" w14:paraId="0A5DDF97" w14:textId="77777777">
      <w:pPr>
        <w:pStyle w:val="BodyText"/>
        <w:numPr>
          <w:ilvl w:val="0"/>
          <w:numId w:val="107"/>
        </w:numPr>
        <w:spacing w:before="0" w:after="0"/>
        <w:ind w:left="1134" w:hanging="425"/>
        <w:jc w:val="both"/>
        <w:rPr>
          <w:rFonts w:ascii="Humnst777 BT" w:hAnsi="Humnst777 BT"/>
          <w:sz w:val="22"/>
          <w:szCs w:val="22"/>
        </w:rPr>
      </w:pPr>
      <w:r w:rsidRPr="00DD3895">
        <w:rPr>
          <w:rFonts w:ascii="Humnst777 BT" w:hAnsi="Humnst777 BT"/>
          <w:sz w:val="22"/>
          <w:szCs w:val="22"/>
        </w:rPr>
        <w:t>Through this process, trainees will have worked on improving how they manage the above-named issues with clients, and will have challenged any personal tendency to ageism.</w:t>
      </w:r>
    </w:p>
    <w:p w:rsidRPr="00DD3895" w:rsidR="00D238C2" w:rsidP="007B5ABA" w:rsidRDefault="00D238C2" w14:paraId="4AFF2BEE"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0D16E5" w:rsidP="00DA399E" w:rsidRDefault="000D16E5" w14:paraId="11001F9A" w14:textId="77777777">
      <w:pPr>
        <w:pStyle w:val="BodyText"/>
        <w:numPr>
          <w:ilvl w:val="0"/>
          <w:numId w:val="108"/>
        </w:numPr>
        <w:spacing w:before="0" w:after="0"/>
        <w:ind w:left="1134" w:hanging="425"/>
        <w:jc w:val="both"/>
        <w:rPr>
          <w:rFonts w:ascii="Humnst777 BT" w:hAnsi="Humnst777 BT"/>
          <w:sz w:val="22"/>
          <w:szCs w:val="22"/>
        </w:rPr>
      </w:pPr>
      <w:r w:rsidRPr="00DD3895">
        <w:rPr>
          <w:rFonts w:ascii="Humnst777 BT" w:hAnsi="Humnst777 BT"/>
          <w:sz w:val="22"/>
          <w:szCs w:val="22"/>
        </w:rPr>
        <w:t>To be able to provide psychological help to older people, their families or carers presenting with complex and multiple problems, within a variety of settings, to improve their quality of life.</w:t>
      </w:r>
    </w:p>
    <w:p w:rsidRPr="00DD3895" w:rsidR="000D16E5" w:rsidP="00DA399E" w:rsidRDefault="000D16E5" w14:paraId="4CC903AD" w14:textId="77777777">
      <w:pPr>
        <w:pStyle w:val="BodyText"/>
        <w:numPr>
          <w:ilvl w:val="0"/>
          <w:numId w:val="108"/>
        </w:numPr>
        <w:spacing w:before="0" w:after="0"/>
        <w:ind w:left="1134" w:hanging="425"/>
        <w:jc w:val="both"/>
        <w:rPr>
          <w:rFonts w:ascii="Humnst777 BT" w:hAnsi="Humnst777 BT"/>
          <w:sz w:val="22"/>
          <w:szCs w:val="22"/>
        </w:rPr>
      </w:pPr>
      <w:r w:rsidRPr="00DD3895">
        <w:rPr>
          <w:rFonts w:ascii="Humnst777 BT" w:hAnsi="Humnst777 BT"/>
          <w:sz w:val="22"/>
          <w:szCs w:val="22"/>
        </w:rPr>
        <w:t>To be able to bring an awareness of lifespan development and issues associated with ageing to psychological work in any setting which may, directly or indirectly, impact upon the lives of older people.</w:t>
      </w:r>
    </w:p>
    <w:p w:rsidRPr="00DD3895" w:rsidR="000D16E5" w:rsidP="00DA399E" w:rsidRDefault="000D16E5" w14:paraId="569EEE8B" w14:textId="77777777">
      <w:pPr>
        <w:pStyle w:val="BodyText"/>
        <w:numPr>
          <w:ilvl w:val="0"/>
          <w:numId w:val="108"/>
        </w:numPr>
        <w:spacing w:before="0" w:after="0"/>
        <w:ind w:left="1134" w:hanging="425"/>
        <w:jc w:val="both"/>
        <w:rPr>
          <w:rFonts w:ascii="Humnst777 BT" w:hAnsi="Humnst777 BT"/>
          <w:sz w:val="22"/>
          <w:szCs w:val="22"/>
        </w:rPr>
      </w:pPr>
      <w:r w:rsidRPr="00DD3895">
        <w:rPr>
          <w:rFonts w:ascii="Humnst777 BT" w:hAnsi="Humnst777 BT"/>
          <w:sz w:val="22"/>
          <w:szCs w:val="22"/>
        </w:rPr>
        <w:t>To be able to contribute to improvements in services for older people and to reducing the incidence of age discrimination.</w:t>
      </w:r>
    </w:p>
    <w:p w:rsidRPr="00DD3895" w:rsidR="00CB364C" w:rsidP="0061302C" w:rsidRDefault="00CB364C" w14:paraId="5E0A43A5"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61302C" w:rsidR="005F3CF1" w:rsidP="0061302C" w:rsidRDefault="005F3CF1" w14:paraId="727954C9" w14:textId="34A6D286">
      <w:pPr>
        <w:pStyle w:val="BodyText"/>
        <w:spacing w:before="240"/>
        <w:jc w:val="both"/>
        <w:rPr>
          <w:rFonts w:ascii="Humnst777 BT" w:hAnsi="Humnst777 BT"/>
          <w:i/>
          <w:sz w:val="22"/>
          <w:szCs w:val="22"/>
        </w:rPr>
      </w:pPr>
      <w:r w:rsidRPr="0061302C">
        <w:rPr>
          <w:rFonts w:ascii="Humnst777 BT" w:hAnsi="Humnst777 BT"/>
          <w:i/>
          <w:sz w:val="22"/>
          <w:szCs w:val="22"/>
        </w:rPr>
        <w:t>Where there are older references these are either classics or core texts where it is considered that there have not been a better</w:t>
      </w:r>
      <w:r w:rsidRPr="0061302C" w:rsidR="007B5ABA">
        <w:rPr>
          <w:rFonts w:ascii="Humnst777 BT" w:hAnsi="Humnst777 BT"/>
          <w:i/>
          <w:sz w:val="22"/>
          <w:szCs w:val="22"/>
        </w:rPr>
        <w:t xml:space="preserve"> or</w:t>
      </w:r>
      <w:r w:rsidRPr="0061302C">
        <w:rPr>
          <w:rFonts w:ascii="Humnst777 BT" w:hAnsi="Humnst777 BT"/>
          <w:i/>
          <w:sz w:val="22"/>
          <w:szCs w:val="22"/>
        </w:rPr>
        <w:t xml:space="preserve"> more updated book written on the area.</w:t>
      </w:r>
    </w:p>
    <w:p w:rsidRPr="00DD3895" w:rsidR="005F3CF1" w:rsidP="007B5ABA" w:rsidRDefault="005F3CF1" w14:paraId="6E444F0A" w14:textId="14A8E66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Davenhill, R. (2007) (Ed.). Looking into later life: A psychoanalytic approach to depression and dementia in old age. London: The Tavistock Clinic Series </w:t>
      </w:r>
      <w:r w:rsidRPr="008E102F">
        <w:rPr>
          <w:rFonts w:ascii="Humnst777 BT" w:hAnsi="Humnst777 BT"/>
          <w:b/>
          <w:sz w:val="22"/>
          <w:szCs w:val="22"/>
        </w:rPr>
        <w:t>(R)</w:t>
      </w:r>
    </w:p>
    <w:p w:rsidRPr="00DD3895" w:rsidR="005F3CF1" w:rsidP="007B5ABA" w:rsidRDefault="005F3CF1" w14:paraId="4D99226D" w14:textId="2E9B0FE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Fredman, G., Anderson, E., Stott, J. (Eds</w:t>
      </w:r>
      <w:r w:rsidRPr="00DD3895" w:rsidR="00F952C6">
        <w:rPr>
          <w:rFonts w:ascii="Humnst777 BT" w:hAnsi="Humnst777 BT"/>
          <w:sz w:val="22"/>
          <w:szCs w:val="22"/>
        </w:rPr>
        <w:t>.</w:t>
      </w:r>
      <w:r w:rsidRPr="00DD3895">
        <w:rPr>
          <w:rFonts w:ascii="Humnst777 BT" w:hAnsi="Humnst777 BT"/>
          <w:sz w:val="22"/>
          <w:szCs w:val="22"/>
        </w:rPr>
        <w:t xml:space="preserve">) (2010). Being with older people: A systemic approach. Oxford: Routledge. </w:t>
      </w:r>
      <w:r w:rsidRPr="008E102F">
        <w:rPr>
          <w:rFonts w:ascii="Humnst777 BT" w:hAnsi="Humnst777 BT"/>
          <w:b/>
          <w:sz w:val="22"/>
          <w:szCs w:val="22"/>
        </w:rPr>
        <w:t>(R)</w:t>
      </w:r>
    </w:p>
    <w:p w:rsidRPr="00DD3895" w:rsidR="005F3CF1" w:rsidP="007B5ABA" w:rsidRDefault="005F3CF1" w14:paraId="06CA89BD" w14:textId="0DBCC8C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Hepple, J. &amp; Sutton, L. (2004). Cognitive Analytic Therapy and later life: A new perspective on old age. Oxford: Brunner-Routledge. </w:t>
      </w:r>
      <w:r w:rsidRPr="008E102F">
        <w:rPr>
          <w:rFonts w:ascii="Humnst777 BT" w:hAnsi="Humnst777 BT"/>
          <w:b/>
          <w:sz w:val="22"/>
          <w:szCs w:val="22"/>
        </w:rPr>
        <w:t>(R)</w:t>
      </w:r>
    </w:p>
    <w:p w:rsidRPr="00DD3895" w:rsidR="005F3CF1" w:rsidP="007B5ABA" w:rsidRDefault="005F3CF1" w14:paraId="2312DED8" w14:textId="1E6F9AA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Hodges, R. (2018). Cognitive assessment for clinicians (3rd ed</w:t>
      </w:r>
      <w:r w:rsidRPr="00DD3895" w:rsidR="00C84BDD">
        <w:rPr>
          <w:rFonts w:ascii="Humnst777 BT" w:hAnsi="Humnst777 BT"/>
          <w:sz w:val="22"/>
          <w:szCs w:val="22"/>
        </w:rPr>
        <w:t>.</w:t>
      </w:r>
      <w:r w:rsidRPr="00DD3895">
        <w:rPr>
          <w:rFonts w:ascii="Humnst777 BT" w:hAnsi="Humnst777 BT"/>
          <w:sz w:val="22"/>
          <w:szCs w:val="22"/>
        </w:rPr>
        <w:t xml:space="preserve">). Oxford: Oxford University Press. </w:t>
      </w:r>
      <w:r w:rsidRPr="008E102F">
        <w:rPr>
          <w:rFonts w:ascii="Humnst777 BT" w:hAnsi="Humnst777 BT"/>
          <w:b/>
          <w:sz w:val="22"/>
          <w:szCs w:val="22"/>
        </w:rPr>
        <w:t>(E)</w:t>
      </w:r>
    </w:p>
    <w:p w:rsidRPr="00DD3895" w:rsidR="005F3CF1" w:rsidP="007B5ABA" w:rsidRDefault="005F3CF1" w14:paraId="25FBCD60" w14:textId="5670DC3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Knight, B. &amp; Pachana, N.</w:t>
      </w:r>
      <w:r w:rsidRPr="00DD3895" w:rsidR="007A4653">
        <w:rPr>
          <w:rFonts w:ascii="Humnst777 BT" w:hAnsi="Humnst777 BT"/>
          <w:sz w:val="22"/>
          <w:szCs w:val="22"/>
        </w:rPr>
        <w:t xml:space="preserve"> </w:t>
      </w:r>
      <w:r w:rsidRPr="00DD3895">
        <w:rPr>
          <w:rFonts w:ascii="Humnst777 BT" w:hAnsi="Humnst777 BT"/>
          <w:sz w:val="22"/>
          <w:szCs w:val="22"/>
        </w:rPr>
        <w:t xml:space="preserve">A. (2015). Psychological assessment and therapy with older adults. Oxford: Oxford University Press. </w:t>
      </w:r>
      <w:r w:rsidRPr="008E102F">
        <w:rPr>
          <w:rFonts w:ascii="Humnst777 BT" w:hAnsi="Humnst777 BT"/>
          <w:b/>
          <w:sz w:val="22"/>
          <w:szCs w:val="22"/>
        </w:rPr>
        <w:t>(E)</w:t>
      </w:r>
    </w:p>
    <w:p w:rsidRPr="00DD3895" w:rsidR="005F3CF1" w:rsidP="007B5ABA" w:rsidRDefault="005F3CF1" w14:paraId="4802AB99"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Laidlaw, K. (2014). CBT for older people: An introduction. London: Sage Publications. </w:t>
      </w:r>
      <w:r w:rsidRPr="008E102F">
        <w:rPr>
          <w:rFonts w:ascii="Humnst777 BT" w:hAnsi="Humnst777 BT"/>
          <w:b/>
          <w:sz w:val="22"/>
          <w:szCs w:val="22"/>
        </w:rPr>
        <w:t>(R)</w:t>
      </w:r>
    </w:p>
    <w:p w:rsidRPr="00DD3895" w:rsidR="005F3CF1" w:rsidP="007B5ABA" w:rsidRDefault="005F3CF1" w14:paraId="297DF09D" w14:textId="3A8C545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Lezak, M., Howieson, D.</w:t>
      </w:r>
      <w:r w:rsidRPr="00DD3895" w:rsidR="007A4653">
        <w:rPr>
          <w:rFonts w:ascii="Humnst777 BT" w:hAnsi="Humnst777 BT"/>
          <w:sz w:val="22"/>
          <w:szCs w:val="22"/>
        </w:rPr>
        <w:t xml:space="preserve"> </w:t>
      </w:r>
      <w:r w:rsidRPr="00DD3895">
        <w:rPr>
          <w:rFonts w:ascii="Humnst777 BT" w:hAnsi="Humnst777 BT"/>
          <w:sz w:val="22"/>
          <w:szCs w:val="22"/>
        </w:rPr>
        <w:t xml:space="preserve">B., Bigler, E.&amp; Tranel, D. (2012). Neuropsychological assessment (5th ed.). Oxford, NY: Oxford University Press. </w:t>
      </w:r>
      <w:r w:rsidRPr="008E102F">
        <w:rPr>
          <w:rFonts w:ascii="Humnst777 BT" w:hAnsi="Humnst777 BT"/>
          <w:b/>
          <w:sz w:val="22"/>
          <w:szCs w:val="22"/>
        </w:rPr>
        <w:t>(R)</w:t>
      </w:r>
    </w:p>
    <w:p w:rsidR="008E102F" w:rsidP="007B5ABA" w:rsidRDefault="005F3CF1" w14:paraId="69301284"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Martindale, B. (1989). Becoming dependent again: The fears of some elderly persons and their younger therapists. Psychoanalytic Psychotherapy, 4(1), 67-75. </w:t>
      </w:r>
      <w:r w:rsidRPr="008E102F">
        <w:rPr>
          <w:rFonts w:ascii="Humnst777 BT" w:hAnsi="Humnst777 BT"/>
          <w:b/>
          <w:sz w:val="22"/>
          <w:szCs w:val="22"/>
        </w:rPr>
        <w:t>(E)</w:t>
      </w:r>
    </w:p>
    <w:p w:rsidR="008E102F" w:rsidP="007B5ABA" w:rsidRDefault="005F3CF1" w14:paraId="20B1D128"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Kitwood, T. (1997). Dementia reconsidered: The person comes first. Buckingham: Open University Press. </w:t>
      </w:r>
      <w:r w:rsidRPr="008E102F">
        <w:rPr>
          <w:rFonts w:ascii="Humnst777 BT" w:hAnsi="Humnst777 BT"/>
          <w:b/>
          <w:sz w:val="22"/>
          <w:szCs w:val="22"/>
        </w:rPr>
        <w:t>(R)</w:t>
      </w:r>
      <w:r w:rsidRPr="00DD3895">
        <w:rPr>
          <w:rFonts w:ascii="Humnst777 BT" w:hAnsi="Humnst777 BT"/>
          <w:sz w:val="22"/>
          <w:szCs w:val="22"/>
        </w:rPr>
        <w:t xml:space="preserve"> </w:t>
      </w:r>
    </w:p>
    <w:p w:rsidRPr="00DD3895" w:rsidR="005F3CF1" w:rsidP="007B5ABA" w:rsidRDefault="005F3CF1" w14:paraId="3D35B749" w14:textId="67B8340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Woods, R. T. &amp; Clare, L. (2008). Handbook of the clinical psychology of ageing (2nd ed.) Chichester: Wiley. </w:t>
      </w:r>
      <w:r w:rsidRPr="008E102F">
        <w:rPr>
          <w:rFonts w:ascii="Humnst777 BT" w:hAnsi="Humnst777 BT"/>
          <w:b/>
          <w:sz w:val="22"/>
          <w:szCs w:val="22"/>
        </w:rPr>
        <w:t>(E)</w:t>
      </w:r>
    </w:p>
    <w:p w:rsidR="008E102F" w:rsidRDefault="008E102F" w14:paraId="525001FB" w14:textId="77777777">
      <w:pPr>
        <w:rPr>
          <w:rFonts w:ascii="Humnst777 BT" w:hAnsi="Humnst777 BT"/>
          <w:b/>
          <w:sz w:val="22"/>
          <w:szCs w:val="22"/>
        </w:rPr>
      </w:pPr>
      <w:r>
        <w:rPr>
          <w:rFonts w:ascii="Humnst777 BT" w:hAnsi="Humnst777 BT"/>
          <w:b/>
          <w:sz w:val="22"/>
          <w:szCs w:val="22"/>
        </w:rPr>
        <w:br w:type="page"/>
      </w:r>
    </w:p>
    <w:p w:rsidRPr="00DD3895" w:rsidR="00831505" w:rsidP="00831505" w:rsidRDefault="00831505" w14:paraId="786C6DEA" w14:textId="19B1BA97">
      <w:pPr>
        <w:pStyle w:val="BodyText"/>
        <w:shd w:val="clear" w:color="auto" w:fill="D9DFEF" w:themeFill="accent1" w:themeFillTint="33"/>
        <w:spacing w:before="120" w:line="360" w:lineRule="auto"/>
        <w:rPr>
          <w:rFonts w:ascii="Humnst777 BT" w:hAnsi="Humnst777 BT"/>
          <w:b/>
          <w:sz w:val="28"/>
          <w:szCs w:val="28"/>
        </w:rPr>
      </w:pPr>
      <w:r w:rsidRPr="00DD3895">
        <w:rPr>
          <w:rFonts w:ascii="Humnst777 BT" w:hAnsi="Humnst777 BT"/>
          <w:b/>
          <w:sz w:val="22"/>
          <w:szCs w:val="22"/>
        </w:rPr>
        <w:lastRenderedPageBreak/>
        <w:t>STRAND 2: WORKING WITH CLIENTS</w:t>
      </w:r>
    </w:p>
    <w:p w:rsidRPr="00DD3895" w:rsidR="000D16E5" w:rsidP="004338FB" w:rsidRDefault="000D16E5" w14:paraId="10380897" w14:textId="53BD7C4F">
      <w:pPr>
        <w:pStyle w:val="Heading3"/>
        <w:rPr>
          <w:rFonts w:ascii="Humnst777 BT" w:hAnsi="Humnst777 BT"/>
          <w:b/>
          <w:spacing w:val="0"/>
          <w:sz w:val="22"/>
          <w:szCs w:val="22"/>
        </w:rPr>
      </w:pPr>
      <w:bookmarkStart w:name="_Toc16512355" w:id="61"/>
      <w:bookmarkStart w:name="_Toc16513440" w:id="62"/>
      <w:r w:rsidRPr="00DD3895">
        <w:rPr>
          <w:rFonts w:ascii="Humnst777 BT" w:hAnsi="Humnst777 BT"/>
          <w:b/>
          <w:spacing w:val="0"/>
          <w:sz w:val="22"/>
          <w:szCs w:val="22"/>
        </w:rPr>
        <w:t xml:space="preserve">UNIT: </w:t>
      </w:r>
      <w:r w:rsidRPr="00DD3895" w:rsidR="004B204A">
        <w:rPr>
          <w:rFonts w:ascii="Humnst777 BT" w:hAnsi="Humnst777 BT"/>
          <w:b/>
          <w:spacing w:val="0"/>
          <w:sz w:val="22"/>
          <w:szCs w:val="22"/>
        </w:rPr>
        <w:t>C</w:t>
      </w:r>
      <w:r w:rsidRPr="00DD3895">
        <w:rPr>
          <w:rFonts w:ascii="Humnst777 BT" w:hAnsi="Humnst777 BT"/>
          <w:b/>
          <w:spacing w:val="0"/>
          <w:sz w:val="22"/>
          <w:szCs w:val="22"/>
        </w:rPr>
        <w:t>linical Complex</w:t>
      </w:r>
      <w:r w:rsidRPr="00DD3895" w:rsidR="004B204A">
        <w:rPr>
          <w:rFonts w:ascii="Humnst777 BT" w:hAnsi="Humnst777 BT"/>
          <w:b/>
          <w:spacing w:val="0"/>
          <w:sz w:val="22"/>
          <w:szCs w:val="22"/>
        </w:rPr>
        <w:t>ity and</w:t>
      </w:r>
      <w:r w:rsidRPr="00DD3895">
        <w:rPr>
          <w:rFonts w:ascii="Humnst777 BT" w:hAnsi="Humnst777 BT"/>
          <w:b/>
          <w:spacing w:val="0"/>
          <w:sz w:val="22"/>
          <w:szCs w:val="22"/>
        </w:rPr>
        <w:t xml:space="preserve"> Therapy </w:t>
      </w:r>
      <w:r w:rsidRPr="00DD3895" w:rsidR="004B204A">
        <w:rPr>
          <w:rFonts w:ascii="Humnst777 BT" w:hAnsi="Humnst777 BT"/>
          <w:b/>
          <w:spacing w:val="0"/>
          <w:sz w:val="22"/>
          <w:szCs w:val="22"/>
        </w:rPr>
        <w:t>I</w:t>
      </w:r>
      <w:r w:rsidRPr="00DD3895">
        <w:rPr>
          <w:rFonts w:ascii="Humnst777 BT" w:hAnsi="Humnst777 BT"/>
          <w:b/>
          <w:spacing w:val="0"/>
          <w:sz w:val="22"/>
          <w:szCs w:val="22"/>
        </w:rPr>
        <w:t>ntegration (</w:t>
      </w:r>
      <w:r w:rsidRPr="00DD3895" w:rsidR="004B204A">
        <w:rPr>
          <w:rFonts w:ascii="Humnst777 BT" w:hAnsi="Humnst777 BT"/>
          <w:b/>
          <w:spacing w:val="0"/>
          <w:sz w:val="22"/>
          <w:szCs w:val="22"/>
        </w:rPr>
        <w:t xml:space="preserve">Year </w:t>
      </w:r>
      <w:r w:rsidRPr="00DD3895">
        <w:rPr>
          <w:rFonts w:ascii="Humnst777 BT" w:hAnsi="Humnst777 BT"/>
          <w:b/>
          <w:spacing w:val="0"/>
          <w:sz w:val="22"/>
          <w:szCs w:val="22"/>
        </w:rPr>
        <w:t>3)</w:t>
      </w:r>
      <w:bookmarkEnd w:id="61"/>
      <w:bookmarkEnd w:id="62"/>
    </w:p>
    <w:p w:rsidRPr="00746957" w:rsidR="00746957" w:rsidP="00746957" w:rsidRDefault="00746957" w14:paraId="7AE6C653" w14:textId="77777777">
      <w:pPr>
        <w:pStyle w:val="BodyText"/>
        <w:rPr>
          <w:rFonts w:ascii="Humnst777 BT" w:hAnsi="Humnst777 BT"/>
          <w:bCs/>
          <w:sz w:val="22"/>
          <w:szCs w:val="22"/>
        </w:rPr>
      </w:pPr>
      <w:r w:rsidRPr="00746957">
        <w:rPr>
          <w:rFonts w:ascii="Humnst777 BT" w:hAnsi="Humnst777 BT"/>
          <w:bCs/>
          <w:sz w:val="22"/>
          <w:szCs w:val="22"/>
        </w:rPr>
        <w:t xml:space="preserve">TUTOR: KATHRYN STEVENSON </w:t>
      </w:r>
    </w:p>
    <w:p w:rsidRPr="00746957" w:rsidR="00746957" w:rsidP="00746957" w:rsidRDefault="00746957" w14:paraId="0253531F" w14:textId="77777777">
      <w:pPr>
        <w:pStyle w:val="BodyText"/>
        <w:rPr>
          <w:rFonts w:ascii="Humnst777 BT" w:hAnsi="Humnst777 BT"/>
          <w:bCs/>
          <w:sz w:val="22"/>
          <w:szCs w:val="22"/>
        </w:rPr>
      </w:pPr>
      <w:r w:rsidRPr="00746957">
        <w:rPr>
          <w:rFonts w:ascii="Humnst777 BT" w:hAnsi="Humnst777 BT"/>
          <w:bCs/>
          <w:sz w:val="22"/>
          <w:szCs w:val="22"/>
        </w:rPr>
        <w:t>(LTS principles – all)</w:t>
      </w:r>
    </w:p>
    <w:p w:rsidRPr="00746957" w:rsidR="00746957" w:rsidP="00746957" w:rsidRDefault="00746957" w14:paraId="51A86E34" w14:textId="77777777">
      <w:pPr>
        <w:pStyle w:val="BodyText"/>
        <w:rPr>
          <w:rFonts w:ascii="Humnst777 BT" w:hAnsi="Humnst777 BT"/>
          <w:b/>
          <w:sz w:val="22"/>
          <w:szCs w:val="22"/>
          <w:u w:val="single"/>
        </w:rPr>
      </w:pPr>
      <w:r w:rsidRPr="00746957">
        <w:rPr>
          <w:rFonts w:ascii="Humnst777 BT" w:hAnsi="Humnst777 BT"/>
          <w:b/>
          <w:sz w:val="22"/>
          <w:szCs w:val="22"/>
          <w:u w:val="single"/>
        </w:rPr>
        <w:t>1. Competencies</w:t>
      </w:r>
    </w:p>
    <w:p w:rsidRPr="00746957" w:rsidR="00746957" w:rsidP="00746957" w:rsidRDefault="00746957" w14:paraId="4598A599" w14:textId="77777777">
      <w:pPr>
        <w:pStyle w:val="BodyText"/>
        <w:rPr>
          <w:rFonts w:ascii="Humnst777 BT" w:hAnsi="Humnst777 BT"/>
          <w:bCs/>
          <w:sz w:val="22"/>
          <w:szCs w:val="22"/>
        </w:rPr>
      </w:pPr>
      <w:r w:rsidRPr="00746957">
        <w:rPr>
          <w:rFonts w:ascii="Humnst777 BT" w:hAnsi="Humnst777 BT"/>
          <w:bCs/>
          <w:sz w:val="22"/>
          <w:szCs w:val="22"/>
        </w:rPr>
        <w:t xml:space="preserve">· To have a critical appreciation of the issues in professional practice which result from employing a range of different psychological models integratively. </w:t>
      </w:r>
    </w:p>
    <w:p w:rsidRPr="00746957" w:rsidR="00746957" w:rsidP="00746957" w:rsidRDefault="00746957" w14:paraId="0C15ADDC" w14:textId="77777777">
      <w:pPr>
        <w:pStyle w:val="BodyText"/>
        <w:rPr>
          <w:rFonts w:ascii="Humnst777 BT" w:hAnsi="Humnst777 BT"/>
          <w:bCs/>
          <w:sz w:val="22"/>
          <w:szCs w:val="22"/>
        </w:rPr>
      </w:pPr>
      <w:r w:rsidRPr="00746957">
        <w:rPr>
          <w:rFonts w:ascii="Humnst777 BT" w:hAnsi="Humnst777 BT"/>
          <w:bCs/>
          <w:sz w:val="22"/>
          <w:szCs w:val="22"/>
        </w:rPr>
        <w:t>· To be able to understand and manage complex and challenging clinical situations.</w:t>
      </w:r>
    </w:p>
    <w:p w:rsidRPr="00746957" w:rsidR="00746957" w:rsidP="00746957" w:rsidRDefault="00746957" w14:paraId="36BB8B24" w14:textId="77777777">
      <w:pPr>
        <w:pStyle w:val="BodyText"/>
        <w:rPr>
          <w:rFonts w:ascii="Humnst777 BT" w:hAnsi="Humnst777 BT"/>
          <w:b/>
          <w:sz w:val="22"/>
          <w:szCs w:val="22"/>
          <w:u w:val="single"/>
        </w:rPr>
      </w:pPr>
      <w:r w:rsidRPr="00746957">
        <w:rPr>
          <w:rFonts w:ascii="Humnst777 BT" w:hAnsi="Humnst777 BT"/>
          <w:b/>
          <w:sz w:val="22"/>
          <w:szCs w:val="22"/>
          <w:u w:val="single"/>
        </w:rPr>
        <w:t>2. Objectives</w:t>
      </w:r>
    </w:p>
    <w:p w:rsidRPr="00746957" w:rsidR="00746957" w:rsidP="00746957" w:rsidRDefault="00746957" w14:paraId="53D5C316" w14:textId="77777777">
      <w:pPr>
        <w:pStyle w:val="BodyText"/>
        <w:rPr>
          <w:rFonts w:ascii="Humnst777 BT" w:hAnsi="Humnst777 BT"/>
          <w:bCs/>
          <w:sz w:val="22"/>
          <w:szCs w:val="22"/>
        </w:rPr>
      </w:pPr>
      <w:r w:rsidRPr="00746957">
        <w:rPr>
          <w:rFonts w:ascii="Humnst777 BT" w:hAnsi="Humnst777 BT"/>
          <w:bCs/>
          <w:sz w:val="22"/>
          <w:szCs w:val="22"/>
        </w:rPr>
        <w:t>. To develop the ability to decide using broad evidence and knowledge base, how best to assess, formulate and intervene psychologically.</w:t>
      </w:r>
    </w:p>
    <w:p w:rsidRPr="00746957" w:rsidR="00746957" w:rsidP="00746957" w:rsidRDefault="00746957" w14:paraId="4AAA091E" w14:textId="77777777">
      <w:pPr>
        <w:pStyle w:val="BodyText"/>
        <w:rPr>
          <w:rFonts w:ascii="Humnst777 BT" w:hAnsi="Humnst777 BT"/>
          <w:bCs/>
          <w:sz w:val="22"/>
          <w:szCs w:val="22"/>
        </w:rPr>
      </w:pPr>
      <w:r w:rsidRPr="00746957">
        <w:rPr>
          <w:rFonts w:ascii="Humnst777 BT" w:hAnsi="Humnst777 BT"/>
          <w:bCs/>
          <w:sz w:val="22"/>
          <w:szCs w:val="22"/>
        </w:rPr>
        <w:t xml:space="preserve">· To have capacity to draw from, synthesise and utilise knowledge and skills from different psychological models in a tailored, multi-modal manner. </w:t>
      </w:r>
    </w:p>
    <w:p w:rsidRPr="00746957" w:rsidR="00746957" w:rsidP="00746957" w:rsidRDefault="00746957" w14:paraId="782CB3D7" w14:textId="77777777">
      <w:pPr>
        <w:pStyle w:val="BodyText"/>
        <w:rPr>
          <w:rFonts w:ascii="Humnst777 BT" w:hAnsi="Humnst777 BT"/>
          <w:bCs/>
          <w:sz w:val="22"/>
          <w:szCs w:val="22"/>
        </w:rPr>
      </w:pPr>
      <w:r w:rsidRPr="00746957">
        <w:rPr>
          <w:rFonts w:ascii="Humnst777 BT" w:hAnsi="Humnst777 BT"/>
          <w:bCs/>
          <w:sz w:val="22"/>
          <w:szCs w:val="22"/>
        </w:rPr>
        <w:t>· To develop a detailed understanding of convergences and divergences between different models of psychological therapy and an understanding of models of integrative practice.</w:t>
      </w:r>
    </w:p>
    <w:p w:rsidRPr="00746957" w:rsidR="00746957" w:rsidP="00746957" w:rsidRDefault="00746957" w14:paraId="65FC272E" w14:textId="77777777">
      <w:pPr>
        <w:pStyle w:val="BodyText"/>
        <w:rPr>
          <w:rFonts w:ascii="Humnst777 BT" w:hAnsi="Humnst777 BT"/>
          <w:bCs/>
          <w:sz w:val="22"/>
          <w:szCs w:val="22"/>
        </w:rPr>
      </w:pPr>
      <w:r w:rsidRPr="00746957">
        <w:rPr>
          <w:rFonts w:ascii="Humnst777 BT" w:hAnsi="Humnst777 BT"/>
          <w:bCs/>
          <w:sz w:val="22"/>
          <w:szCs w:val="22"/>
        </w:rPr>
        <w:t>. To have ability to complement evidence based practice with an ethos of practice based evidence, where processes, outcomes, progress and needs are critically and reflectively evaluated.</w:t>
      </w:r>
    </w:p>
    <w:p w:rsidRPr="00746957" w:rsidR="00746957" w:rsidP="00746957" w:rsidRDefault="00746957" w14:paraId="1577F518" w14:textId="77777777">
      <w:pPr>
        <w:pStyle w:val="BodyText"/>
        <w:rPr>
          <w:rFonts w:ascii="Humnst777 BT" w:hAnsi="Humnst777 BT"/>
          <w:bCs/>
          <w:sz w:val="22"/>
          <w:szCs w:val="22"/>
        </w:rPr>
      </w:pPr>
      <w:r w:rsidRPr="00746957">
        <w:rPr>
          <w:rFonts w:ascii="Humnst777 BT" w:hAnsi="Humnst777 BT"/>
          <w:bCs/>
          <w:sz w:val="22"/>
          <w:szCs w:val="22"/>
        </w:rPr>
        <w:t>· To understand some of the complex clinical issues which commonly challenge experienced practitioners across different client groups.</w:t>
      </w:r>
    </w:p>
    <w:p w:rsidRPr="00746957" w:rsidR="00746957" w:rsidP="00746957" w:rsidRDefault="00746957" w14:paraId="360243FB" w14:textId="77777777">
      <w:pPr>
        <w:pStyle w:val="BodyText"/>
        <w:rPr>
          <w:rFonts w:ascii="Humnst777 BT" w:hAnsi="Humnst777 BT"/>
          <w:bCs/>
          <w:sz w:val="22"/>
          <w:szCs w:val="22"/>
        </w:rPr>
      </w:pPr>
      <w:r w:rsidRPr="00746957">
        <w:rPr>
          <w:rFonts w:ascii="Humnst777 BT" w:hAnsi="Humnst777 BT"/>
          <w:bCs/>
          <w:sz w:val="22"/>
          <w:szCs w:val="22"/>
        </w:rPr>
        <w:t>. To develop strategies to manage the impact of complex clinical issues and know when to seek support.</w:t>
      </w:r>
    </w:p>
    <w:p w:rsidRPr="00746957" w:rsidR="00746957" w:rsidP="00746957" w:rsidRDefault="00746957" w14:paraId="0FF6B8BF" w14:textId="77777777">
      <w:pPr>
        <w:pStyle w:val="BodyText"/>
        <w:rPr>
          <w:rFonts w:ascii="Humnst777 BT" w:hAnsi="Humnst777 BT"/>
          <w:bCs/>
          <w:sz w:val="22"/>
          <w:szCs w:val="22"/>
        </w:rPr>
      </w:pPr>
      <w:r w:rsidRPr="00746957">
        <w:rPr>
          <w:rFonts w:ascii="Humnst777 BT" w:hAnsi="Humnst777 BT"/>
          <w:bCs/>
          <w:sz w:val="22"/>
          <w:szCs w:val="22"/>
        </w:rPr>
        <w:t>. To develop awareness of self and potential biases, and their influence in clinical dilemmas.</w:t>
      </w:r>
    </w:p>
    <w:p w:rsidRPr="00746957" w:rsidR="00746957" w:rsidP="00746957" w:rsidRDefault="00746957" w14:paraId="071A3295" w14:textId="77777777">
      <w:pPr>
        <w:pStyle w:val="BodyText"/>
        <w:rPr>
          <w:rFonts w:ascii="Humnst777 BT" w:hAnsi="Humnst777 BT"/>
          <w:bCs/>
          <w:sz w:val="22"/>
          <w:szCs w:val="22"/>
        </w:rPr>
      </w:pPr>
      <w:r w:rsidRPr="00746957">
        <w:rPr>
          <w:rFonts w:ascii="Humnst777 BT" w:hAnsi="Humnst777 BT"/>
          <w:bCs/>
          <w:sz w:val="22"/>
          <w:szCs w:val="22"/>
        </w:rPr>
        <w:t>. To develop capacity to exercise initiative and responsibility in complex and unpredictable situations, with self-awareness and sensitivity, and learn methods and skills to respond flexibly and creatively in different and novel situations and challenging clinical encounters.</w:t>
      </w:r>
    </w:p>
    <w:p w:rsidRPr="00746957" w:rsidR="00746957" w:rsidP="00746957" w:rsidRDefault="00746957" w14:paraId="131344A4" w14:textId="77777777">
      <w:pPr>
        <w:pStyle w:val="BodyText"/>
        <w:rPr>
          <w:rFonts w:ascii="Humnst777 BT" w:hAnsi="Humnst777 BT"/>
          <w:bCs/>
          <w:sz w:val="22"/>
          <w:szCs w:val="22"/>
        </w:rPr>
      </w:pPr>
      <w:r w:rsidRPr="00746957">
        <w:rPr>
          <w:rFonts w:ascii="Humnst777 BT" w:hAnsi="Humnst777 BT"/>
          <w:bCs/>
          <w:sz w:val="22"/>
          <w:szCs w:val="22"/>
        </w:rPr>
        <w:t xml:space="preserve">· To learn to tolerate the uncertainty of clinical outcomes and therapeutic impasse and “failure,” and recognise when further intervention is inappropriate or unlikely to be helpful. </w:t>
      </w:r>
    </w:p>
    <w:p w:rsidRPr="00746957" w:rsidR="00746957" w:rsidP="00746957" w:rsidRDefault="00746957" w14:paraId="653CF821" w14:textId="77777777">
      <w:pPr>
        <w:pStyle w:val="BodyText"/>
        <w:rPr>
          <w:rFonts w:ascii="Humnst777 BT" w:hAnsi="Humnst777 BT"/>
          <w:bCs/>
          <w:sz w:val="22"/>
          <w:szCs w:val="22"/>
        </w:rPr>
      </w:pPr>
      <w:r w:rsidRPr="00746957">
        <w:rPr>
          <w:rFonts w:ascii="Humnst777 BT" w:hAnsi="Humnst777 BT"/>
          <w:bCs/>
          <w:sz w:val="22"/>
          <w:szCs w:val="22"/>
        </w:rPr>
        <w:t xml:space="preserve">. To learn to recognise appropriate boundaries and understand relational dynamics, an awareness of the complexity of professional boundaries, and the need to observe these boundaries. </w:t>
      </w:r>
    </w:p>
    <w:p w:rsidRPr="00746957" w:rsidR="00746957" w:rsidP="00746957" w:rsidRDefault="00746957" w14:paraId="6F07FECD" w14:textId="77777777">
      <w:pPr>
        <w:pStyle w:val="BodyText"/>
        <w:rPr>
          <w:rFonts w:ascii="Humnst777 BT" w:hAnsi="Humnst777 BT"/>
          <w:b/>
          <w:sz w:val="22"/>
          <w:szCs w:val="22"/>
          <w:u w:val="single"/>
        </w:rPr>
      </w:pPr>
      <w:r w:rsidRPr="00746957">
        <w:rPr>
          <w:rFonts w:ascii="Humnst777 BT" w:hAnsi="Humnst777 BT"/>
          <w:b/>
          <w:sz w:val="22"/>
          <w:szCs w:val="22"/>
          <w:u w:val="single"/>
        </w:rPr>
        <w:t>3. Content of the Academic Programme</w:t>
      </w:r>
    </w:p>
    <w:p w:rsidRPr="00746957" w:rsidR="00746957" w:rsidP="00746957" w:rsidRDefault="00746957" w14:paraId="20C6DF22" w14:textId="77777777">
      <w:pPr>
        <w:pStyle w:val="BodyText"/>
        <w:rPr>
          <w:rFonts w:ascii="Humnst777 BT" w:hAnsi="Humnst777 BT"/>
          <w:bCs/>
          <w:sz w:val="22"/>
          <w:szCs w:val="22"/>
        </w:rPr>
      </w:pPr>
      <w:r w:rsidRPr="00746957">
        <w:rPr>
          <w:rFonts w:ascii="Humnst777 BT" w:hAnsi="Humnst777 BT"/>
          <w:bCs/>
          <w:sz w:val="22"/>
          <w:szCs w:val="22"/>
        </w:rPr>
        <w:t>· Critical consideration of the appropriateness of prescription of different approaches.</w:t>
      </w:r>
    </w:p>
    <w:p w:rsidRPr="00746957" w:rsidR="00746957" w:rsidP="00746957" w:rsidRDefault="00746957" w14:paraId="086ADB1F" w14:textId="77777777">
      <w:pPr>
        <w:pStyle w:val="BodyText"/>
        <w:rPr>
          <w:rFonts w:ascii="Humnst777 BT" w:hAnsi="Humnst777 BT"/>
          <w:bCs/>
          <w:sz w:val="22"/>
          <w:szCs w:val="22"/>
        </w:rPr>
      </w:pPr>
      <w:r w:rsidRPr="00746957">
        <w:rPr>
          <w:rFonts w:ascii="Humnst777 BT" w:hAnsi="Humnst777 BT"/>
          <w:bCs/>
          <w:sz w:val="22"/>
          <w:szCs w:val="22"/>
        </w:rPr>
        <w:t>· Review of therapeutic approaches focusing on common factors or on an overarching theory of intervention.</w:t>
      </w:r>
    </w:p>
    <w:p w:rsidRPr="00746957" w:rsidR="00746957" w:rsidP="00746957" w:rsidRDefault="00746957" w14:paraId="0664D77B" w14:textId="77777777">
      <w:pPr>
        <w:pStyle w:val="BodyText"/>
        <w:rPr>
          <w:rFonts w:ascii="Humnst777 BT" w:hAnsi="Humnst777 BT"/>
          <w:bCs/>
          <w:sz w:val="22"/>
          <w:szCs w:val="22"/>
        </w:rPr>
      </w:pPr>
      <w:r w:rsidRPr="00746957">
        <w:rPr>
          <w:rFonts w:ascii="Humnst777 BT" w:hAnsi="Humnst777 BT"/>
          <w:bCs/>
          <w:sz w:val="22"/>
          <w:szCs w:val="22"/>
        </w:rPr>
        <w:t>· Advantages and dangers of eclectic and integrative approaches.</w:t>
      </w:r>
    </w:p>
    <w:p w:rsidRPr="00746957" w:rsidR="00746957" w:rsidP="00746957" w:rsidRDefault="00746957" w14:paraId="65AB4B65" w14:textId="77777777">
      <w:pPr>
        <w:pStyle w:val="BodyText"/>
        <w:rPr>
          <w:rFonts w:ascii="Humnst777 BT" w:hAnsi="Humnst777 BT"/>
          <w:bCs/>
          <w:sz w:val="22"/>
          <w:szCs w:val="22"/>
        </w:rPr>
      </w:pPr>
      <w:r w:rsidRPr="00746957">
        <w:rPr>
          <w:rFonts w:ascii="Humnst777 BT" w:hAnsi="Humnst777 BT"/>
          <w:bCs/>
          <w:sz w:val="22"/>
          <w:szCs w:val="22"/>
        </w:rPr>
        <w:t>· Different approaches to integration in assessment, formulation and intervention.</w:t>
      </w:r>
    </w:p>
    <w:p w:rsidRPr="00746957" w:rsidR="00746957" w:rsidP="00746957" w:rsidRDefault="00746957" w14:paraId="777846FE" w14:textId="77777777">
      <w:pPr>
        <w:pStyle w:val="BodyText"/>
        <w:rPr>
          <w:rFonts w:ascii="Humnst777 BT" w:hAnsi="Humnst777 BT"/>
          <w:bCs/>
          <w:sz w:val="22"/>
          <w:szCs w:val="22"/>
        </w:rPr>
      </w:pPr>
      <w:r w:rsidRPr="00746957">
        <w:rPr>
          <w:rFonts w:ascii="Humnst777 BT" w:hAnsi="Humnst777 BT"/>
          <w:bCs/>
          <w:sz w:val="22"/>
          <w:szCs w:val="22"/>
        </w:rPr>
        <w:lastRenderedPageBreak/>
        <w:t xml:space="preserve">· Focus on complex clinical situations such as therapeutic impasse and failure, meanings of clinical complexity and boundaries, therapeutic flexibility and creativity. </w:t>
      </w:r>
    </w:p>
    <w:p w:rsidRPr="00746957" w:rsidR="00746957" w:rsidP="00746957" w:rsidRDefault="00746957" w14:paraId="5C486E4A" w14:textId="77777777">
      <w:pPr>
        <w:pStyle w:val="BodyText"/>
        <w:rPr>
          <w:rFonts w:ascii="Humnst777 BT" w:hAnsi="Humnst777 BT"/>
          <w:bCs/>
          <w:sz w:val="22"/>
          <w:szCs w:val="22"/>
        </w:rPr>
      </w:pPr>
      <w:r w:rsidRPr="00746957">
        <w:rPr>
          <w:rFonts w:ascii="Humnst777 BT" w:hAnsi="Humnst777 BT"/>
          <w:bCs/>
          <w:sz w:val="22"/>
          <w:szCs w:val="22"/>
        </w:rPr>
        <w:t>· Review and discussion of clinical case material to support learning.</w:t>
      </w:r>
    </w:p>
    <w:p w:rsidRPr="00746957" w:rsidR="00746957" w:rsidP="00746957" w:rsidRDefault="00746957" w14:paraId="61BBFC00" w14:textId="77777777">
      <w:pPr>
        <w:pStyle w:val="BodyText"/>
        <w:rPr>
          <w:rFonts w:ascii="Humnst777 BT" w:hAnsi="Humnst777 BT"/>
          <w:bCs/>
          <w:sz w:val="22"/>
          <w:szCs w:val="22"/>
        </w:rPr>
      </w:pPr>
      <w:r w:rsidRPr="00746957">
        <w:rPr>
          <w:rFonts w:ascii="Humnst777 BT" w:hAnsi="Humnst777 BT"/>
          <w:bCs/>
          <w:sz w:val="22"/>
          <w:szCs w:val="22"/>
        </w:rPr>
        <w:t>· Small group clinical seminars focusing on the development of integrative practice.</w:t>
      </w:r>
    </w:p>
    <w:p w:rsidRPr="00746957" w:rsidR="00746957" w:rsidP="00746957" w:rsidRDefault="00746957" w14:paraId="03BF7428" w14:textId="77777777">
      <w:pPr>
        <w:pStyle w:val="BodyText"/>
        <w:rPr>
          <w:rFonts w:ascii="Humnst777 BT" w:hAnsi="Humnst777 BT"/>
          <w:b/>
          <w:sz w:val="22"/>
          <w:szCs w:val="22"/>
          <w:u w:val="single"/>
        </w:rPr>
      </w:pPr>
      <w:r w:rsidRPr="00746957">
        <w:rPr>
          <w:rFonts w:ascii="Humnst777 BT" w:hAnsi="Humnst777 BT"/>
          <w:b/>
          <w:sz w:val="22"/>
          <w:szCs w:val="22"/>
          <w:u w:val="single"/>
        </w:rPr>
        <w:t>4. Practice Learning</w:t>
      </w:r>
    </w:p>
    <w:p w:rsidRPr="00746957" w:rsidR="00746957" w:rsidP="00746957" w:rsidRDefault="00746957" w14:paraId="62D7C213" w14:textId="77777777">
      <w:pPr>
        <w:pStyle w:val="BodyText"/>
        <w:rPr>
          <w:rFonts w:ascii="Humnst777 BT" w:hAnsi="Humnst777 BT"/>
          <w:bCs/>
          <w:sz w:val="22"/>
          <w:szCs w:val="22"/>
        </w:rPr>
      </w:pPr>
      <w:r w:rsidRPr="00746957">
        <w:rPr>
          <w:rFonts w:ascii="Humnst777 BT" w:hAnsi="Humnst777 BT"/>
          <w:bCs/>
          <w:sz w:val="22"/>
          <w:szCs w:val="22"/>
        </w:rPr>
        <w:t>· Discussion of all the above issues with supervisors as they arise on placement, particularly in later placements.</w:t>
      </w:r>
    </w:p>
    <w:p w:rsidRPr="00746957" w:rsidR="00746957" w:rsidP="00746957" w:rsidRDefault="00746957" w14:paraId="0A3D3ECD" w14:textId="77777777">
      <w:pPr>
        <w:pStyle w:val="BodyText"/>
        <w:rPr>
          <w:rFonts w:ascii="Humnst777 BT" w:hAnsi="Humnst777 BT"/>
          <w:bCs/>
          <w:sz w:val="22"/>
          <w:szCs w:val="22"/>
        </w:rPr>
      </w:pPr>
      <w:r w:rsidRPr="00746957">
        <w:rPr>
          <w:rFonts w:ascii="Humnst777 BT" w:hAnsi="Humnst777 BT"/>
          <w:bCs/>
          <w:sz w:val="22"/>
          <w:szCs w:val="22"/>
        </w:rPr>
        <w:t>· Supplementary clinical experience in year 3.</w:t>
      </w:r>
    </w:p>
    <w:p w:rsidRPr="00746957" w:rsidR="00746957" w:rsidP="00746957" w:rsidRDefault="00746957" w14:paraId="6A9F0787" w14:textId="77777777">
      <w:pPr>
        <w:pStyle w:val="BodyText"/>
        <w:rPr>
          <w:rFonts w:ascii="Humnst777 BT" w:hAnsi="Humnst777 BT"/>
          <w:b/>
          <w:sz w:val="22"/>
          <w:szCs w:val="22"/>
          <w:u w:val="single"/>
        </w:rPr>
      </w:pPr>
      <w:r w:rsidRPr="00746957">
        <w:rPr>
          <w:rFonts w:ascii="Humnst777 BT" w:hAnsi="Humnst777 BT"/>
          <w:b/>
          <w:sz w:val="22"/>
          <w:szCs w:val="22"/>
          <w:u w:val="single"/>
        </w:rPr>
        <w:t>5. Assessment Learning</w:t>
      </w:r>
    </w:p>
    <w:p w:rsidRPr="00746957" w:rsidR="00746957" w:rsidP="00746957" w:rsidRDefault="00746957" w14:paraId="71F0A3B3" w14:textId="77777777">
      <w:pPr>
        <w:pStyle w:val="BodyText"/>
        <w:rPr>
          <w:rFonts w:ascii="Humnst777 BT" w:hAnsi="Humnst777 BT"/>
          <w:bCs/>
          <w:sz w:val="22"/>
          <w:szCs w:val="22"/>
        </w:rPr>
      </w:pPr>
      <w:r w:rsidRPr="00746957">
        <w:rPr>
          <w:rFonts w:ascii="Humnst777 BT" w:hAnsi="Humnst777 BT"/>
          <w:bCs/>
          <w:sz w:val="22"/>
          <w:szCs w:val="22"/>
        </w:rPr>
        <w:t>· Supervisors’ assessments of clinical competence.</w:t>
      </w:r>
    </w:p>
    <w:p w:rsidRPr="00746957" w:rsidR="00746957" w:rsidP="00746957" w:rsidRDefault="00746957" w14:paraId="37C50C2E" w14:textId="77777777">
      <w:pPr>
        <w:pStyle w:val="BodyText"/>
        <w:rPr>
          <w:rFonts w:ascii="Humnst777 BT" w:hAnsi="Humnst777 BT"/>
          <w:bCs/>
          <w:sz w:val="22"/>
          <w:szCs w:val="22"/>
        </w:rPr>
      </w:pPr>
      <w:r w:rsidRPr="00746957">
        <w:rPr>
          <w:rFonts w:ascii="Humnst777 BT" w:hAnsi="Humnst777 BT"/>
          <w:bCs/>
          <w:sz w:val="22"/>
          <w:szCs w:val="22"/>
        </w:rPr>
        <w:t>· Some Professional Practice Reports.</w:t>
      </w:r>
    </w:p>
    <w:p w:rsidRPr="00746957" w:rsidR="00746957" w:rsidP="00746957" w:rsidRDefault="00746957" w14:paraId="1D7107D2" w14:textId="77777777">
      <w:pPr>
        <w:pStyle w:val="BodyText"/>
        <w:rPr>
          <w:rFonts w:ascii="Humnst777 BT" w:hAnsi="Humnst777 BT"/>
          <w:bCs/>
          <w:sz w:val="22"/>
          <w:szCs w:val="22"/>
        </w:rPr>
      </w:pPr>
      <w:r w:rsidRPr="00746957">
        <w:rPr>
          <w:rFonts w:ascii="Humnst777 BT" w:hAnsi="Humnst777 BT"/>
          <w:bCs/>
          <w:sz w:val="22"/>
          <w:szCs w:val="22"/>
        </w:rPr>
        <w:t>· Some Critical Reviews.</w:t>
      </w:r>
    </w:p>
    <w:p w:rsidRPr="00746957" w:rsidR="00746957" w:rsidP="00746957" w:rsidRDefault="00746957" w14:paraId="1445C53B" w14:textId="77777777">
      <w:pPr>
        <w:pStyle w:val="BodyText"/>
        <w:rPr>
          <w:rFonts w:ascii="Humnst777 BT" w:hAnsi="Humnst777 BT"/>
          <w:b/>
          <w:sz w:val="22"/>
          <w:szCs w:val="22"/>
          <w:u w:val="single"/>
        </w:rPr>
      </w:pPr>
      <w:r w:rsidRPr="00746957">
        <w:rPr>
          <w:rFonts w:ascii="Humnst777 BT" w:hAnsi="Humnst777 BT"/>
          <w:b/>
          <w:sz w:val="22"/>
          <w:szCs w:val="22"/>
          <w:u w:val="single"/>
        </w:rPr>
        <w:t>6. Reflective Learning</w:t>
      </w:r>
    </w:p>
    <w:p w:rsidRPr="00746957" w:rsidR="00746957" w:rsidP="00746957" w:rsidRDefault="00746957" w14:paraId="53AC15EA" w14:textId="77777777">
      <w:pPr>
        <w:pStyle w:val="BodyText"/>
        <w:rPr>
          <w:rFonts w:ascii="Humnst777 BT" w:hAnsi="Humnst777 BT"/>
          <w:bCs/>
          <w:sz w:val="22"/>
          <w:szCs w:val="22"/>
        </w:rPr>
      </w:pPr>
      <w:r w:rsidRPr="00746957">
        <w:rPr>
          <w:rFonts w:ascii="Humnst777 BT" w:hAnsi="Humnst777 BT"/>
          <w:bCs/>
          <w:sz w:val="22"/>
          <w:szCs w:val="22"/>
        </w:rPr>
        <w:t>· Discussion of these issues in the reflective practitioner group.</w:t>
      </w:r>
    </w:p>
    <w:p w:rsidRPr="00746957" w:rsidR="00746957" w:rsidP="00746957" w:rsidRDefault="00746957" w14:paraId="0BD195AA" w14:textId="77777777">
      <w:pPr>
        <w:pStyle w:val="BodyText"/>
        <w:rPr>
          <w:rFonts w:ascii="Humnst777 BT" w:hAnsi="Humnst777 BT"/>
          <w:bCs/>
          <w:sz w:val="22"/>
          <w:szCs w:val="22"/>
        </w:rPr>
      </w:pPr>
      <w:r w:rsidRPr="00746957">
        <w:rPr>
          <w:rFonts w:ascii="Humnst777 BT" w:hAnsi="Humnst777 BT"/>
          <w:bCs/>
          <w:sz w:val="22"/>
          <w:szCs w:val="22"/>
        </w:rPr>
        <w:t>· Training reviews</w:t>
      </w:r>
    </w:p>
    <w:p w:rsidRPr="00746957" w:rsidR="00746957" w:rsidP="00746957" w:rsidRDefault="00746957" w14:paraId="02676491" w14:textId="77777777">
      <w:pPr>
        <w:pStyle w:val="BodyText"/>
        <w:rPr>
          <w:rFonts w:ascii="Humnst777 BT" w:hAnsi="Humnst777 BT"/>
          <w:bCs/>
          <w:sz w:val="22"/>
          <w:szCs w:val="22"/>
        </w:rPr>
      </w:pPr>
      <w:r w:rsidRPr="00746957">
        <w:rPr>
          <w:rFonts w:ascii="Humnst777 BT" w:hAnsi="Humnst777 BT"/>
          <w:bCs/>
          <w:sz w:val="22"/>
          <w:szCs w:val="22"/>
        </w:rPr>
        <w:t>· Reflective account</w:t>
      </w:r>
    </w:p>
    <w:p w:rsidRPr="00746957" w:rsidR="00746957" w:rsidP="00746957" w:rsidRDefault="00746957" w14:paraId="5389BEEE" w14:textId="77777777">
      <w:pPr>
        <w:pStyle w:val="BodyText"/>
        <w:rPr>
          <w:rFonts w:ascii="Humnst777 BT" w:hAnsi="Humnst777 BT"/>
          <w:bCs/>
          <w:sz w:val="22"/>
          <w:szCs w:val="22"/>
        </w:rPr>
      </w:pPr>
      <w:r w:rsidRPr="00746957">
        <w:rPr>
          <w:rFonts w:ascii="Humnst777 BT" w:hAnsi="Humnst777 BT"/>
          <w:bCs/>
          <w:sz w:val="22"/>
          <w:szCs w:val="22"/>
        </w:rPr>
        <w:t>· Discussion at mid-placement visits of the ongoing development of a practitioner identity</w:t>
      </w:r>
    </w:p>
    <w:p w:rsidRPr="00746957" w:rsidR="00746957" w:rsidP="00746957" w:rsidRDefault="00746957" w14:paraId="666E8967" w14:textId="77777777">
      <w:pPr>
        <w:pStyle w:val="BodyText"/>
        <w:rPr>
          <w:rFonts w:ascii="Humnst777 BT" w:hAnsi="Humnst777 BT"/>
          <w:bCs/>
          <w:sz w:val="22"/>
          <w:szCs w:val="22"/>
        </w:rPr>
      </w:pPr>
      <w:r w:rsidRPr="00746957">
        <w:rPr>
          <w:rFonts w:ascii="Humnst777 BT" w:hAnsi="Humnst777 BT"/>
          <w:bCs/>
          <w:sz w:val="22"/>
          <w:szCs w:val="22"/>
        </w:rPr>
        <w:t>· Reflections in small clinical group seminars and teaching sessions.</w:t>
      </w:r>
    </w:p>
    <w:p w:rsidRPr="00746957" w:rsidR="00746957" w:rsidP="00746957" w:rsidRDefault="00746957" w14:paraId="399A1633" w14:textId="77777777">
      <w:pPr>
        <w:pStyle w:val="BodyText"/>
        <w:rPr>
          <w:rFonts w:ascii="Humnst777 BT" w:hAnsi="Humnst777 BT"/>
          <w:b/>
          <w:sz w:val="22"/>
          <w:szCs w:val="22"/>
          <w:u w:val="single"/>
        </w:rPr>
      </w:pPr>
      <w:r w:rsidRPr="00746957">
        <w:rPr>
          <w:rFonts w:ascii="Humnst777 BT" w:hAnsi="Humnst777 BT"/>
          <w:b/>
          <w:sz w:val="22"/>
          <w:szCs w:val="22"/>
          <w:u w:val="single"/>
        </w:rPr>
        <w:t>7. Moving from Competencies to Capability</w:t>
      </w:r>
    </w:p>
    <w:p w:rsidRPr="00746957" w:rsidR="00746957" w:rsidP="00746957" w:rsidRDefault="00746957" w14:paraId="67527DF0" w14:textId="77777777">
      <w:pPr>
        <w:pStyle w:val="BodyText"/>
        <w:rPr>
          <w:rFonts w:ascii="Humnst777 BT" w:hAnsi="Humnst777 BT"/>
          <w:bCs/>
          <w:sz w:val="22"/>
          <w:szCs w:val="22"/>
        </w:rPr>
      </w:pPr>
      <w:r w:rsidRPr="00746957">
        <w:rPr>
          <w:rFonts w:ascii="Humnst777 BT" w:hAnsi="Humnst777 BT"/>
          <w:bCs/>
          <w:sz w:val="22"/>
          <w:szCs w:val="22"/>
        </w:rPr>
        <w:t>· To develop a personal framework for the integration of diverse approaches to assessment and intervention</w:t>
      </w:r>
    </w:p>
    <w:p w:rsidRPr="00746957" w:rsidR="00746957" w:rsidP="00746957" w:rsidRDefault="00746957" w14:paraId="62B6511A" w14:textId="77777777">
      <w:pPr>
        <w:pStyle w:val="BodyText"/>
        <w:rPr>
          <w:rFonts w:ascii="Humnst777 BT" w:hAnsi="Humnst777 BT"/>
          <w:bCs/>
          <w:sz w:val="22"/>
          <w:szCs w:val="22"/>
        </w:rPr>
      </w:pPr>
      <w:r w:rsidRPr="00746957">
        <w:rPr>
          <w:rFonts w:ascii="Humnst777 BT" w:hAnsi="Humnst777 BT"/>
          <w:bCs/>
          <w:sz w:val="22"/>
          <w:szCs w:val="22"/>
        </w:rPr>
        <w:t>· Continuing development of the personal practitioner identity, in particular in relation to complexity in clinical work.</w:t>
      </w:r>
    </w:p>
    <w:p w:rsidRPr="00746957" w:rsidR="00746957" w:rsidP="00746957" w:rsidRDefault="00746957" w14:paraId="07524863" w14:textId="77777777">
      <w:pPr>
        <w:pStyle w:val="BodyText"/>
        <w:rPr>
          <w:rFonts w:ascii="Humnst777 BT" w:hAnsi="Humnst777 BT"/>
          <w:b/>
          <w:sz w:val="22"/>
          <w:szCs w:val="22"/>
          <w:u w:val="single"/>
        </w:rPr>
      </w:pPr>
      <w:r w:rsidRPr="00746957">
        <w:rPr>
          <w:rFonts w:ascii="Humnst777 BT" w:hAnsi="Humnst777 BT"/>
          <w:b/>
          <w:sz w:val="22"/>
          <w:szCs w:val="22"/>
          <w:u w:val="single"/>
        </w:rPr>
        <w:t>8. Key References</w:t>
      </w:r>
    </w:p>
    <w:p w:rsidRPr="00746957" w:rsidR="00746957" w:rsidP="00746957" w:rsidRDefault="00746957" w14:paraId="7AAFADB1" w14:textId="77777777">
      <w:pPr>
        <w:pStyle w:val="BodyText"/>
        <w:rPr>
          <w:rFonts w:ascii="Humnst777 BT" w:hAnsi="Humnst777 BT"/>
          <w:bCs/>
          <w:sz w:val="22"/>
          <w:szCs w:val="22"/>
        </w:rPr>
      </w:pPr>
      <w:r w:rsidRPr="00746957">
        <w:rPr>
          <w:rFonts w:ascii="Humnst777 BT" w:hAnsi="Humnst777 BT"/>
          <w:bCs/>
          <w:sz w:val="22"/>
          <w:szCs w:val="22"/>
        </w:rPr>
        <w:t>Gilbert, P. (2017). Living Like Crazy. Kindle Edition available online from: https://www.amazon.co.uk/Living-Like-Crazy-Paul-Gilbert-ebook/dp/B07MBNR6WX/ref=sr_1_1?crid=15EM4OBA9KEDV&amp;keywords=living+like+crazy&amp;qid=1564659315&amp;s=gateway&amp;sprefix=living+like+craz%2Caps%2C140&amp;sr=8-1 (B)</w:t>
      </w:r>
    </w:p>
    <w:p w:rsidRPr="00746957" w:rsidR="00746957" w:rsidP="00746957" w:rsidRDefault="00746957" w14:paraId="40A75430" w14:textId="77777777">
      <w:pPr>
        <w:pStyle w:val="BodyText"/>
        <w:rPr>
          <w:rFonts w:ascii="Humnst777 BT" w:hAnsi="Humnst777 BT"/>
          <w:bCs/>
          <w:sz w:val="22"/>
          <w:szCs w:val="22"/>
        </w:rPr>
      </w:pPr>
      <w:r w:rsidRPr="00746957">
        <w:rPr>
          <w:rFonts w:ascii="Humnst777 BT" w:hAnsi="Humnst777 BT"/>
          <w:bCs/>
          <w:sz w:val="22"/>
          <w:szCs w:val="22"/>
        </w:rPr>
        <w:t>Johnstone, L. &amp; Dallos, R. (Eds.) (2014). Formulation in psychology and psychotherapy: Making sense of people’s problems. (2nd ed.). London: Routledge. (especially ch 7 &amp; 8). (E)</w:t>
      </w:r>
    </w:p>
    <w:p w:rsidRPr="00746957" w:rsidR="00746957" w:rsidP="00746957" w:rsidRDefault="00746957" w14:paraId="6E559D10" w14:textId="77777777">
      <w:pPr>
        <w:pStyle w:val="BodyText"/>
        <w:rPr>
          <w:rFonts w:ascii="Humnst777 BT" w:hAnsi="Humnst777 BT"/>
          <w:bCs/>
          <w:sz w:val="22"/>
          <w:szCs w:val="22"/>
        </w:rPr>
      </w:pPr>
      <w:r w:rsidRPr="00746957">
        <w:rPr>
          <w:rFonts w:ascii="Humnst777 BT" w:hAnsi="Humnst777 BT"/>
          <w:bCs/>
          <w:sz w:val="22"/>
          <w:szCs w:val="22"/>
        </w:rPr>
        <w:t>Leiper, R. &amp; Kent, R. (2001). Working through setbacks in psychotherapy: Crisis, impasse and relapse. London: Sage. A good introduction to working with complex clients and therapeutic struggles. (R)</w:t>
      </w:r>
    </w:p>
    <w:p w:rsidRPr="00746957" w:rsidR="00746957" w:rsidP="00746957" w:rsidRDefault="00746957" w14:paraId="657750AB" w14:textId="77777777">
      <w:pPr>
        <w:pStyle w:val="BodyText"/>
        <w:rPr>
          <w:rFonts w:ascii="Humnst777 BT" w:hAnsi="Humnst777 BT"/>
          <w:bCs/>
          <w:sz w:val="22"/>
          <w:szCs w:val="22"/>
        </w:rPr>
      </w:pPr>
      <w:r w:rsidRPr="00746957">
        <w:rPr>
          <w:rFonts w:ascii="Humnst777 BT" w:hAnsi="Humnst777 BT"/>
          <w:bCs/>
          <w:sz w:val="22"/>
          <w:szCs w:val="22"/>
        </w:rPr>
        <w:t>Norcross, J. C. &amp; Goldfried, M. R (Eds.) (2005). Handbook of Psychotherapy Integration. Oxford University Press. A comprehensive introduction to the principles of therapeutic integration. (E)</w:t>
      </w:r>
    </w:p>
    <w:p w:rsidRPr="00746957" w:rsidR="00746957" w:rsidP="00746957" w:rsidRDefault="00746957" w14:paraId="2D5E92A7" w14:textId="77777777">
      <w:pPr>
        <w:pStyle w:val="BodyText"/>
        <w:rPr>
          <w:rFonts w:ascii="Humnst777 BT" w:hAnsi="Humnst777 BT"/>
          <w:b/>
          <w:sz w:val="22"/>
          <w:szCs w:val="22"/>
        </w:rPr>
      </w:pPr>
    </w:p>
    <w:p w:rsidRPr="00DD3895" w:rsidR="00645B47" w:rsidP="00DB7014" w:rsidRDefault="00645B47" w14:paraId="777EEA86" w14:textId="77777777">
      <w:pPr>
        <w:pStyle w:val="BodyText"/>
        <w:rPr>
          <w:rFonts w:ascii="Humnst777 BT" w:hAnsi="Humnst777 BT"/>
          <w:sz w:val="22"/>
          <w:szCs w:val="22"/>
        </w:rPr>
        <w:sectPr w:rsidRPr="00DD3895" w:rsidR="00645B47" w:rsidSect="00B26FEE">
          <w:headerReference w:type="default" r:id="rId86"/>
          <w:pgSz w:w="11909" w:h="16834" w:code="9"/>
          <w:pgMar w:top="1152" w:right="1152" w:bottom="1152" w:left="1152" w:header="706" w:footer="706" w:gutter="0"/>
          <w:cols w:space="708"/>
          <w:docGrid w:linePitch="360"/>
        </w:sectPr>
      </w:pPr>
    </w:p>
    <w:p w:rsidRPr="00DD3895" w:rsidR="0010186F" w:rsidP="004338FB" w:rsidRDefault="0010186F" w14:paraId="750819F3" w14:textId="0BBBA433">
      <w:pPr>
        <w:pStyle w:val="Heading2"/>
        <w:rPr>
          <w:rFonts w:ascii="Humnst777 BT" w:hAnsi="Humnst777 BT"/>
          <w:b/>
          <w:spacing w:val="0"/>
          <w:sz w:val="22"/>
          <w:szCs w:val="22"/>
        </w:rPr>
      </w:pPr>
      <w:bookmarkStart w:name="_Toc16513441" w:id="63"/>
      <w:r w:rsidRPr="00DD3895">
        <w:rPr>
          <w:rFonts w:ascii="Humnst777 BT" w:hAnsi="Humnst777 BT"/>
          <w:b/>
          <w:spacing w:val="0"/>
          <w:sz w:val="22"/>
          <w:szCs w:val="22"/>
        </w:rPr>
        <w:lastRenderedPageBreak/>
        <w:t>STRAND 3: WORKING WITH GROUPS AND ORGANISATIONS</w:t>
      </w:r>
      <w:bookmarkEnd w:id="63"/>
    </w:p>
    <w:p w:rsidRPr="00DD3895" w:rsidR="0010186F" w:rsidP="004338FB" w:rsidRDefault="0010186F" w14:paraId="56B0A2A7" w14:textId="252AE4F3">
      <w:pPr>
        <w:pStyle w:val="Heading3"/>
        <w:rPr>
          <w:rFonts w:ascii="Humnst777 BT" w:hAnsi="Humnst777 BT"/>
          <w:b/>
          <w:spacing w:val="0"/>
          <w:sz w:val="22"/>
          <w:szCs w:val="22"/>
        </w:rPr>
      </w:pPr>
      <w:bookmarkStart w:name="_Toc16512356" w:id="64"/>
      <w:bookmarkStart w:name="_Toc16513442" w:id="65"/>
      <w:r w:rsidRPr="00DD3895">
        <w:rPr>
          <w:rFonts w:ascii="Humnst777 BT" w:hAnsi="Humnst777 BT"/>
          <w:b/>
          <w:spacing w:val="0"/>
          <w:sz w:val="22"/>
          <w:szCs w:val="22"/>
        </w:rPr>
        <w:t>UNIT: Understanding Teams, Groups and Organisations (</w:t>
      </w:r>
      <w:r w:rsidRPr="00DD3895" w:rsidR="00F50E13">
        <w:rPr>
          <w:rFonts w:ascii="Humnst777 BT" w:hAnsi="Humnst777 BT"/>
          <w:b/>
          <w:spacing w:val="0"/>
          <w:sz w:val="22"/>
          <w:szCs w:val="22"/>
        </w:rPr>
        <w:t xml:space="preserve">Years </w:t>
      </w:r>
      <w:r w:rsidRPr="00DD3895">
        <w:rPr>
          <w:rFonts w:ascii="Humnst777 BT" w:hAnsi="Humnst777 BT"/>
          <w:b/>
          <w:spacing w:val="0"/>
          <w:sz w:val="22"/>
          <w:szCs w:val="22"/>
        </w:rPr>
        <w:t>1/2/3)</w:t>
      </w:r>
      <w:bookmarkEnd w:id="64"/>
      <w:bookmarkEnd w:id="65"/>
    </w:p>
    <w:p w:rsidRPr="00276DF1" w:rsidR="0010186F" w:rsidP="00276DF1" w:rsidRDefault="0010186F" w14:paraId="3E503B88" w14:textId="6C541F48">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F227F6">
        <w:rPr>
          <w:rFonts w:ascii="Humnst777 BT" w:hAnsi="Humnst777 BT"/>
          <w:b/>
          <w:sz w:val="22"/>
          <w:szCs w:val="22"/>
        </w:rPr>
        <w:t>SIMON CLARKE</w:t>
      </w:r>
    </w:p>
    <w:p w:rsidRPr="00276DF1" w:rsidR="0010186F" w:rsidP="00276DF1" w:rsidRDefault="00A14FC8" w14:paraId="2708B6D6" w14:textId="5E3A4353">
      <w:pPr>
        <w:pStyle w:val="BodyText"/>
        <w:spacing w:before="40" w:after="0"/>
        <w:rPr>
          <w:rFonts w:ascii="Humnst777 BT" w:hAnsi="Humnst777 BT"/>
          <w:b/>
          <w:sz w:val="22"/>
          <w:szCs w:val="22"/>
        </w:rPr>
      </w:pPr>
      <w:r w:rsidRPr="00276DF1">
        <w:rPr>
          <w:rFonts w:ascii="Humnst777 BT" w:hAnsi="Humnst777 BT"/>
          <w:b/>
          <w:sz w:val="22"/>
          <w:szCs w:val="22"/>
        </w:rPr>
        <w:t>(LTS principles – all)</w:t>
      </w:r>
    </w:p>
    <w:p w:rsidRPr="00DB1377" w:rsidR="00DB1377" w:rsidP="00DB1377" w:rsidRDefault="00DB1377" w14:paraId="356D4D05"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10186F" w:rsidP="00DA399E" w:rsidRDefault="0010186F" w14:paraId="4E5B68E5" w14:textId="77777777">
      <w:pPr>
        <w:pStyle w:val="BodyText"/>
        <w:numPr>
          <w:ilvl w:val="0"/>
          <w:numId w:val="116"/>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group and organisational processes which impact on clinical psychology practice</w:t>
      </w:r>
      <w:r w:rsidRPr="00DD3895" w:rsidR="00704B86">
        <w:rPr>
          <w:rFonts w:ascii="Humnst777 BT" w:hAnsi="Humnst777 BT"/>
          <w:sz w:val="22"/>
          <w:szCs w:val="22"/>
        </w:rPr>
        <w:t>.</w:t>
      </w:r>
    </w:p>
    <w:p w:rsidRPr="00DD3895" w:rsidR="0010186F" w:rsidP="00DA399E" w:rsidRDefault="0010186F" w14:paraId="23D3FB20" w14:textId="77777777">
      <w:pPr>
        <w:pStyle w:val="BodyText"/>
        <w:numPr>
          <w:ilvl w:val="0"/>
          <w:numId w:val="116"/>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social, psychological and political processes that impact on teams and organisations</w:t>
      </w:r>
      <w:r w:rsidRPr="00DD3895" w:rsidR="00704B86">
        <w:rPr>
          <w:rFonts w:ascii="Humnst777 BT" w:hAnsi="Humnst777 BT"/>
          <w:sz w:val="22"/>
          <w:szCs w:val="22"/>
        </w:rPr>
        <w:t>.</w:t>
      </w:r>
    </w:p>
    <w:p w:rsidRPr="00DD3895" w:rsidR="0010186F" w:rsidP="00DA399E" w:rsidRDefault="0010186F" w14:paraId="1655BD9D" w14:textId="77777777">
      <w:pPr>
        <w:pStyle w:val="BodyText"/>
        <w:numPr>
          <w:ilvl w:val="0"/>
          <w:numId w:val="116"/>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developed a critical awareness of the range of theoretical models which inform our understanding of teams, groups and organisations, and to integrate this knowledge into our professional practice. </w:t>
      </w:r>
    </w:p>
    <w:p w:rsidRPr="00DD3895" w:rsidR="0010186F" w:rsidP="00DA399E" w:rsidRDefault="0010186F" w14:paraId="7257F258" w14:textId="77777777">
      <w:pPr>
        <w:pStyle w:val="BodyText"/>
        <w:numPr>
          <w:ilvl w:val="0"/>
          <w:numId w:val="116"/>
        </w:numPr>
        <w:spacing w:before="0" w:after="0"/>
        <w:ind w:left="1134" w:hanging="425"/>
        <w:jc w:val="both"/>
        <w:rPr>
          <w:rFonts w:ascii="Humnst777 BT" w:hAnsi="Humnst777 BT"/>
          <w:sz w:val="22"/>
          <w:szCs w:val="22"/>
        </w:rPr>
      </w:pPr>
      <w:r w:rsidRPr="00DD3895">
        <w:rPr>
          <w:rFonts w:ascii="Humnst777 BT" w:hAnsi="Humnst777 BT"/>
          <w:sz w:val="22"/>
          <w:szCs w:val="22"/>
        </w:rPr>
        <w:t>To be able to work effectively in teams and with groups of various sizes, and to reflect critically on the social and psychological processes impacting on them</w:t>
      </w:r>
      <w:r w:rsidRPr="00DD3895" w:rsidR="00704B86">
        <w:rPr>
          <w:rFonts w:ascii="Humnst777 BT" w:hAnsi="Humnst777 BT"/>
          <w:sz w:val="22"/>
          <w:szCs w:val="22"/>
        </w:rPr>
        <w:t>.</w:t>
      </w:r>
    </w:p>
    <w:p w:rsidRPr="00DD3895" w:rsidR="00DB1377" w:rsidP="007B5ABA" w:rsidRDefault="00DB1377" w14:paraId="6EBA839B"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10186F" w:rsidP="00DA399E" w:rsidRDefault="0010186F" w14:paraId="70E554B5"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 critical understanding of the types of roles that people develop in teams and the impact of these roles on team functioning</w:t>
      </w:r>
      <w:r w:rsidRPr="00DD3895" w:rsidR="00704B86">
        <w:rPr>
          <w:rFonts w:ascii="Humnst777 BT" w:hAnsi="Humnst777 BT"/>
          <w:sz w:val="22"/>
          <w:szCs w:val="22"/>
        </w:rPr>
        <w:t>.</w:t>
      </w:r>
    </w:p>
    <w:p w:rsidRPr="00DD3895" w:rsidR="0010186F" w:rsidP="00DA399E" w:rsidRDefault="0010186F" w14:paraId="28EF88D5"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an ability to critically reflect on our own functioning in teams and organisations</w:t>
      </w:r>
      <w:r w:rsidRPr="00DD3895" w:rsidR="00704B86">
        <w:rPr>
          <w:rFonts w:ascii="Humnst777 BT" w:hAnsi="Humnst777 BT"/>
          <w:sz w:val="22"/>
          <w:szCs w:val="22"/>
        </w:rPr>
        <w:t>.</w:t>
      </w:r>
    </w:p>
    <w:p w:rsidRPr="00DD3895" w:rsidR="0010186F" w:rsidP="00DA399E" w:rsidRDefault="0010186F" w14:paraId="08612E92"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 critical awareness of the range of cognitive, dynamic, systemic and other psychological theories which can inform our understanding of group processes.</w:t>
      </w:r>
    </w:p>
    <w:p w:rsidRPr="00DD3895" w:rsidR="0010186F" w:rsidP="00DA399E" w:rsidRDefault="0010186F" w14:paraId="13444CB1"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be able to demonstrate a critical understanding of how group processes can impact positively or negatively on our clinical work</w:t>
      </w:r>
      <w:r w:rsidRPr="00DD3895" w:rsidR="00704B86">
        <w:rPr>
          <w:rFonts w:ascii="Humnst777 BT" w:hAnsi="Humnst777 BT"/>
          <w:sz w:val="22"/>
          <w:szCs w:val="22"/>
        </w:rPr>
        <w:t>.</w:t>
      </w:r>
    </w:p>
    <w:p w:rsidRPr="00DD3895" w:rsidR="0010186F" w:rsidP="00DA399E" w:rsidRDefault="0010186F" w14:paraId="3E3ED7E0"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demonstrate the ability to apply theoretical knowledge of group and organisational processes to our own experiences of working in teams and organisations, and to our own clinical work</w:t>
      </w:r>
      <w:r w:rsidRPr="00DD3895" w:rsidR="00704B86">
        <w:rPr>
          <w:rFonts w:ascii="Humnst777 BT" w:hAnsi="Humnst777 BT"/>
          <w:sz w:val="22"/>
          <w:szCs w:val="22"/>
        </w:rPr>
        <w:t>.</w:t>
      </w:r>
    </w:p>
    <w:p w:rsidRPr="00DD3895" w:rsidR="0010186F" w:rsidP="00DA399E" w:rsidRDefault="0010186F" w14:paraId="0BEC8159"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have had significant experience of working in teams and to have demonstrated the capacity to work effectively as part of a team</w:t>
      </w:r>
      <w:r w:rsidRPr="00DD3895" w:rsidR="00704B86">
        <w:rPr>
          <w:rFonts w:ascii="Humnst777 BT" w:hAnsi="Humnst777 BT"/>
          <w:sz w:val="22"/>
          <w:szCs w:val="22"/>
        </w:rPr>
        <w:t>.</w:t>
      </w:r>
    </w:p>
    <w:p w:rsidRPr="00DD3895" w:rsidR="0010186F" w:rsidP="00DA399E" w:rsidRDefault="0010186F" w14:paraId="0B2AE610" w14:textId="77777777">
      <w:pPr>
        <w:pStyle w:val="BodyText"/>
        <w:numPr>
          <w:ilvl w:val="0"/>
          <w:numId w:val="117"/>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 critical awareness of the role of consultancy and the strategies used in consulting to organisations</w:t>
      </w:r>
      <w:r w:rsidRPr="00DD3895" w:rsidR="00704B86">
        <w:rPr>
          <w:rFonts w:ascii="Humnst777 BT" w:hAnsi="Humnst777 BT"/>
          <w:sz w:val="22"/>
          <w:szCs w:val="22"/>
        </w:rPr>
        <w:t>.</w:t>
      </w:r>
    </w:p>
    <w:p w:rsidRPr="00DD3895" w:rsidR="00B47C65" w:rsidP="007B5ABA" w:rsidRDefault="00B47C65" w14:paraId="25501DBD"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10186F" w:rsidP="007B5ABA" w:rsidRDefault="0010186F" w14:paraId="684F9D00" w14:textId="77777777">
      <w:pPr>
        <w:pStyle w:val="BodyText"/>
        <w:spacing w:before="0" w:after="40"/>
        <w:jc w:val="both"/>
        <w:rPr>
          <w:rFonts w:ascii="Humnst777 BT" w:hAnsi="Humnst777 BT"/>
          <w:sz w:val="22"/>
          <w:szCs w:val="22"/>
        </w:rPr>
      </w:pPr>
      <w:r w:rsidRPr="00DD3895">
        <w:rPr>
          <w:rFonts w:ascii="Humnst777 BT" w:hAnsi="Humnst777 BT"/>
          <w:sz w:val="22"/>
          <w:szCs w:val="22"/>
        </w:rPr>
        <w:t>Teaching content will include:</w:t>
      </w:r>
    </w:p>
    <w:p w:rsidRPr="00DD3895" w:rsidR="0010186F" w:rsidP="00DA399E" w:rsidRDefault="0010186F" w14:paraId="51470994"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Theories on group development and the types of roles individuals can take in groups</w:t>
      </w:r>
      <w:r w:rsidRPr="00DD3895" w:rsidR="00704B86">
        <w:rPr>
          <w:rFonts w:ascii="Humnst777 BT" w:hAnsi="Humnst777 BT"/>
          <w:sz w:val="22"/>
          <w:szCs w:val="22"/>
        </w:rPr>
        <w:t>.</w:t>
      </w:r>
    </w:p>
    <w:p w:rsidRPr="00DD3895" w:rsidR="0010186F" w:rsidP="00DA399E" w:rsidRDefault="0010186F" w14:paraId="2D4740EB"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An exploration of the types of group processes that occur in teams and organisations, and its impact in NHS settings</w:t>
      </w:r>
      <w:r w:rsidRPr="00DD3895" w:rsidR="00704B86">
        <w:rPr>
          <w:rFonts w:ascii="Humnst777 BT" w:hAnsi="Humnst777 BT"/>
          <w:sz w:val="22"/>
          <w:szCs w:val="22"/>
        </w:rPr>
        <w:t>.</w:t>
      </w:r>
    </w:p>
    <w:p w:rsidRPr="00DD3895" w:rsidR="0010186F" w:rsidP="00DA399E" w:rsidRDefault="0010186F" w14:paraId="21923C28"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Group relations theory</w:t>
      </w:r>
    </w:p>
    <w:p w:rsidRPr="00DD3895" w:rsidR="0010186F" w:rsidP="00DA399E" w:rsidRDefault="0010186F" w14:paraId="021A9AA2"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The psychodynamics of median groups</w:t>
      </w:r>
    </w:p>
    <w:p w:rsidRPr="00DD3895" w:rsidR="0010186F" w:rsidP="00DA399E" w:rsidRDefault="0010186F" w14:paraId="51AAF2FF"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Anti-group processes</w:t>
      </w:r>
    </w:p>
    <w:p w:rsidRPr="00DD3895" w:rsidR="0010186F" w:rsidP="00DA399E" w:rsidRDefault="0010186F" w14:paraId="2638F8AF"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Inter-professional roles and dynamics</w:t>
      </w:r>
    </w:p>
    <w:p w:rsidRPr="00DD3895" w:rsidR="0010186F" w:rsidP="00DA399E" w:rsidRDefault="0010186F" w14:paraId="72A90619"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The psychodynamics of organisations</w:t>
      </w:r>
    </w:p>
    <w:p w:rsidRPr="00DD3895" w:rsidR="0010186F" w:rsidP="00DA399E" w:rsidRDefault="0010186F" w14:paraId="595BD395"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Group work using different models with different client groups</w:t>
      </w:r>
    </w:p>
    <w:p w:rsidRPr="00DD3895" w:rsidR="0010186F" w:rsidP="00DA399E" w:rsidRDefault="0010186F" w14:paraId="32D0E78D"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Cognitive and systemic theoretical perspectives on groups and organisations</w:t>
      </w:r>
    </w:p>
    <w:p w:rsidRPr="00DD3895" w:rsidR="0010186F" w:rsidP="00DA399E" w:rsidRDefault="0010186F" w14:paraId="134FDFB2" w14:textId="77777777">
      <w:pPr>
        <w:pStyle w:val="BodyText"/>
        <w:numPr>
          <w:ilvl w:val="0"/>
          <w:numId w:val="118"/>
        </w:numPr>
        <w:spacing w:before="0" w:after="0"/>
        <w:ind w:left="1134" w:hanging="425"/>
        <w:jc w:val="both"/>
        <w:rPr>
          <w:rFonts w:ascii="Humnst777 BT" w:hAnsi="Humnst777 BT"/>
          <w:sz w:val="22"/>
          <w:szCs w:val="22"/>
        </w:rPr>
      </w:pPr>
      <w:r w:rsidRPr="00DD3895">
        <w:rPr>
          <w:rFonts w:ascii="Humnst777 BT" w:hAnsi="Humnst777 BT"/>
          <w:sz w:val="22"/>
          <w:szCs w:val="22"/>
        </w:rPr>
        <w:t xml:space="preserve">Consulting to teams and organisations </w:t>
      </w:r>
    </w:p>
    <w:p w:rsidRPr="00DD3895" w:rsidR="00B47C65" w:rsidP="007B5ABA" w:rsidRDefault="00B47C65" w14:paraId="1289DC5B"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10186F" w:rsidP="00DA399E" w:rsidRDefault="0010186F" w14:paraId="20B80F66" w14:textId="77777777">
      <w:pPr>
        <w:pStyle w:val="BodyText"/>
        <w:numPr>
          <w:ilvl w:val="0"/>
          <w:numId w:val="119"/>
        </w:numPr>
        <w:spacing w:before="0" w:after="0"/>
        <w:ind w:left="1134" w:hanging="425"/>
        <w:jc w:val="both"/>
        <w:rPr>
          <w:rFonts w:ascii="Humnst777 BT" w:hAnsi="Humnst777 BT"/>
          <w:sz w:val="22"/>
          <w:szCs w:val="22"/>
        </w:rPr>
      </w:pPr>
      <w:r w:rsidRPr="00DD3895">
        <w:rPr>
          <w:rFonts w:ascii="Humnst777 BT" w:hAnsi="Humnst777 BT"/>
          <w:sz w:val="22"/>
          <w:szCs w:val="22"/>
        </w:rPr>
        <w:t>The reflective group</w:t>
      </w:r>
    </w:p>
    <w:p w:rsidRPr="00DD3895" w:rsidR="0010186F" w:rsidP="00DA399E" w:rsidRDefault="0010186F" w14:paraId="50337AC5" w14:textId="77777777">
      <w:pPr>
        <w:pStyle w:val="BodyText"/>
        <w:numPr>
          <w:ilvl w:val="0"/>
          <w:numId w:val="119"/>
        </w:numPr>
        <w:spacing w:before="0" w:after="0"/>
        <w:ind w:left="1134" w:hanging="425"/>
        <w:jc w:val="both"/>
        <w:rPr>
          <w:rFonts w:ascii="Humnst777 BT" w:hAnsi="Humnst777 BT"/>
          <w:sz w:val="22"/>
          <w:szCs w:val="22"/>
        </w:rPr>
      </w:pPr>
      <w:r w:rsidRPr="00DD3895">
        <w:rPr>
          <w:rFonts w:ascii="Humnst777 BT" w:hAnsi="Humnst777 BT"/>
          <w:sz w:val="22"/>
          <w:szCs w:val="22"/>
        </w:rPr>
        <w:t>Experience of working in multi-disciplinary teams</w:t>
      </w:r>
    </w:p>
    <w:p w:rsidRPr="00DD3895" w:rsidR="0010186F" w:rsidP="00DA399E" w:rsidRDefault="0010186F" w14:paraId="61F9B2AD" w14:textId="77777777">
      <w:pPr>
        <w:pStyle w:val="BodyText"/>
        <w:numPr>
          <w:ilvl w:val="0"/>
          <w:numId w:val="119"/>
        </w:numPr>
        <w:spacing w:before="0" w:after="0"/>
        <w:ind w:left="1134" w:hanging="425"/>
        <w:jc w:val="both"/>
        <w:rPr>
          <w:rFonts w:ascii="Humnst777 BT" w:hAnsi="Humnst777 BT"/>
          <w:sz w:val="22"/>
          <w:szCs w:val="22"/>
        </w:rPr>
      </w:pPr>
      <w:r w:rsidRPr="00DD3895">
        <w:rPr>
          <w:rFonts w:ascii="Humnst777 BT" w:hAnsi="Humnst777 BT"/>
          <w:sz w:val="22"/>
          <w:szCs w:val="22"/>
        </w:rPr>
        <w:t>Experiences of running groups on placement</w:t>
      </w:r>
    </w:p>
    <w:p w:rsidRPr="00DD3895" w:rsidR="0010186F" w:rsidP="00DA399E" w:rsidRDefault="0010186F" w14:paraId="43489241" w14:textId="77777777">
      <w:pPr>
        <w:pStyle w:val="BodyText"/>
        <w:numPr>
          <w:ilvl w:val="0"/>
          <w:numId w:val="119"/>
        </w:numPr>
        <w:spacing w:before="0" w:after="0"/>
        <w:ind w:left="1134" w:hanging="425"/>
        <w:jc w:val="both"/>
        <w:rPr>
          <w:rFonts w:ascii="Humnst777 BT" w:hAnsi="Humnst777 BT"/>
          <w:sz w:val="22"/>
          <w:szCs w:val="22"/>
        </w:rPr>
      </w:pPr>
      <w:r w:rsidRPr="00DD3895">
        <w:rPr>
          <w:rFonts w:ascii="Humnst777 BT" w:hAnsi="Humnst777 BT"/>
          <w:sz w:val="22"/>
          <w:szCs w:val="22"/>
        </w:rPr>
        <w:t>Experience of working as part of, and possibly intervening in, a range of organisational contexts</w:t>
      </w:r>
    </w:p>
    <w:p w:rsidRPr="00DD3895" w:rsidR="0010186F" w:rsidP="00DA399E" w:rsidRDefault="0010186F" w14:paraId="521FA7AC" w14:textId="77777777">
      <w:pPr>
        <w:pStyle w:val="BodyText"/>
        <w:numPr>
          <w:ilvl w:val="0"/>
          <w:numId w:val="119"/>
        </w:numPr>
        <w:spacing w:before="0" w:after="0"/>
        <w:ind w:left="1134" w:hanging="425"/>
        <w:jc w:val="both"/>
        <w:rPr>
          <w:rFonts w:ascii="Humnst777 BT" w:hAnsi="Humnst777 BT"/>
          <w:sz w:val="22"/>
          <w:szCs w:val="22"/>
        </w:rPr>
      </w:pPr>
      <w:r w:rsidRPr="00DD3895">
        <w:rPr>
          <w:rFonts w:ascii="Humnst777 BT" w:hAnsi="Humnst777 BT"/>
          <w:sz w:val="22"/>
          <w:szCs w:val="22"/>
        </w:rPr>
        <w:t>Learning in an inter-professional context</w:t>
      </w:r>
    </w:p>
    <w:p w:rsidRPr="00DD3895" w:rsidR="00B47C65" w:rsidP="007B5ABA" w:rsidRDefault="00B47C65" w14:paraId="748C4FF1"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10186F" w:rsidP="00DA399E" w:rsidRDefault="0010186F" w14:paraId="54C29E07" w14:textId="77777777">
      <w:pPr>
        <w:pStyle w:val="BodyText"/>
        <w:numPr>
          <w:ilvl w:val="0"/>
          <w:numId w:val="120"/>
        </w:numPr>
        <w:spacing w:before="0" w:after="0"/>
        <w:ind w:left="1134" w:hanging="425"/>
        <w:jc w:val="both"/>
        <w:rPr>
          <w:rFonts w:ascii="Humnst777 BT" w:hAnsi="Humnst777 BT"/>
          <w:sz w:val="22"/>
          <w:szCs w:val="22"/>
        </w:rPr>
      </w:pPr>
      <w:r w:rsidRPr="00DD3895">
        <w:rPr>
          <w:rFonts w:ascii="Humnst777 BT" w:hAnsi="Humnst777 BT"/>
          <w:sz w:val="22"/>
          <w:szCs w:val="22"/>
        </w:rPr>
        <w:t>The team policy report, reflective account and presentation</w:t>
      </w:r>
    </w:p>
    <w:p w:rsidRPr="00DD3895" w:rsidR="0010186F" w:rsidP="00DA399E" w:rsidRDefault="0010186F" w14:paraId="49354EA1" w14:textId="77777777">
      <w:pPr>
        <w:pStyle w:val="BodyText"/>
        <w:numPr>
          <w:ilvl w:val="0"/>
          <w:numId w:val="120"/>
        </w:numPr>
        <w:spacing w:before="0" w:after="0"/>
        <w:ind w:left="1134" w:hanging="425"/>
        <w:jc w:val="both"/>
        <w:rPr>
          <w:rFonts w:ascii="Humnst777 BT" w:hAnsi="Humnst777 BT"/>
          <w:sz w:val="22"/>
          <w:szCs w:val="22"/>
        </w:rPr>
      </w:pPr>
      <w:r w:rsidRPr="00DD3895">
        <w:rPr>
          <w:rFonts w:ascii="Humnst777 BT" w:hAnsi="Humnst777 BT"/>
          <w:sz w:val="22"/>
          <w:szCs w:val="22"/>
        </w:rPr>
        <w:t>The evaluation of clinical competence form</w:t>
      </w:r>
    </w:p>
    <w:p w:rsidRPr="00DD3895" w:rsidR="0010186F" w:rsidP="00DA399E" w:rsidRDefault="0010186F" w14:paraId="1D165965" w14:textId="77777777">
      <w:pPr>
        <w:pStyle w:val="BodyText"/>
        <w:numPr>
          <w:ilvl w:val="0"/>
          <w:numId w:val="120"/>
        </w:numPr>
        <w:spacing w:before="0" w:after="0"/>
        <w:ind w:left="1134" w:hanging="425"/>
        <w:jc w:val="both"/>
        <w:rPr>
          <w:rFonts w:ascii="Humnst777 BT" w:hAnsi="Humnst777 BT"/>
          <w:sz w:val="22"/>
          <w:szCs w:val="22"/>
        </w:rPr>
      </w:pPr>
      <w:r w:rsidRPr="00DD3895">
        <w:rPr>
          <w:rFonts w:ascii="Humnst777 BT" w:hAnsi="Humnst777 BT"/>
          <w:sz w:val="22"/>
          <w:szCs w:val="22"/>
        </w:rPr>
        <w:t>Personal reflective journal</w:t>
      </w:r>
    </w:p>
    <w:p w:rsidRPr="00DD3895" w:rsidR="0010186F" w:rsidP="00DA399E" w:rsidRDefault="0010186F" w14:paraId="7D704889" w14:textId="77777777">
      <w:pPr>
        <w:pStyle w:val="BodyText"/>
        <w:numPr>
          <w:ilvl w:val="0"/>
          <w:numId w:val="120"/>
        </w:numPr>
        <w:spacing w:before="0" w:after="0"/>
        <w:ind w:left="1134" w:hanging="425"/>
        <w:jc w:val="both"/>
        <w:rPr>
          <w:rFonts w:ascii="Humnst777 BT" w:hAnsi="Humnst777 BT"/>
          <w:sz w:val="22"/>
          <w:szCs w:val="22"/>
        </w:rPr>
      </w:pPr>
      <w:r w:rsidRPr="00DD3895">
        <w:rPr>
          <w:rFonts w:ascii="Humnst777 BT" w:hAnsi="Humnst777 BT"/>
          <w:sz w:val="22"/>
          <w:szCs w:val="22"/>
        </w:rPr>
        <w:t>Demonstrating a critical understanding of group and organisational processes in all assessed work where appropriate</w:t>
      </w:r>
      <w:r w:rsidRPr="00DD3895" w:rsidR="00704B86">
        <w:rPr>
          <w:rFonts w:ascii="Humnst777 BT" w:hAnsi="Humnst777 BT"/>
          <w:sz w:val="22"/>
          <w:szCs w:val="22"/>
        </w:rPr>
        <w:t>.</w:t>
      </w:r>
    </w:p>
    <w:p w:rsidRPr="00DD3895" w:rsidR="00676CD6" w:rsidP="007B5ABA" w:rsidRDefault="00676CD6" w14:paraId="132B26D0"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10186F" w:rsidP="00DA399E" w:rsidRDefault="0010186F" w14:paraId="2FFC763B" w14:textId="77777777">
      <w:pPr>
        <w:pStyle w:val="BodyText"/>
        <w:numPr>
          <w:ilvl w:val="0"/>
          <w:numId w:val="121"/>
        </w:numPr>
        <w:spacing w:before="0" w:after="0"/>
        <w:ind w:left="1134" w:hanging="425"/>
        <w:jc w:val="both"/>
        <w:rPr>
          <w:rFonts w:ascii="Humnst777 BT" w:hAnsi="Humnst777 BT"/>
          <w:sz w:val="22"/>
          <w:szCs w:val="22"/>
        </w:rPr>
      </w:pPr>
      <w:r w:rsidRPr="00DD3895">
        <w:rPr>
          <w:rFonts w:ascii="Humnst777 BT" w:hAnsi="Humnst777 BT"/>
          <w:sz w:val="22"/>
          <w:szCs w:val="22"/>
        </w:rPr>
        <w:t>The reflective group</w:t>
      </w:r>
    </w:p>
    <w:p w:rsidRPr="00DD3895" w:rsidR="0010186F" w:rsidP="00DA399E" w:rsidRDefault="0010186F" w14:paraId="0350938C" w14:textId="77777777">
      <w:pPr>
        <w:pStyle w:val="BodyText"/>
        <w:numPr>
          <w:ilvl w:val="0"/>
          <w:numId w:val="121"/>
        </w:numPr>
        <w:spacing w:before="0" w:after="0"/>
        <w:ind w:left="1134" w:hanging="425"/>
        <w:jc w:val="both"/>
        <w:rPr>
          <w:rFonts w:ascii="Humnst777 BT" w:hAnsi="Humnst777 BT"/>
          <w:sz w:val="22"/>
          <w:szCs w:val="22"/>
        </w:rPr>
      </w:pPr>
      <w:r w:rsidRPr="00DD3895">
        <w:rPr>
          <w:rFonts w:ascii="Humnst777 BT" w:hAnsi="Humnst777 BT"/>
          <w:sz w:val="22"/>
          <w:szCs w:val="22"/>
        </w:rPr>
        <w:t>The personal reflective journal</w:t>
      </w:r>
    </w:p>
    <w:p w:rsidRPr="00DD3895" w:rsidR="0010186F" w:rsidP="00DA399E" w:rsidRDefault="0010186F" w14:paraId="45391ABB" w14:textId="77777777">
      <w:pPr>
        <w:pStyle w:val="BodyText"/>
        <w:numPr>
          <w:ilvl w:val="0"/>
          <w:numId w:val="121"/>
        </w:numPr>
        <w:spacing w:before="0" w:after="0"/>
        <w:ind w:left="1134" w:hanging="425"/>
        <w:jc w:val="both"/>
        <w:rPr>
          <w:rFonts w:ascii="Humnst777 BT" w:hAnsi="Humnst777 BT"/>
          <w:sz w:val="22"/>
          <w:szCs w:val="22"/>
        </w:rPr>
      </w:pPr>
      <w:r w:rsidRPr="00DD3895">
        <w:rPr>
          <w:rFonts w:ascii="Humnst777 BT" w:hAnsi="Humnst777 BT"/>
          <w:sz w:val="22"/>
          <w:szCs w:val="22"/>
        </w:rPr>
        <w:t>Training reviews</w:t>
      </w:r>
    </w:p>
    <w:p w:rsidRPr="00DD3895" w:rsidR="0010186F" w:rsidP="00DA399E" w:rsidRDefault="0010186F" w14:paraId="3AC34C9B" w14:textId="77777777">
      <w:pPr>
        <w:pStyle w:val="BodyText"/>
        <w:numPr>
          <w:ilvl w:val="0"/>
          <w:numId w:val="121"/>
        </w:numPr>
        <w:spacing w:before="0" w:after="0"/>
        <w:ind w:left="1134" w:hanging="425"/>
        <w:jc w:val="both"/>
        <w:rPr>
          <w:rFonts w:ascii="Humnst777 BT" w:hAnsi="Humnst777 BT"/>
          <w:sz w:val="22"/>
          <w:szCs w:val="22"/>
        </w:rPr>
      </w:pPr>
      <w:r w:rsidRPr="00DD3895">
        <w:rPr>
          <w:rFonts w:ascii="Humnst777 BT" w:hAnsi="Humnst777 BT"/>
          <w:sz w:val="22"/>
          <w:szCs w:val="22"/>
        </w:rPr>
        <w:t>Supervision on placement</w:t>
      </w:r>
    </w:p>
    <w:p w:rsidRPr="00DD3895" w:rsidR="0010186F" w:rsidP="00DA399E" w:rsidRDefault="0010186F" w14:paraId="715EAA86" w14:textId="77777777">
      <w:pPr>
        <w:pStyle w:val="BodyText"/>
        <w:numPr>
          <w:ilvl w:val="0"/>
          <w:numId w:val="121"/>
        </w:numPr>
        <w:spacing w:before="0" w:after="0"/>
        <w:ind w:left="1134" w:hanging="425"/>
        <w:jc w:val="both"/>
        <w:rPr>
          <w:rFonts w:ascii="Humnst777 BT" w:hAnsi="Humnst777 BT"/>
          <w:sz w:val="22"/>
          <w:szCs w:val="22"/>
        </w:rPr>
      </w:pPr>
      <w:r w:rsidRPr="00DD3895">
        <w:rPr>
          <w:rFonts w:ascii="Humnst777 BT" w:hAnsi="Humnst777 BT"/>
          <w:sz w:val="22"/>
          <w:szCs w:val="22"/>
        </w:rPr>
        <w:t>In teaching, including inter-professional learning environments</w:t>
      </w:r>
      <w:r w:rsidRPr="00DD3895" w:rsidR="00704B86">
        <w:rPr>
          <w:rFonts w:ascii="Humnst777 BT" w:hAnsi="Humnst777 BT"/>
          <w:sz w:val="22"/>
          <w:szCs w:val="22"/>
        </w:rPr>
        <w:t>.</w:t>
      </w:r>
    </w:p>
    <w:p w:rsidRPr="00DD3895" w:rsidR="00D238C2" w:rsidP="007B5ABA" w:rsidRDefault="00D238C2" w14:paraId="03708EC2"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10186F" w:rsidP="00DA399E" w:rsidRDefault="0010186F" w14:paraId="6C68B8EF" w14:textId="1BB0D6D2">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apply theoretical knowledge of group and organisational processes, together with personal experience of working with groups and organisations, to inform and enrich future clinical psychology practice.</w:t>
      </w:r>
    </w:p>
    <w:p w:rsidRPr="00DD3895" w:rsidR="00CB364C" w:rsidP="007B5ABA" w:rsidRDefault="00CB364C" w14:paraId="2B1EC85D"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102736" w:rsidR="00932E1F" w:rsidP="007B5ABA" w:rsidRDefault="00932E1F" w14:paraId="0F3516F6" w14:textId="51B9C1E1">
      <w:pPr>
        <w:pStyle w:val="BodyText"/>
        <w:jc w:val="both"/>
        <w:rPr>
          <w:rFonts w:ascii="Humnst777 BT" w:hAnsi="Humnst777 BT"/>
          <w:i/>
          <w:sz w:val="22"/>
          <w:szCs w:val="22"/>
        </w:rPr>
      </w:pPr>
      <w:r w:rsidRPr="00102736">
        <w:rPr>
          <w:rFonts w:ascii="Humnst777 BT" w:hAnsi="Humnst777 BT"/>
          <w:i/>
          <w:sz w:val="22"/>
          <w:szCs w:val="22"/>
        </w:rPr>
        <w:t>Many of the references here are seminal works and their age attests to their continued relevance and worth in group work and theoretical issues in relation to groups and teams</w:t>
      </w:r>
      <w:r w:rsidRPr="00102736" w:rsidR="008B4ACA">
        <w:rPr>
          <w:rFonts w:ascii="Humnst777 BT" w:hAnsi="Humnst777 BT"/>
          <w:i/>
          <w:sz w:val="22"/>
          <w:szCs w:val="22"/>
        </w:rPr>
        <w:t>.</w:t>
      </w:r>
      <w:r w:rsidRPr="00102736" w:rsidR="00D15EF5">
        <w:rPr>
          <w:rFonts w:ascii="Humnst777 BT" w:hAnsi="Humnst777 BT"/>
          <w:i/>
          <w:sz w:val="22"/>
          <w:szCs w:val="22"/>
        </w:rPr>
        <w:t xml:space="preserve"> </w:t>
      </w:r>
      <w:r w:rsidRPr="00102736" w:rsidR="008B4ACA">
        <w:rPr>
          <w:rFonts w:ascii="Humnst777 BT" w:hAnsi="Humnst777 BT"/>
          <w:i/>
          <w:sz w:val="22"/>
          <w:szCs w:val="22"/>
        </w:rPr>
        <w:t>The books are classics and form the canon of works important to this field.</w:t>
      </w:r>
    </w:p>
    <w:p w:rsidRPr="00DD3895" w:rsidR="009F37AE" w:rsidP="007B5ABA" w:rsidRDefault="009F37AE" w14:paraId="4E4B09CA" w14:textId="039F8F9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Barnes, B., Ernst, S. &amp; Hyde, K. (1999).</w:t>
      </w:r>
      <w:r w:rsidRPr="00DD3895" w:rsidR="00676D0C">
        <w:rPr>
          <w:rFonts w:ascii="Humnst777 BT" w:hAnsi="Humnst777 BT"/>
          <w:sz w:val="22"/>
          <w:szCs w:val="22"/>
        </w:rPr>
        <w:t xml:space="preserve"> </w:t>
      </w:r>
      <w:r w:rsidRPr="00DD3895">
        <w:rPr>
          <w:rFonts w:ascii="Humnst777 BT" w:hAnsi="Humnst777 BT"/>
          <w:sz w:val="22"/>
          <w:szCs w:val="22"/>
        </w:rPr>
        <w:t>An introduction to groupwork: A group-analytic perspective.</w:t>
      </w:r>
      <w:r w:rsidRPr="00DD3895" w:rsidR="00676D0C">
        <w:rPr>
          <w:rFonts w:ascii="Humnst777 BT" w:hAnsi="Humnst777 BT"/>
          <w:sz w:val="22"/>
          <w:szCs w:val="22"/>
        </w:rPr>
        <w:t xml:space="preserve"> </w:t>
      </w:r>
      <w:r w:rsidRPr="00DD3895">
        <w:rPr>
          <w:rFonts w:ascii="Humnst777 BT" w:hAnsi="Humnst777 BT"/>
          <w:sz w:val="22"/>
          <w:szCs w:val="22"/>
        </w:rPr>
        <w:t>Basingstoke:</w:t>
      </w:r>
      <w:r w:rsidRPr="00DD3895" w:rsidR="00676D0C">
        <w:rPr>
          <w:rFonts w:ascii="Humnst777 BT" w:hAnsi="Humnst777 BT"/>
          <w:sz w:val="22"/>
          <w:szCs w:val="22"/>
        </w:rPr>
        <w:t xml:space="preserve"> </w:t>
      </w:r>
      <w:r w:rsidRPr="00DD3895">
        <w:rPr>
          <w:rFonts w:ascii="Humnst777 BT" w:hAnsi="Humnst777 BT"/>
          <w:sz w:val="22"/>
          <w:szCs w:val="22"/>
        </w:rPr>
        <w:t xml:space="preserve">Macmillan. </w:t>
      </w:r>
      <w:r w:rsidRPr="00102736">
        <w:rPr>
          <w:rFonts w:ascii="Humnst777 BT" w:hAnsi="Humnst777 BT"/>
          <w:b/>
          <w:sz w:val="22"/>
          <w:szCs w:val="22"/>
        </w:rPr>
        <w:t>(E)</w:t>
      </w:r>
    </w:p>
    <w:p w:rsidRPr="00DD3895" w:rsidR="009F37AE" w:rsidP="007B5ABA" w:rsidRDefault="009F37AE" w14:paraId="2FC36C3E" w14:textId="537745C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Belbin, R.</w:t>
      </w:r>
      <w:r w:rsidRPr="00DD3895" w:rsidR="007A4653">
        <w:rPr>
          <w:rFonts w:ascii="Humnst777 BT" w:hAnsi="Humnst777 BT"/>
          <w:sz w:val="22"/>
          <w:szCs w:val="22"/>
        </w:rPr>
        <w:t xml:space="preserve"> </w:t>
      </w:r>
      <w:r w:rsidRPr="00DD3895">
        <w:rPr>
          <w:rFonts w:ascii="Humnst777 BT" w:hAnsi="Humnst777 BT"/>
          <w:sz w:val="22"/>
          <w:szCs w:val="22"/>
        </w:rPr>
        <w:t>M. (2010).</w:t>
      </w:r>
      <w:r w:rsidRPr="00DD3895" w:rsidR="00676D0C">
        <w:rPr>
          <w:rFonts w:ascii="Humnst777 BT" w:hAnsi="Humnst777 BT"/>
          <w:sz w:val="22"/>
          <w:szCs w:val="22"/>
        </w:rPr>
        <w:t xml:space="preserve"> </w:t>
      </w:r>
      <w:r w:rsidRPr="00DD3895">
        <w:rPr>
          <w:rFonts w:ascii="Humnst777 BT" w:hAnsi="Humnst777 BT"/>
          <w:sz w:val="22"/>
          <w:szCs w:val="22"/>
        </w:rPr>
        <w:t>Management teams:</w:t>
      </w:r>
      <w:r w:rsidRPr="00DD3895" w:rsidR="00676D0C">
        <w:rPr>
          <w:rFonts w:ascii="Humnst777 BT" w:hAnsi="Humnst777 BT"/>
          <w:sz w:val="22"/>
          <w:szCs w:val="22"/>
        </w:rPr>
        <w:t xml:space="preserve"> </w:t>
      </w:r>
      <w:r w:rsidRPr="00DD3895">
        <w:rPr>
          <w:rFonts w:ascii="Humnst777 BT" w:hAnsi="Humnst777 BT"/>
          <w:sz w:val="22"/>
          <w:szCs w:val="22"/>
        </w:rPr>
        <w:t>Why they succeed or fail (3rd ed.)</w:t>
      </w:r>
      <w:r w:rsidRPr="00DD3895" w:rsidR="007A4653">
        <w:rPr>
          <w:rFonts w:ascii="Humnst777 BT" w:hAnsi="Humnst777 BT"/>
          <w:sz w:val="22"/>
          <w:szCs w:val="22"/>
        </w:rPr>
        <w:t>.</w:t>
      </w:r>
      <w:r w:rsidRPr="00DD3895">
        <w:rPr>
          <w:rFonts w:ascii="Humnst777 BT" w:hAnsi="Humnst777 BT"/>
          <w:sz w:val="22"/>
          <w:szCs w:val="22"/>
        </w:rPr>
        <w:t xml:space="preserve"> Oxford:</w:t>
      </w:r>
      <w:r w:rsidRPr="00DD3895" w:rsidR="00676D0C">
        <w:rPr>
          <w:rFonts w:ascii="Humnst777 BT" w:hAnsi="Humnst777 BT"/>
          <w:sz w:val="22"/>
          <w:szCs w:val="22"/>
        </w:rPr>
        <w:t xml:space="preserve"> </w:t>
      </w:r>
      <w:r w:rsidRPr="00DD3895">
        <w:rPr>
          <w:rFonts w:ascii="Humnst777 BT" w:hAnsi="Humnst777 BT"/>
          <w:sz w:val="22"/>
          <w:szCs w:val="22"/>
        </w:rPr>
        <w:t xml:space="preserve">Butterworth-Heinemann. </w:t>
      </w:r>
      <w:r w:rsidRPr="00102736">
        <w:rPr>
          <w:rFonts w:ascii="Humnst777 BT" w:hAnsi="Humnst777 BT"/>
          <w:b/>
          <w:sz w:val="22"/>
          <w:szCs w:val="22"/>
        </w:rPr>
        <w:t>(R)</w:t>
      </w:r>
    </w:p>
    <w:p w:rsidRPr="00DD3895" w:rsidR="009F37AE" w:rsidP="007B5ABA" w:rsidRDefault="009F37AE" w14:paraId="771C428A" w14:textId="52F4822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Bion, W.</w:t>
      </w:r>
      <w:r w:rsidRPr="00DD3895" w:rsidR="007A4653">
        <w:rPr>
          <w:rFonts w:ascii="Humnst777 BT" w:hAnsi="Humnst777 BT"/>
          <w:sz w:val="22"/>
          <w:szCs w:val="22"/>
        </w:rPr>
        <w:t xml:space="preserve"> </w:t>
      </w:r>
      <w:r w:rsidRPr="00DD3895">
        <w:rPr>
          <w:rFonts w:ascii="Humnst777 BT" w:hAnsi="Humnst777 BT"/>
          <w:sz w:val="22"/>
          <w:szCs w:val="22"/>
        </w:rPr>
        <w:t>R. (1961)</w:t>
      </w:r>
      <w:r w:rsidRPr="00DD3895" w:rsidR="007A4653">
        <w:rPr>
          <w:rFonts w:ascii="Humnst777 BT" w:hAnsi="Humnst777 BT"/>
          <w:sz w:val="22"/>
          <w:szCs w:val="22"/>
        </w:rPr>
        <w:t>.</w:t>
      </w:r>
      <w:r w:rsidRPr="00DD3895" w:rsidR="00676D0C">
        <w:rPr>
          <w:rFonts w:ascii="Humnst777 BT" w:hAnsi="Humnst777 BT"/>
          <w:sz w:val="22"/>
          <w:szCs w:val="22"/>
        </w:rPr>
        <w:t xml:space="preserve"> </w:t>
      </w:r>
      <w:r w:rsidRPr="00DD3895">
        <w:rPr>
          <w:rFonts w:ascii="Humnst777 BT" w:hAnsi="Humnst777 BT"/>
          <w:sz w:val="22"/>
          <w:szCs w:val="22"/>
        </w:rPr>
        <w:t xml:space="preserve">Experiences in groups: And other papers. London: Tavistock. </w:t>
      </w:r>
      <w:r w:rsidRPr="00102736">
        <w:rPr>
          <w:rFonts w:ascii="Humnst777 BT" w:hAnsi="Humnst777 BT"/>
          <w:b/>
          <w:sz w:val="22"/>
          <w:szCs w:val="22"/>
        </w:rPr>
        <w:t>(E)</w:t>
      </w:r>
    </w:p>
    <w:p w:rsidRPr="00DD3895" w:rsidR="009F37AE" w:rsidP="007B5ABA" w:rsidRDefault="009F37AE" w14:paraId="123194EF" w14:textId="0E09CD6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Nitsun, M. (1996).</w:t>
      </w:r>
      <w:r w:rsidRPr="00DD3895" w:rsidR="00676D0C">
        <w:rPr>
          <w:rFonts w:ascii="Humnst777 BT" w:hAnsi="Humnst777 BT"/>
          <w:sz w:val="22"/>
          <w:szCs w:val="22"/>
        </w:rPr>
        <w:t xml:space="preserve"> </w:t>
      </w:r>
      <w:r w:rsidRPr="00DD3895">
        <w:rPr>
          <w:rFonts w:ascii="Humnst777 BT" w:hAnsi="Humnst777 BT"/>
          <w:sz w:val="22"/>
          <w:szCs w:val="22"/>
        </w:rPr>
        <w:t>The anti-group: Destructive forces in the group and their creative potential.</w:t>
      </w:r>
      <w:r w:rsidRPr="00DD3895" w:rsidR="00676D0C">
        <w:rPr>
          <w:rFonts w:ascii="Humnst777 BT" w:hAnsi="Humnst777 BT"/>
          <w:sz w:val="22"/>
          <w:szCs w:val="22"/>
        </w:rPr>
        <w:t xml:space="preserve"> </w:t>
      </w:r>
      <w:r w:rsidRPr="00DD3895">
        <w:rPr>
          <w:rFonts w:ascii="Humnst777 BT" w:hAnsi="Humnst777 BT"/>
          <w:sz w:val="22"/>
          <w:szCs w:val="22"/>
        </w:rPr>
        <w:t xml:space="preserve">London: Routledge. </w:t>
      </w:r>
      <w:r w:rsidRPr="00102736">
        <w:rPr>
          <w:rFonts w:ascii="Humnst777 BT" w:hAnsi="Humnst777 BT"/>
          <w:b/>
          <w:sz w:val="22"/>
          <w:szCs w:val="22"/>
        </w:rPr>
        <w:t>(R)</w:t>
      </w:r>
    </w:p>
    <w:p w:rsidRPr="00DD3895" w:rsidR="009F37AE" w:rsidP="007B5ABA" w:rsidRDefault="009F37AE" w14:paraId="132B3E6A" w14:textId="21BBB52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Obholzer, A. &amp; Roberts, V.</w:t>
      </w:r>
      <w:r w:rsidRPr="00DD3895" w:rsidR="007A4653">
        <w:rPr>
          <w:rFonts w:ascii="Humnst777 BT" w:hAnsi="Humnst777 BT"/>
          <w:sz w:val="22"/>
          <w:szCs w:val="22"/>
        </w:rPr>
        <w:t xml:space="preserve"> </w:t>
      </w:r>
      <w:r w:rsidRPr="00DD3895">
        <w:rPr>
          <w:rFonts w:ascii="Humnst777 BT" w:hAnsi="Humnst777 BT"/>
          <w:sz w:val="22"/>
          <w:szCs w:val="22"/>
        </w:rPr>
        <w:t>Z. (Eds.) (1994). The unconscious at work:</w:t>
      </w:r>
      <w:r w:rsidRPr="00DD3895" w:rsidR="00676D0C">
        <w:rPr>
          <w:rFonts w:ascii="Humnst777 BT" w:hAnsi="Humnst777 BT"/>
          <w:sz w:val="22"/>
          <w:szCs w:val="22"/>
        </w:rPr>
        <w:t xml:space="preserve"> </w:t>
      </w:r>
      <w:r w:rsidRPr="00DD3895">
        <w:rPr>
          <w:rFonts w:ascii="Humnst777 BT" w:hAnsi="Humnst777 BT"/>
          <w:sz w:val="22"/>
          <w:szCs w:val="22"/>
        </w:rPr>
        <w:t>Individual and organizational stress in the human services. London:</w:t>
      </w:r>
      <w:r w:rsidRPr="00DD3895" w:rsidR="00676D0C">
        <w:rPr>
          <w:rFonts w:ascii="Humnst777 BT" w:hAnsi="Humnst777 BT"/>
          <w:sz w:val="22"/>
          <w:szCs w:val="22"/>
        </w:rPr>
        <w:t xml:space="preserve"> </w:t>
      </w:r>
      <w:r w:rsidRPr="00DD3895">
        <w:rPr>
          <w:rFonts w:ascii="Humnst777 BT" w:hAnsi="Humnst777 BT"/>
          <w:sz w:val="22"/>
          <w:szCs w:val="22"/>
        </w:rPr>
        <w:t xml:space="preserve">Brunner-Routledge. </w:t>
      </w:r>
      <w:r w:rsidRPr="00102736">
        <w:rPr>
          <w:rFonts w:ascii="Humnst777 BT" w:hAnsi="Humnst777 BT"/>
          <w:b/>
          <w:sz w:val="22"/>
          <w:szCs w:val="22"/>
        </w:rPr>
        <w:t>(R)</w:t>
      </w:r>
    </w:p>
    <w:p w:rsidRPr="00DD3895" w:rsidR="00932E1F" w:rsidP="007B5ABA" w:rsidRDefault="00932E1F" w14:paraId="46E74FD1" w14:textId="485710B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Onyett, S. (2003)</w:t>
      </w:r>
      <w:r w:rsidRPr="00DD3895" w:rsidR="007A4653">
        <w:rPr>
          <w:rFonts w:ascii="Humnst777 BT" w:hAnsi="Humnst777 BT"/>
          <w:sz w:val="22"/>
          <w:szCs w:val="22"/>
        </w:rPr>
        <w:t>.</w:t>
      </w:r>
      <w:r w:rsidRPr="00DD3895">
        <w:rPr>
          <w:rFonts w:ascii="Humnst777 BT" w:hAnsi="Humnst777 BT"/>
          <w:sz w:val="22"/>
          <w:szCs w:val="22"/>
        </w:rPr>
        <w:t xml:space="preserve"> Teamworking in mental health</w:t>
      </w:r>
      <w:r w:rsidRPr="00DD3895" w:rsidR="008B4ACA">
        <w:rPr>
          <w:rFonts w:ascii="Humnst777 BT" w:hAnsi="Humnst777 BT"/>
          <w:sz w:val="22"/>
          <w:szCs w:val="22"/>
        </w:rPr>
        <w:t xml:space="preserve"> London: Palgrave Macmillan</w:t>
      </w:r>
      <w:r w:rsidRPr="00DD3895" w:rsidR="007A4653">
        <w:rPr>
          <w:rFonts w:ascii="Humnst777 BT" w:hAnsi="Humnst777 BT"/>
          <w:sz w:val="22"/>
          <w:szCs w:val="22"/>
        </w:rPr>
        <w:t>.</w:t>
      </w:r>
      <w:r w:rsidRPr="00DD3895" w:rsidR="008B4ACA">
        <w:rPr>
          <w:rFonts w:ascii="Humnst777 BT" w:hAnsi="Humnst777 BT"/>
          <w:sz w:val="22"/>
          <w:szCs w:val="22"/>
        </w:rPr>
        <w:t xml:space="preserve"> </w:t>
      </w:r>
      <w:r w:rsidRPr="00102736" w:rsidR="008B4ACA">
        <w:rPr>
          <w:rFonts w:ascii="Humnst777 BT" w:hAnsi="Humnst777 BT"/>
          <w:b/>
          <w:sz w:val="22"/>
          <w:szCs w:val="22"/>
        </w:rPr>
        <w:t>(B)</w:t>
      </w:r>
    </w:p>
    <w:p w:rsidRPr="00DD3895" w:rsidR="009F37AE" w:rsidP="007B5ABA" w:rsidRDefault="009F37AE" w14:paraId="7D0614B6" w14:textId="7D33CA5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Pines, M. (Ed.). (</w:t>
      </w:r>
      <w:r w:rsidRPr="00DD3895" w:rsidR="00F02FC1">
        <w:rPr>
          <w:rFonts w:ascii="Humnst777 BT" w:hAnsi="Humnst777 BT"/>
          <w:sz w:val="22"/>
          <w:szCs w:val="22"/>
        </w:rPr>
        <w:t>2000</w:t>
      </w:r>
      <w:r w:rsidRPr="00DD3895">
        <w:rPr>
          <w:rFonts w:ascii="Humnst777 BT" w:hAnsi="Humnst777 BT"/>
          <w:sz w:val="22"/>
          <w:szCs w:val="22"/>
        </w:rPr>
        <w:t>).</w:t>
      </w:r>
      <w:r w:rsidRPr="00DD3895" w:rsidR="00676D0C">
        <w:rPr>
          <w:rFonts w:ascii="Humnst777 BT" w:hAnsi="Humnst777 BT"/>
          <w:sz w:val="22"/>
          <w:szCs w:val="22"/>
        </w:rPr>
        <w:t xml:space="preserve"> </w:t>
      </w:r>
      <w:r w:rsidRPr="00DD3895">
        <w:rPr>
          <w:rFonts w:ascii="Humnst777 BT" w:hAnsi="Humnst777 BT"/>
          <w:sz w:val="22"/>
          <w:szCs w:val="22"/>
        </w:rPr>
        <w:t>Bion and Group Psychotherapy.</w:t>
      </w:r>
      <w:r w:rsidRPr="00DD3895" w:rsidR="00676D0C">
        <w:rPr>
          <w:rFonts w:ascii="Humnst777 BT" w:hAnsi="Humnst777 BT"/>
          <w:sz w:val="22"/>
          <w:szCs w:val="22"/>
        </w:rPr>
        <w:t xml:space="preserve"> </w:t>
      </w:r>
      <w:r w:rsidRPr="00DD3895">
        <w:rPr>
          <w:rFonts w:ascii="Humnst777 BT" w:hAnsi="Humnst777 BT"/>
          <w:sz w:val="22"/>
          <w:szCs w:val="22"/>
        </w:rPr>
        <w:t>London:</w:t>
      </w:r>
      <w:r w:rsidRPr="00DD3895" w:rsidR="00676D0C">
        <w:rPr>
          <w:rFonts w:ascii="Humnst777 BT" w:hAnsi="Humnst777 BT"/>
          <w:sz w:val="22"/>
          <w:szCs w:val="22"/>
        </w:rPr>
        <w:t xml:space="preserve"> </w:t>
      </w:r>
      <w:r w:rsidRPr="00DD3895">
        <w:rPr>
          <w:rFonts w:ascii="Humnst777 BT" w:hAnsi="Humnst777 BT"/>
          <w:sz w:val="22"/>
          <w:szCs w:val="22"/>
        </w:rPr>
        <w:t xml:space="preserve">Routledge. </w:t>
      </w:r>
      <w:r w:rsidRPr="00102736">
        <w:rPr>
          <w:rFonts w:ascii="Humnst777 BT" w:hAnsi="Humnst777 BT"/>
          <w:b/>
          <w:sz w:val="22"/>
          <w:szCs w:val="22"/>
        </w:rPr>
        <w:t>(B)</w:t>
      </w:r>
    </w:p>
    <w:p w:rsidRPr="00DD3895" w:rsidR="0080354D" w:rsidP="007B5ABA" w:rsidRDefault="0080354D" w14:paraId="41E5D608" w14:textId="3921BAA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Rutan, J. S., Stone, W. N. and Shay, J. J. (2014)</w:t>
      </w:r>
      <w:r w:rsidRPr="00DD3895" w:rsidR="007A4653">
        <w:rPr>
          <w:rFonts w:ascii="Humnst777 BT" w:hAnsi="Humnst777 BT"/>
          <w:sz w:val="22"/>
          <w:szCs w:val="22"/>
        </w:rPr>
        <w:t>.</w:t>
      </w:r>
      <w:r w:rsidRPr="00DD3895">
        <w:rPr>
          <w:rFonts w:ascii="Humnst777 BT" w:hAnsi="Humnst777 BT"/>
          <w:sz w:val="22"/>
          <w:szCs w:val="22"/>
        </w:rPr>
        <w:t xml:space="preserve"> Psychodynamic group psychotherapy (5th ed</w:t>
      </w:r>
      <w:r w:rsidRPr="00DD3895" w:rsidR="007A4653">
        <w:rPr>
          <w:rFonts w:ascii="Humnst777 BT" w:hAnsi="Humnst777 BT"/>
          <w:sz w:val="22"/>
          <w:szCs w:val="22"/>
        </w:rPr>
        <w:t>.</w:t>
      </w:r>
      <w:r w:rsidRPr="00DD3895">
        <w:rPr>
          <w:rFonts w:ascii="Humnst777 BT" w:hAnsi="Humnst777 BT"/>
          <w:sz w:val="22"/>
          <w:szCs w:val="22"/>
        </w:rPr>
        <w:t>)</w:t>
      </w:r>
      <w:r w:rsidRPr="00DD3895" w:rsidR="007A4653">
        <w:rPr>
          <w:rFonts w:ascii="Humnst777 BT" w:hAnsi="Humnst777 BT"/>
          <w:sz w:val="22"/>
          <w:szCs w:val="22"/>
        </w:rPr>
        <w:t>.</w:t>
      </w:r>
      <w:r w:rsidRPr="00DD3895">
        <w:rPr>
          <w:rFonts w:ascii="Humnst777 BT" w:hAnsi="Humnst777 BT"/>
          <w:sz w:val="22"/>
          <w:szCs w:val="22"/>
        </w:rPr>
        <w:t xml:space="preserve"> London: The Guildford Press</w:t>
      </w:r>
    </w:p>
    <w:p w:rsidRPr="00DD3895" w:rsidR="0080354D" w:rsidP="007B5ABA" w:rsidRDefault="0080354D" w14:paraId="22AB4584" w14:textId="75131B5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Weinberg, A. &amp; Doyle, N. (2017)</w:t>
      </w:r>
      <w:r w:rsidRPr="00DD3895" w:rsidR="007A4653">
        <w:rPr>
          <w:rFonts w:ascii="Humnst777 BT" w:hAnsi="Humnst777 BT"/>
          <w:sz w:val="22"/>
          <w:szCs w:val="22"/>
        </w:rPr>
        <w:t>.</w:t>
      </w:r>
      <w:r w:rsidRPr="00DD3895">
        <w:rPr>
          <w:rFonts w:ascii="Humnst777 BT" w:hAnsi="Humnst777 BT"/>
          <w:sz w:val="22"/>
          <w:szCs w:val="22"/>
        </w:rPr>
        <w:t xml:space="preserve"> Psychology at work: Improving well being and productivity in the workplace.</w:t>
      </w:r>
      <w:r w:rsidRPr="00DD3895" w:rsidR="00D15EF5">
        <w:rPr>
          <w:rFonts w:ascii="Humnst777 BT" w:hAnsi="Humnst777 BT"/>
          <w:sz w:val="22"/>
          <w:szCs w:val="22"/>
        </w:rPr>
        <w:t xml:space="preserve"> </w:t>
      </w:r>
      <w:r w:rsidRPr="00DD3895">
        <w:rPr>
          <w:rFonts w:ascii="Humnst777 BT" w:hAnsi="Humnst777 BT"/>
          <w:sz w:val="22"/>
          <w:szCs w:val="22"/>
        </w:rPr>
        <w:t>Leicester: The British Psychological Society.</w:t>
      </w:r>
    </w:p>
    <w:p w:rsidRPr="00DD3895" w:rsidR="00932E1F" w:rsidP="007B5ABA" w:rsidRDefault="00932E1F" w14:paraId="604ADE45" w14:textId="7DFE6A4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West, M. A. (2004)</w:t>
      </w:r>
      <w:r w:rsidRPr="00DD3895" w:rsidR="007A4653">
        <w:rPr>
          <w:rFonts w:ascii="Humnst777 BT" w:hAnsi="Humnst777 BT"/>
          <w:sz w:val="22"/>
          <w:szCs w:val="22"/>
        </w:rPr>
        <w:t>.</w:t>
      </w:r>
      <w:r w:rsidRPr="00DD3895">
        <w:rPr>
          <w:rFonts w:ascii="Humnst777 BT" w:hAnsi="Humnst777 BT"/>
          <w:sz w:val="22"/>
          <w:szCs w:val="22"/>
        </w:rPr>
        <w:t xml:space="preserve"> Effective Teamwork: practical lessons from Organizational Research. BPS Blackwell</w:t>
      </w:r>
      <w:r w:rsidRPr="00DD3895" w:rsidR="007A4653">
        <w:rPr>
          <w:rFonts w:ascii="Humnst777 BT" w:hAnsi="Humnst777 BT"/>
          <w:sz w:val="22"/>
          <w:szCs w:val="22"/>
        </w:rPr>
        <w:t>.</w:t>
      </w:r>
      <w:r w:rsidRPr="00DD3895" w:rsidR="008B4ACA">
        <w:rPr>
          <w:rFonts w:ascii="Humnst777 BT" w:hAnsi="Humnst777 BT"/>
          <w:sz w:val="22"/>
          <w:szCs w:val="22"/>
        </w:rPr>
        <w:t xml:space="preserve"> </w:t>
      </w:r>
      <w:r w:rsidRPr="00102736" w:rsidR="008B4ACA">
        <w:rPr>
          <w:rFonts w:ascii="Humnst777 BT" w:hAnsi="Humnst777 BT"/>
          <w:b/>
          <w:sz w:val="22"/>
          <w:szCs w:val="22"/>
        </w:rPr>
        <w:t>(B)</w:t>
      </w:r>
    </w:p>
    <w:p w:rsidR="009F37AE" w:rsidP="007B5ABA" w:rsidRDefault="009F37AE" w14:paraId="6D5590C3" w14:textId="0041D0D8">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Yalom, I.</w:t>
      </w:r>
      <w:r w:rsidRPr="00DD3895" w:rsidR="007A4653">
        <w:rPr>
          <w:rFonts w:ascii="Humnst777 BT" w:hAnsi="Humnst777 BT"/>
          <w:sz w:val="22"/>
          <w:szCs w:val="22"/>
        </w:rPr>
        <w:t xml:space="preserve"> </w:t>
      </w:r>
      <w:r w:rsidRPr="00DD3895">
        <w:rPr>
          <w:rFonts w:ascii="Humnst777 BT" w:hAnsi="Humnst777 BT"/>
          <w:sz w:val="22"/>
          <w:szCs w:val="22"/>
        </w:rPr>
        <w:t>D</w:t>
      </w:r>
      <w:r w:rsidRPr="00DD3895" w:rsidR="0080354D">
        <w:rPr>
          <w:rFonts w:ascii="Humnst777 BT" w:hAnsi="Humnst777 BT"/>
          <w:sz w:val="22"/>
          <w:szCs w:val="22"/>
        </w:rPr>
        <w:t xml:space="preserve">.&amp; Leszcz </w:t>
      </w:r>
      <w:r w:rsidRPr="00DD3895">
        <w:rPr>
          <w:rFonts w:ascii="Humnst777 BT" w:hAnsi="Humnst777 BT"/>
          <w:sz w:val="22"/>
          <w:szCs w:val="22"/>
        </w:rPr>
        <w:t>(2005).</w:t>
      </w:r>
      <w:r w:rsidRPr="00DD3895" w:rsidR="00676D0C">
        <w:rPr>
          <w:rFonts w:ascii="Humnst777 BT" w:hAnsi="Humnst777 BT"/>
          <w:sz w:val="22"/>
          <w:szCs w:val="22"/>
        </w:rPr>
        <w:t xml:space="preserve"> </w:t>
      </w:r>
      <w:r w:rsidRPr="00DD3895">
        <w:rPr>
          <w:rFonts w:ascii="Humnst777 BT" w:hAnsi="Humnst777 BT"/>
          <w:sz w:val="22"/>
          <w:szCs w:val="22"/>
        </w:rPr>
        <w:t>The theory and practice of group psychotherapy (5th ed.).</w:t>
      </w:r>
      <w:r w:rsidRPr="00DD3895" w:rsidR="00676D0C">
        <w:rPr>
          <w:rFonts w:ascii="Humnst777 BT" w:hAnsi="Humnst777 BT"/>
          <w:sz w:val="22"/>
          <w:szCs w:val="22"/>
        </w:rPr>
        <w:t xml:space="preserve"> </w:t>
      </w:r>
      <w:r w:rsidRPr="00DD3895">
        <w:rPr>
          <w:rFonts w:ascii="Humnst777 BT" w:hAnsi="Humnst777 BT"/>
          <w:sz w:val="22"/>
          <w:szCs w:val="22"/>
        </w:rPr>
        <w:t>New York:</w:t>
      </w:r>
      <w:r w:rsidRPr="00DD3895" w:rsidR="00676D0C">
        <w:rPr>
          <w:rFonts w:ascii="Humnst777 BT" w:hAnsi="Humnst777 BT"/>
          <w:sz w:val="22"/>
          <w:szCs w:val="22"/>
        </w:rPr>
        <w:t xml:space="preserve"> </w:t>
      </w:r>
      <w:r w:rsidRPr="00DD3895">
        <w:rPr>
          <w:rFonts w:ascii="Humnst777 BT" w:hAnsi="Humnst777 BT"/>
          <w:sz w:val="22"/>
          <w:szCs w:val="22"/>
        </w:rPr>
        <w:t xml:space="preserve">Basic Books. </w:t>
      </w:r>
      <w:r w:rsidRPr="00102736">
        <w:rPr>
          <w:rFonts w:ascii="Humnst777 BT" w:hAnsi="Humnst777 BT"/>
          <w:b/>
          <w:sz w:val="22"/>
          <w:szCs w:val="22"/>
        </w:rPr>
        <w:t>(R)</w:t>
      </w:r>
    </w:p>
    <w:p w:rsidR="00102736" w:rsidP="007B5ABA" w:rsidRDefault="00102736" w14:paraId="77F59487" w14:textId="3F225EC5">
      <w:pPr>
        <w:jc w:val="both"/>
        <w:rPr>
          <w:rFonts w:ascii="Humnst777 BT" w:hAnsi="Humnst777 BT"/>
          <w:b/>
          <w:sz w:val="22"/>
          <w:szCs w:val="22"/>
        </w:rPr>
      </w:pPr>
      <w:r>
        <w:rPr>
          <w:rFonts w:ascii="Humnst777 BT" w:hAnsi="Humnst777 BT"/>
          <w:b/>
          <w:sz w:val="22"/>
          <w:szCs w:val="22"/>
        </w:rPr>
        <w:br w:type="page"/>
      </w:r>
    </w:p>
    <w:p w:rsidRPr="00DD3895" w:rsidR="0010186F" w:rsidP="00831505" w:rsidRDefault="0010186F" w14:paraId="069F726B" w14:textId="606EAE88">
      <w:pPr>
        <w:pStyle w:val="BodyText"/>
        <w:shd w:val="clear" w:color="auto" w:fill="D9DFEF" w:themeFill="accent1" w:themeFillTint="33"/>
        <w:spacing w:line="360" w:lineRule="auto"/>
        <w:rPr>
          <w:rFonts w:ascii="Humnst777 BT" w:hAnsi="Humnst777 BT"/>
          <w:b/>
          <w:position w:val="-6"/>
          <w:sz w:val="22"/>
          <w:szCs w:val="22"/>
        </w:rPr>
      </w:pPr>
      <w:r w:rsidRPr="00DD3895">
        <w:rPr>
          <w:rFonts w:ascii="Humnst777 BT" w:hAnsi="Humnst777 BT"/>
          <w:b/>
          <w:position w:val="-6"/>
          <w:sz w:val="22"/>
          <w:szCs w:val="22"/>
        </w:rPr>
        <w:lastRenderedPageBreak/>
        <w:t>STRAND 3: WORKING WITH GROUPS AND ORGANISATIONS</w:t>
      </w:r>
    </w:p>
    <w:p w:rsidRPr="00DD3895" w:rsidR="0010186F" w:rsidP="004338FB" w:rsidRDefault="0010186F" w14:paraId="306B3A67" w14:textId="16C135D6">
      <w:pPr>
        <w:pStyle w:val="Heading3"/>
        <w:rPr>
          <w:rFonts w:ascii="Humnst777 BT" w:hAnsi="Humnst777 BT"/>
          <w:b/>
          <w:spacing w:val="0"/>
          <w:sz w:val="22"/>
          <w:szCs w:val="22"/>
        </w:rPr>
      </w:pPr>
      <w:bookmarkStart w:name="_Toc16512357" w:id="66"/>
      <w:bookmarkStart w:name="_Toc16513443" w:id="67"/>
      <w:r w:rsidRPr="00DD3895">
        <w:rPr>
          <w:rFonts w:ascii="Humnst777 BT" w:hAnsi="Humnst777 BT"/>
          <w:b/>
          <w:spacing w:val="0"/>
          <w:sz w:val="22"/>
          <w:szCs w:val="22"/>
        </w:rPr>
        <w:t xml:space="preserve">UNIT: </w:t>
      </w:r>
      <w:r w:rsidRPr="00DD3895" w:rsidR="00F50E13">
        <w:rPr>
          <w:rFonts w:ascii="Humnst777 BT" w:hAnsi="Humnst777 BT"/>
          <w:b/>
          <w:spacing w:val="0"/>
          <w:sz w:val="22"/>
          <w:szCs w:val="22"/>
        </w:rPr>
        <w:t xml:space="preserve">Public Sector Organisation (Years </w:t>
      </w:r>
      <w:r w:rsidRPr="00DD3895">
        <w:rPr>
          <w:rFonts w:ascii="Humnst777 BT" w:hAnsi="Humnst777 BT"/>
          <w:b/>
          <w:spacing w:val="0"/>
          <w:sz w:val="22"/>
          <w:szCs w:val="22"/>
        </w:rPr>
        <w:t>1/2/3)</w:t>
      </w:r>
      <w:bookmarkEnd w:id="66"/>
      <w:bookmarkEnd w:id="67"/>
    </w:p>
    <w:p w:rsidRPr="00276DF1" w:rsidR="0010186F" w:rsidP="00276DF1" w:rsidRDefault="0010186F" w14:paraId="1924DC72" w14:textId="7191C146">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F227F6">
        <w:rPr>
          <w:rFonts w:ascii="Humnst777 BT" w:hAnsi="Humnst777 BT"/>
          <w:b/>
          <w:sz w:val="22"/>
          <w:szCs w:val="22"/>
        </w:rPr>
        <w:t>SIMON CLARKE</w:t>
      </w:r>
    </w:p>
    <w:p w:rsidRPr="00276DF1" w:rsidR="0010186F" w:rsidP="00276DF1" w:rsidRDefault="00A14FC8" w14:paraId="3629D1D0" w14:textId="61806D37">
      <w:pPr>
        <w:pStyle w:val="BodyText"/>
        <w:spacing w:before="40" w:after="0"/>
        <w:rPr>
          <w:rFonts w:ascii="Humnst777 BT" w:hAnsi="Humnst777 BT"/>
          <w:b/>
          <w:sz w:val="22"/>
          <w:szCs w:val="22"/>
        </w:rPr>
      </w:pPr>
      <w:r w:rsidRPr="00276DF1">
        <w:rPr>
          <w:rFonts w:ascii="Humnst777 BT" w:hAnsi="Humnst777 BT"/>
          <w:b/>
          <w:sz w:val="22"/>
          <w:szCs w:val="22"/>
        </w:rPr>
        <w:t>(LTS principles – all)</w:t>
      </w:r>
    </w:p>
    <w:p w:rsidRPr="00DB1377" w:rsidR="00DB1377" w:rsidP="00DB1377" w:rsidRDefault="00DB1377" w14:paraId="410B1976"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10186F" w:rsidP="00DA399E" w:rsidRDefault="0010186F" w14:paraId="0D305525" w14:textId="77777777">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history, organisation and structure of health and social care services</w:t>
      </w:r>
      <w:r w:rsidRPr="00DD3895" w:rsidR="00704B86">
        <w:rPr>
          <w:rFonts w:ascii="Humnst777 BT" w:hAnsi="Humnst777 BT"/>
          <w:sz w:val="22"/>
          <w:szCs w:val="22"/>
        </w:rPr>
        <w:t>.</w:t>
      </w:r>
    </w:p>
    <w:p w:rsidRPr="00DD3895" w:rsidR="0010186F" w:rsidP="00DA399E" w:rsidRDefault="0010186F" w14:paraId="123F27DD" w14:textId="77777777">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social, economic, political, cultural and legislative issues that impact on the NHS and social care services</w:t>
      </w:r>
      <w:r w:rsidRPr="00DD3895" w:rsidR="00704B86">
        <w:rPr>
          <w:rFonts w:ascii="Humnst777 BT" w:hAnsi="Humnst777 BT"/>
          <w:sz w:val="22"/>
          <w:szCs w:val="22"/>
        </w:rPr>
        <w:t>.</w:t>
      </w:r>
    </w:p>
    <w:p w:rsidRPr="00DD3895" w:rsidR="0010186F" w:rsidP="00DA399E" w:rsidRDefault="0010186F" w14:paraId="1BE8FE56" w14:textId="77777777">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understanding of the place of clinical psychology within the NHS</w:t>
      </w:r>
      <w:r w:rsidRPr="00DD3895" w:rsidR="00704B86">
        <w:rPr>
          <w:rFonts w:ascii="Humnst777 BT" w:hAnsi="Humnst777 BT"/>
          <w:sz w:val="22"/>
          <w:szCs w:val="22"/>
        </w:rPr>
        <w:t>.</w:t>
      </w:r>
    </w:p>
    <w:p w:rsidRPr="00DD3895" w:rsidR="0010186F" w:rsidP="00DA399E" w:rsidRDefault="0010186F" w14:paraId="5471F3CB" w14:textId="77777777">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have an understanding of the range of organisational contexts in which clinical psychologists work, and the impact of these organisational contexts on the work of mental health professionals</w:t>
      </w:r>
      <w:r w:rsidRPr="00DD3895" w:rsidR="00704B86">
        <w:rPr>
          <w:rFonts w:ascii="Humnst777 BT" w:hAnsi="Humnst777 BT"/>
          <w:sz w:val="22"/>
          <w:szCs w:val="22"/>
        </w:rPr>
        <w:t>.</w:t>
      </w:r>
    </w:p>
    <w:p w:rsidRPr="00DD3895" w:rsidR="0010186F" w:rsidP="00DA399E" w:rsidRDefault="0010186F" w14:paraId="32A2A8AF" w14:textId="77777777">
      <w:pPr>
        <w:pStyle w:val="BodyText"/>
        <w:numPr>
          <w:ilvl w:val="0"/>
          <w:numId w:val="122"/>
        </w:numPr>
        <w:spacing w:before="0" w:after="0"/>
        <w:ind w:left="1134" w:hanging="425"/>
        <w:jc w:val="both"/>
        <w:rPr>
          <w:rFonts w:ascii="Humnst777 BT" w:hAnsi="Humnst777 BT"/>
          <w:sz w:val="22"/>
          <w:szCs w:val="22"/>
        </w:rPr>
      </w:pPr>
      <w:r w:rsidRPr="00DD3895">
        <w:rPr>
          <w:rFonts w:ascii="Humnst777 BT" w:hAnsi="Humnst777 BT"/>
          <w:sz w:val="22"/>
          <w:szCs w:val="22"/>
        </w:rPr>
        <w:t>To be able to reflect critically on their experiences of working psychologically in a variety of NHS and social care settings.</w:t>
      </w:r>
    </w:p>
    <w:p w:rsidRPr="00DD3895" w:rsidR="00DB1377" w:rsidP="007B5ABA" w:rsidRDefault="00DB1377" w14:paraId="5D0798CB"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10186F" w:rsidP="00DA399E" w:rsidRDefault="0010186F" w14:paraId="00F4EA9C"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 critical overview of the structure and organisation of the NHS</w:t>
      </w:r>
      <w:r w:rsidRPr="00DD3895" w:rsidR="00704B86">
        <w:rPr>
          <w:rFonts w:ascii="Humnst777 BT" w:hAnsi="Humnst777 BT"/>
          <w:sz w:val="22"/>
          <w:szCs w:val="22"/>
        </w:rPr>
        <w:t>.</w:t>
      </w:r>
    </w:p>
    <w:p w:rsidRPr="00DD3895" w:rsidR="0010186F" w:rsidP="00DA399E" w:rsidRDefault="0010186F" w14:paraId="4ED925A8"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a broad understanding of the history of the NHS and social care services and its influence on the profession of clinical psychology</w:t>
      </w:r>
      <w:r w:rsidRPr="00DD3895" w:rsidR="00704B86">
        <w:rPr>
          <w:rFonts w:ascii="Humnst777 BT" w:hAnsi="Humnst777 BT"/>
          <w:sz w:val="22"/>
          <w:szCs w:val="22"/>
        </w:rPr>
        <w:t>.</w:t>
      </w:r>
    </w:p>
    <w:p w:rsidRPr="00DD3895" w:rsidR="001F1B54" w:rsidP="00DA399E" w:rsidRDefault="001F1B54" w14:paraId="18668154" w14:textId="2DB6F518">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knowledge of public mental health systems and the relationship between Public Health England and the NHS.</w:t>
      </w:r>
    </w:p>
    <w:p w:rsidRPr="00DD3895" w:rsidR="0010186F" w:rsidP="00DA399E" w:rsidRDefault="0010186F" w14:paraId="7B8686B4"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developed a critical awareness of the current social, cultural and political pressures which impact on the organisation of the NHS</w:t>
      </w:r>
      <w:r w:rsidRPr="00DD3895" w:rsidR="00704B86">
        <w:rPr>
          <w:rFonts w:ascii="Humnst777 BT" w:hAnsi="Humnst777 BT"/>
          <w:sz w:val="22"/>
          <w:szCs w:val="22"/>
        </w:rPr>
        <w:t>.</w:t>
      </w:r>
    </w:p>
    <w:p w:rsidRPr="00DD3895" w:rsidR="0010186F" w:rsidP="00DA399E" w:rsidRDefault="0010186F" w14:paraId="72EAA98A"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appreciation of recent government legislation and its impact on NHS and social care services</w:t>
      </w:r>
      <w:r w:rsidRPr="00DD3895" w:rsidR="00704B86">
        <w:rPr>
          <w:rFonts w:ascii="Humnst777 BT" w:hAnsi="Humnst777 BT"/>
          <w:sz w:val="22"/>
          <w:szCs w:val="22"/>
        </w:rPr>
        <w:t>.</w:t>
      </w:r>
    </w:p>
    <w:p w:rsidRPr="00DD3895" w:rsidR="0010186F" w:rsidP="00DA399E" w:rsidRDefault="0010186F" w14:paraId="2F77009B"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knowledge of the funding arrangements and provision for the NHS and social care services</w:t>
      </w:r>
      <w:r w:rsidRPr="00DD3895" w:rsidR="00704B86">
        <w:rPr>
          <w:rFonts w:ascii="Humnst777 BT" w:hAnsi="Humnst777 BT"/>
          <w:sz w:val="22"/>
          <w:szCs w:val="22"/>
        </w:rPr>
        <w:t>.</w:t>
      </w:r>
    </w:p>
    <w:p w:rsidRPr="00DD3895" w:rsidR="0010186F" w:rsidP="00DA399E" w:rsidRDefault="0010186F" w14:paraId="035EFC53" w14:textId="77777777">
      <w:pPr>
        <w:pStyle w:val="BodyText"/>
        <w:numPr>
          <w:ilvl w:val="0"/>
          <w:numId w:val="123"/>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appreciation of the organisation and structure of the following services and the roles of the professionals working within them:</w:t>
      </w:r>
    </w:p>
    <w:p w:rsidRPr="00DD3895" w:rsidR="0010186F" w:rsidP="00DA399E" w:rsidRDefault="0010186F" w14:paraId="6E02B09A"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adult mental health services</w:t>
      </w:r>
    </w:p>
    <w:p w:rsidRPr="00DD3895" w:rsidR="0010186F" w:rsidP="00DA399E" w:rsidRDefault="0010186F" w14:paraId="783DE37A"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primary care</w:t>
      </w:r>
    </w:p>
    <w:p w:rsidRPr="00DD3895" w:rsidR="0010186F" w:rsidP="00DA399E" w:rsidRDefault="0010186F" w14:paraId="794CAFEF"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inpatient services for adults</w:t>
      </w:r>
    </w:p>
    <w:p w:rsidRPr="00DD3895" w:rsidR="0010186F" w:rsidP="00DA399E" w:rsidRDefault="0010186F" w14:paraId="0E066454"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community mental health teams</w:t>
      </w:r>
    </w:p>
    <w:p w:rsidRPr="00DD3895" w:rsidR="0010186F" w:rsidP="00DA399E" w:rsidRDefault="0010186F" w14:paraId="2643B1C6"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forensic services</w:t>
      </w:r>
    </w:p>
    <w:p w:rsidRPr="00DD3895" w:rsidR="0010186F" w:rsidP="00DA399E" w:rsidRDefault="0010186F" w14:paraId="0E07C8CE"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social care services</w:t>
      </w:r>
    </w:p>
    <w:p w:rsidRPr="00DD3895" w:rsidR="0010186F" w:rsidP="00DA399E" w:rsidRDefault="0010186F" w14:paraId="5BAF5270"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voluntary care services</w:t>
      </w:r>
    </w:p>
    <w:p w:rsidR="004C5E4E" w:rsidP="00DA399E" w:rsidRDefault="0010186F" w14:paraId="2AA9FC54" w14:textId="77777777">
      <w:pPr>
        <w:pStyle w:val="BodyText"/>
        <w:numPr>
          <w:ilvl w:val="1"/>
          <w:numId w:val="123"/>
        </w:numPr>
        <w:spacing w:before="0" w:after="0"/>
        <w:ind w:left="1701" w:hanging="567"/>
        <w:jc w:val="both"/>
        <w:rPr>
          <w:rFonts w:ascii="Humnst777 BT" w:hAnsi="Humnst777 BT"/>
          <w:sz w:val="22"/>
          <w:szCs w:val="22"/>
        </w:rPr>
      </w:pPr>
      <w:r w:rsidRPr="00DD3895">
        <w:rPr>
          <w:rFonts w:ascii="Humnst777 BT" w:hAnsi="Humnst777 BT"/>
          <w:sz w:val="22"/>
          <w:szCs w:val="22"/>
        </w:rPr>
        <w:t>private health care services</w:t>
      </w:r>
    </w:p>
    <w:p w:rsidR="004C5E4E" w:rsidP="00DA399E" w:rsidRDefault="0010186F" w14:paraId="72706B01" w14:textId="77777777">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t>mental health services for children and families</w:t>
      </w:r>
    </w:p>
    <w:p w:rsidR="004C5E4E" w:rsidP="00DA399E" w:rsidRDefault="0010186F" w14:paraId="395564A8" w14:textId="77777777">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t>educational services and social care services for children and families</w:t>
      </w:r>
    </w:p>
    <w:p w:rsidR="004C5E4E" w:rsidP="00DA399E" w:rsidRDefault="0010186F" w14:paraId="668482F1" w14:textId="77777777">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lastRenderedPageBreak/>
        <w:t>mental health and social care services for p</w:t>
      </w:r>
      <w:r w:rsidR="004C5E4E">
        <w:rPr>
          <w:rFonts w:ascii="Humnst777 BT" w:hAnsi="Humnst777 BT"/>
          <w:sz w:val="22"/>
          <w:szCs w:val="22"/>
        </w:rPr>
        <w:t>eople with learning disabilities</w:t>
      </w:r>
    </w:p>
    <w:p w:rsidR="004C5E4E" w:rsidP="00DA399E" w:rsidRDefault="0010186F" w14:paraId="7084951F" w14:textId="77777777">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t>services for people with other disabilities e.g. neurological difficulties and physical disabilities</w:t>
      </w:r>
    </w:p>
    <w:p w:rsidR="004C5E4E" w:rsidP="00DA399E" w:rsidRDefault="0010186F" w14:paraId="52AF8D1B" w14:textId="77777777">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t>services for older people; and</w:t>
      </w:r>
    </w:p>
    <w:p w:rsidRPr="004C5E4E" w:rsidR="0010186F" w:rsidP="00DA399E" w:rsidRDefault="0010186F" w14:paraId="4C39B8AB" w14:textId="5093D718">
      <w:pPr>
        <w:pStyle w:val="BodyText"/>
        <w:numPr>
          <w:ilvl w:val="1"/>
          <w:numId w:val="123"/>
        </w:numPr>
        <w:spacing w:before="0" w:after="0"/>
        <w:ind w:left="1701" w:hanging="567"/>
        <w:jc w:val="both"/>
        <w:rPr>
          <w:rFonts w:ascii="Humnst777 BT" w:hAnsi="Humnst777 BT"/>
          <w:sz w:val="22"/>
          <w:szCs w:val="22"/>
        </w:rPr>
      </w:pPr>
      <w:r w:rsidRPr="004C5E4E">
        <w:rPr>
          <w:rFonts w:ascii="Humnst777 BT" w:hAnsi="Humnst777 BT"/>
          <w:sz w:val="22"/>
          <w:szCs w:val="22"/>
        </w:rPr>
        <w:t>psychological services for people with medical problems.</w:t>
      </w:r>
    </w:p>
    <w:p w:rsidRPr="00DD3895" w:rsidR="00B47C65" w:rsidP="007B5ABA" w:rsidRDefault="00B47C65" w14:paraId="32D6E945"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10186F" w:rsidP="007B5ABA" w:rsidRDefault="0010186F" w14:paraId="664F4C19" w14:textId="77777777">
      <w:pPr>
        <w:pStyle w:val="BodyText"/>
        <w:spacing w:before="120" w:after="40"/>
        <w:jc w:val="both"/>
        <w:rPr>
          <w:rFonts w:ascii="Humnst777 BT" w:hAnsi="Humnst777 BT"/>
          <w:sz w:val="22"/>
          <w:szCs w:val="22"/>
        </w:rPr>
      </w:pPr>
      <w:r w:rsidRPr="00DD3895">
        <w:rPr>
          <w:rFonts w:ascii="Humnst777 BT" w:hAnsi="Humnst777 BT"/>
          <w:sz w:val="22"/>
          <w:szCs w:val="22"/>
        </w:rPr>
        <w:t>In all teaching sessions, trainers are encouraged to reflect on the influence of the organisational context on the area being taught.</w:t>
      </w:r>
    </w:p>
    <w:p w:rsidRPr="00DD3895" w:rsidR="0010186F" w:rsidP="007B5ABA" w:rsidRDefault="0010186F" w14:paraId="7BE67F3A" w14:textId="77777777">
      <w:pPr>
        <w:pStyle w:val="BodyText"/>
        <w:spacing w:before="120" w:after="40"/>
        <w:jc w:val="both"/>
        <w:rPr>
          <w:rFonts w:ascii="Humnst777 BT" w:hAnsi="Humnst777 BT"/>
          <w:sz w:val="22"/>
          <w:szCs w:val="22"/>
        </w:rPr>
      </w:pPr>
      <w:r w:rsidRPr="00DD3895">
        <w:rPr>
          <w:rFonts w:ascii="Humnst777 BT" w:hAnsi="Humnst777 BT"/>
          <w:sz w:val="22"/>
          <w:szCs w:val="22"/>
        </w:rPr>
        <w:t>The academic programme will cover:</w:t>
      </w:r>
    </w:p>
    <w:p w:rsidRPr="00DD3895" w:rsidR="0010186F" w:rsidP="00DA399E" w:rsidRDefault="0010186F" w14:paraId="54ABDD1D"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a critical review of the history of the NHS and social care services</w:t>
      </w:r>
      <w:r w:rsidRPr="00DD3895" w:rsidR="008D1BB2">
        <w:rPr>
          <w:rFonts w:ascii="Humnst777 BT" w:hAnsi="Humnst777 BT"/>
          <w:sz w:val="22"/>
          <w:szCs w:val="22"/>
        </w:rPr>
        <w:t>.</w:t>
      </w:r>
    </w:p>
    <w:p w:rsidRPr="00DD3895" w:rsidR="0010186F" w:rsidP="00DA399E" w:rsidRDefault="0010186F" w14:paraId="604E83EA"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the organisation and funding of the NHS and social care services</w:t>
      </w:r>
      <w:r w:rsidRPr="00DD3895" w:rsidR="008D1BB2">
        <w:rPr>
          <w:rFonts w:ascii="Humnst777 BT" w:hAnsi="Humnst777 BT"/>
          <w:sz w:val="22"/>
          <w:szCs w:val="22"/>
        </w:rPr>
        <w:t>.</w:t>
      </w:r>
    </w:p>
    <w:p w:rsidRPr="00DD3895" w:rsidR="0010186F" w:rsidP="00DA399E" w:rsidRDefault="0010186F" w14:paraId="3F2794CE"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the cultural, social, political and economic processes which impact on the NHS</w:t>
      </w:r>
      <w:r w:rsidRPr="00DD3895" w:rsidR="009A56E3">
        <w:rPr>
          <w:rFonts w:ascii="Humnst777 BT" w:hAnsi="Humnst777 BT"/>
          <w:sz w:val="22"/>
          <w:szCs w:val="22"/>
        </w:rPr>
        <w:t>.</w:t>
      </w:r>
    </w:p>
    <w:p w:rsidRPr="00DD3895" w:rsidR="0010186F" w:rsidP="00DA399E" w:rsidRDefault="0010186F" w14:paraId="6C8472C8"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the organisation of services within the NHS</w:t>
      </w:r>
      <w:r w:rsidRPr="00DD3895" w:rsidR="009A56E3">
        <w:rPr>
          <w:rFonts w:ascii="Humnst777 BT" w:hAnsi="Humnst777 BT"/>
          <w:sz w:val="22"/>
          <w:szCs w:val="22"/>
        </w:rPr>
        <w:t>.</w:t>
      </w:r>
    </w:p>
    <w:p w:rsidRPr="00DD3895" w:rsidR="0010186F" w:rsidP="00DA399E" w:rsidRDefault="0010186F" w14:paraId="30345B98"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current legislation impacting on the NHS</w:t>
      </w:r>
      <w:r w:rsidRPr="00DD3895" w:rsidR="009A56E3">
        <w:rPr>
          <w:rFonts w:ascii="Humnst777 BT" w:hAnsi="Humnst777 BT"/>
          <w:sz w:val="22"/>
          <w:szCs w:val="22"/>
        </w:rPr>
        <w:t>.</w:t>
      </w:r>
    </w:p>
    <w:p w:rsidRPr="00DD3895" w:rsidR="0010186F" w:rsidP="00DA399E" w:rsidRDefault="0010186F" w14:paraId="63AA9049"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the history and current role of clinical psychology in the NHS</w:t>
      </w:r>
      <w:r w:rsidRPr="00DD3895" w:rsidR="009A56E3">
        <w:rPr>
          <w:rFonts w:ascii="Humnst777 BT" w:hAnsi="Humnst777 BT"/>
          <w:sz w:val="22"/>
          <w:szCs w:val="22"/>
        </w:rPr>
        <w:t>.</w:t>
      </w:r>
    </w:p>
    <w:p w:rsidRPr="00DD3895" w:rsidR="0010186F" w:rsidP="00DA399E" w:rsidRDefault="0010186F" w14:paraId="216E37F5"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knowledge of the organisational contexts within which clinical psychologists work, and the impact of these contexts on their work</w:t>
      </w:r>
      <w:r w:rsidRPr="00DD3895" w:rsidR="009A56E3">
        <w:rPr>
          <w:rFonts w:ascii="Humnst777 BT" w:hAnsi="Humnst777 BT"/>
          <w:sz w:val="22"/>
          <w:szCs w:val="22"/>
        </w:rPr>
        <w:t>.</w:t>
      </w:r>
    </w:p>
    <w:p w:rsidRPr="00DD3895" w:rsidR="0010186F" w:rsidP="00DA399E" w:rsidRDefault="0010186F" w14:paraId="1C657A03" w14:textId="77777777">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organisational and group processes impacting on services within the NHS.</w:t>
      </w:r>
    </w:p>
    <w:p w:rsidRPr="00DD3895" w:rsidR="001F1B54" w:rsidP="00DA399E" w:rsidRDefault="001F1B54" w14:paraId="5EE56FF6" w14:textId="15040D66">
      <w:pPr>
        <w:pStyle w:val="BodyText"/>
        <w:numPr>
          <w:ilvl w:val="0"/>
          <w:numId w:val="124"/>
        </w:numPr>
        <w:spacing w:before="0" w:after="0"/>
        <w:ind w:left="1134" w:hanging="425"/>
        <w:jc w:val="both"/>
        <w:rPr>
          <w:rFonts w:ascii="Humnst777 BT" w:hAnsi="Humnst777 BT"/>
          <w:sz w:val="22"/>
          <w:szCs w:val="22"/>
        </w:rPr>
      </w:pPr>
      <w:r w:rsidRPr="00DD3895">
        <w:rPr>
          <w:rFonts w:ascii="Humnst777 BT" w:hAnsi="Humnst777 BT"/>
          <w:sz w:val="22"/>
          <w:szCs w:val="22"/>
        </w:rPr>
        <w:t>current public health and public mental health systems, processes and organizational roles.</w:t>
      </w:r>
    </w:p>
    <w:p w:rsidRPr="00DD3895" w:rsidR="00B47C65" w:rsidP="007B5ABA" w:rsidRDefault="00B47C65" w14:paraId="7E50D4C9"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10186F" w:rsidP="00DA399E" w:rsidRDefault="0010186F" w14:paraId="27FA0818" w14:textId="77777777">
      <w:pPr>
        <w:pStyle w:val="BodyText"/>
        <w:numPr>
          <w:ilvl w:val="0"/>
          <w:numId w:val="125"/>
        </w:numPr>
        <w:spacing w:before="0" w:after="0"/>
        <w:ind w:left="1134" w:hanging="425"/>
        <w:jc w:val="both"/>
        <w:rPr>
          <w:rFonts w:ascii="Humnst777 BT" w:hAnsi="Humnst777 BT"/>
          <w:sz w:val="22"/>
          <w:szCs w:val="22"/>
        </w:rPr>
      </w:pPr>
      <w:r w:rsidRPr="00DD3895">
        <w:rPr>
          <w:rFonts w:ascii="Humnst777 BT" w:hAnsi="Humnst777 BT"/>
          <w:sz w:val="22"/>
          <w:szCs w:val="22"/>
        </w:rPr>
        <w:t>Experience of conducting supervised psychological work in a range of service settings</w:t>
      </w:r>
      <w:r w:rsidRPr="00DD3895" w:rsidR="009A56E3">
        <w:rPr>
          <w:rFonts w:ascii="Humnst777 BT" w:hAnsi="Humnst777 BT"/>
          <w:sz w:val="22"/>
          <w:szCs w:val="22"/>
        </w:rPr>
        <w:t>.</w:t>
      </w:r>
    </w:p>
    <w:p w:rsidRPr="00DD3895" w:rsidR="0010186F" w:rsidP="00DA399E" w:rsidRDefault="0010186F" w14:paraId="3E154222" w14:textId="77777777">
      <w:pPr>
        <w:pStyle w:val="BodyText"/>
        <w:numPr>
          <w:ilvl w:val="0"/>
          <w:numId w:val="125"/>
        </w:numPr>
        <w:spacing w:before="0" w:after="0"/>
        <w:ind w:left="1134" w:hanging="425"/>
        <w:jc w:val="both"/>
        <w:rPr>
          <w:rFonts w:ascii="Humnst777 BT" w:hAnsi="Humnst777 BT"/>
          <w:sz w:val="22"/>
          <w:szCs w:val="22"/>
        </w:rPr>
      </w:pPr>
      <w:r w:rsidRPr="00DD3895">
        <w:rPr>
          <w:rFonts w:ascii="Humnst777 BT" w:hAnsi="Humnst777 BT"/>
          <w:sz w:val="22"/>
          <w:szCs w:val="22"/>
        </w:rPr>
        <w:t>Experience of working in multi-professional teams and service contexts.</w:t>
      </w:r>
    </w:p>
    <w:p w:rsidRPr="00DD3895" w:rsidR="00B47C65" w:rsidP="007B5ABA" w:rsidRDefault="00B47C65" w14:paraId="2C67AC3F"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10186F" w:rsidP="00DA399E" w:rsidRDefault="0010186F" w14:paraId="77C08426" w14:textId="77777777">
      <w:pPr>
        <w:pStyle w:val="BodyText"/>
        <w:numPr>
          <w:ilvl w:val="0"/>
          <w:numId w:val="126"/>
        </w:numPr>
        <w:spacing w:before="0" w:after="0"/>
        <w:ind w:left="1134" w:hanging="425"/>
        <w:jc w:val="both"/>
        <w:rPr>
          <w:rFonts w:ascii="Humnst777 BT" w:hAnsi="Humnst777 BT"/>
          <w:sz w:val="22"/>
          <w:szCs w:val="22"/>
        </w:rPr>
      </w:pPr>
      <w:r w:rsidRPr="00DD3895">
        <w:rPr>
          <w:rFonts w:ascii="Humnst777 BT" w:hAnsi="Humnst777 BT"/>
          <w:sz w:val="22"/>
          <w:szCs w:val="22"/>
        </w:rPr>
        <w:t>Team Policy Report, reflective account and team policy presentation</w:t>
      </w:r>
      <w:r w:rsidRPr="00DD3895" w:rsidR="009A56E3">
        <w:rPr>
          <w:rFonts w:ascii="Humnst777 BT" w:hAnsi="Humnst777 BT"/>
          <w:sz w:val="22"/>
          <w:szCs w:val="22"/>
        </w:rPr>
        <w:t>.</w:t>
      </w:r>
    </w:p>
    <w:p w:rsidRPr="00DD3895" w:rsidR="0010186F" w:rsidP="00DA399E" w:rsidRDefault="0010186F" w14:paraId="2F9A9BE5" w14:textId="3111A437">
      <w:pPr>
        <w:pStyle w:val="BodyText"/>
        <w:numPr>
          <w:ilvl w:val="0"/>
          <w:numId w:val="126"/>
        </w:numPr>
        <w:spacing w:before="0" w:after="0"/>
        <w:ind w:left="1134" w:hanging="425"/>
        <w:jc w:val="both"/>
        <w:rPr>
          <w:rFonts w:ascii="Humnst777 BT" w:hAnsi="Humnst777 BT"/>
          <w:sz w:val="22"/>
          <w:szCs w:val="22"/>
        </w:rPr>
      </w:pPr>
      <w:r w:rsidRPr="00DD3895">
        <w:rPr>
          <w:rFonts w:ascii="Humnst777 BT" w:hAnsi="Humnst777 BT"/>
          <w:sz w:val="22"/>
          <w:szCs w:val="22"/>
        </w:rPr>
        <w:t>Appreciation of the influence of organisational contexts and group processes in case reports and critical reviews.</w:t>
      </w:r>
    </w:p>
    <w:p w:rsidRPr="00DD3895" w:rsidR="00A14FC8" w:rsidP="00DA399E" w:rsidRDefault="00A14FC8" w14:paraId="0CD59844" w14:textId="3B122B75">
      <w:pPr>
        <w:pStyle w:val="BodyText"/>
        <w:numPr>
          <w:ilvl w:val="0"/>
          <w:numId w:val="126"/>
        </w:numPr>
        <w:spacing w:before="0" w:after="0"/>
        <w:ind w:left="1134" w:hanging="425"/>
        <w:jc w:val="both"/>
        <w:rPr>
          <w:rFonts w:ascii="Humnst777 BT" w:hAnsi="Humnst777 BT"/>
          <w:sz w:val="22"/>
          <w:szCs w:val="22"/>
        </w:rPr>
      </w:pPr>
      <w:r w:rsidRPr="00DD3895">
        <w:rPr>
          <w:rFonts w:ascii="Humnst777 BT" w:hAnsi="Humnst777 BT"/>
          <w:sz w:val="22"/>
          <w:szCs w:val="22"/>
        </w:rPr>
        <w:t>Community Engagement Project</w:t>
      </w:r>
    </w:p>
    <w:p w:rsidRPr="00DD3895" w:rsidR="00676CD6" w:rsidP="007B5ABA" w:rsidRDefault="00676CD6" w14:paraId="108F4019"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10186F" w:rsidP="00DA399E" w:rsidRDefault="0010186F" w14:paraId="28CF1185" w14:textId="77777777">
      <w:pPr>
        <w:pStyle w:val="BodyText"/>
        <w:numPr>
          <w:ilvl w:val="0"/>
          <w:numId w:val="127"/>
        </w:numPr>
        <w:spacing w:before="0" w:after="0"/>
        <w:ind w:left="1134" w:hanging="425"/>
        <w:jc w:val="both"/>
        <w:rPr>
          <w:rFonts w:ascii="Humnst777 BT" w:hAnsi="Humnst777 BT"/>
          <w:sz w:val="22"/>
          <w:szCs w:val="22"/>
        </w:rPr>
      </w:pPr>
      <w:r w:rsidRPr="00DD3895">
        <w:rPr>
          <w:rFonts w:ascii="Humnst777 BT" w:hAnsi="Humnst777 BT"/>
          <w:sz w:val="22"/>
          <w:szCs w:val="22"/>
        </w:rPr>
        <w:t>Team policy report and presentation</w:t>
      </w:r>
    </w:p>
    <w:p w:rsidRPr="00DD3895" w:rsidR="0010186F" w:rsidP="00DA399E" w:rsidRDefault="0010186F" w14:paraId="2ADFD47D" w14:textId="77777777">
      <w:pPr>
        <w:pStyle w:val="BodyText"/>
        <w:numPr>
          <w:ilvl w:val="0"/>
          <w:numId w:val="127"/>
        </w:numPr>
        <w:spacing w:before="0" w:after="0"/>
        <w:ind w:left="1134" w:hanging="425"/>
        <w:jc w:val="both"/>
        <w:rPr>
          <w:rFonts w:ascii="Humnst777 BT" w:hAnsi="Humnst777 BT"/>
          <w:sz w:val="22"/>
          <w:szCs w:val="22"/>
        </w:rPr>
      </w:pPr>
      <w:r w:rsidRPr="00DD3895">
        <w:rPr>
          <w:rFonts w:ascii="Humnst777 BT" w:hAnsi="Humnst777 BT"/>
          <w:sz w:val="22"/>
          <w:szCs w:val="22"/>
        </w:rPr>
        <w:t>Seminars reflecting on organisational dynamics and clinical psychology practice</w:t>
      </w:r>
    </w:p>
    <w:p w:rsidRPr="00DD3895" w:rsidR="0010186F" w:rsidP="00DA399E" w:rsidRDefault="0010186F" w14:paraId="67E78996" w14:textId="77777777">
      <w:pPr>
        <w:pStyle w:val="BodyText"/>
        <w:numPr>
          <w:ilvl w:val="0"/>
          <w:numId w:val="127"/>
        </w:numPr>
        <w:spacing w:before="0" w:after="0"/>
        <w:ind w:left="1134" w:hanging="425"/>
        <w:jc w:val="both"/>
        <w:rPr>
          <w:rFonts w:ascii="Humnst777 BT" w:hAnsi="Humnst777 BT"/>
          <w:sz w:val="22"/>
          <w:szCs w:val="22"/>
        </w:rPr>
      </w:pPr>
      <w:r w:rsidRPr="00DD3895">
        <w:rPr>
          <w:rFonts w:ascii="Humnst777 BT" w:hAnsi="Humnst777 BT"/>
          <w:sz w:val="22"/>
          <w:szCs w:val="22"/>
        </w:rPr>
        <w:t>Training reviews</w:t>
      </w:r>
    </w:p>
    <w:p w:rsidRPr="00DD3895" w:rsidR="0010186F" w:rsidP="00DA399E" w:rsidRDefault="0010186F" w14:paraId="389638F4" w14:textId="77777777">
      <w:pPr>
        <w:pStyle w:val="BodyText"/>
        <w:numPr>
          <w:ilvl w:val="0"/>
          <w:numId w:val="127"/>
        </w:numPr>
        <w:spacing w:before="0" w:after="0"/>
        <w:ind w:left="1134" w:hanging="425"/>
        <w:jc w:val="both"/>
        <w:rPr>
          <w:rFonts w:ascii="Humnst777 BT" w:hAnsi="Humnst777 BT"/>
          <w:sz w:val="22"/>
          <w:szCs w:val="22"/>
        </w:rPr>
      </w:pPr>
      <w:r w:rsidRPr="00DD3895">
        <w:rPr>
          <w:rFonts w:ascii="Humnst777 BT" w:hAnsi="Humnst777 BT"/>
          <w:sz w:val="22"/>
          <w:szCs w:val="22"/>
        </w:rPr>
        <w:t>Placement reviews</w:t>
      </w:r>
    </w:p>
    <w:p w:rsidRPr="00DD3895" w:rsidR="0010186F" w:rsidP="00DA399E" w:rsidRDefault="0010186F" w14:paraId="7613ACF9" w14:textId="2EB0898A">
      <w:pPr>
        <w:pStyle w:val="BodyText"/>
        <w:numPr>
          <w:ilvl w:val="0"/>
          <w:numId w:val="127"/>
        </w:numPr>
        <w:spacing w:before="0" w:after="0"/>
        <w:ind w:left="1134" w:hanging="425"/>
        <w:jc w:val="both"/>
        <w:rPr>
          <w:rFonts w:ascii="Humnst777 BT" w:hAnsi="Humnst777 BT"/>
          <w:sz w:val="22"/>
          <w:szCs w:val="22"/>
        </w:rPr>
      </w:pPr>
      <w:r w:rsidRPr="00DD3895">
        <w:rPr>
          <w:rFonts w:ascii="Humnst777 BT" w:hAnsi="Humnst777 BT"/>
          <w:sz w:val="22"/>
          <w:szCs w:val="22"/>
        </w:rPr>
        <w:t>Reflective accounts</w:t>
      </w:r>
    </w:p>
    <w:p w:rsidRPr="00DD3895" w:rsidR="00D238C2" w:rsidP="007B5ABA" w:rsidRDefault="00D238C2" w14:paraId="0419E461"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10186F" w:rsidP="00DA399E" w:rsidRDefault="0010186F" w14:paraId="0E8D68FB" w14:textId="77777777">
      <w:pPr>
        <w:pStyle w:val="BodyText"/>
        <w:numPr>
          <w:ilvl w:val="0"/>
          <w:numId w:val="128"/>
        </w:numPr>
        <w:spacing w:before="0" w:after="0"/>
        <w:ind w:left="1134" w:hanging="425"/>
        <w:jc w:val="both"/>
        <w:rPr>
          <w:rFonts w:ascii="Humnst777 BT" w:hAnsi="Humnst777 BT"/>
          <w:sz w:val="22"/>
          <w:szCs w:val="22"/>
        </w:rPr>
      </w:pPr>
      <w:r w:rsidRPr="00DD3895">
        <w:rPr>
          <w:rFonts w:ascii="Humnst777 BT" w:hAnsi="Humnst777 BT"/>
          <w:sz w:val="22"/>
          <w:szCs w:val="22"/>
        </w:rPr>
        <w:t>To be able to adapt psychological practice to the demands of new or changing service contexts</w:t>
      </w:r>
      <w:r w:rsidRPr="00DD3895" w:rsidR="009A56E3">
        <w:rPr>
          <w:rFonts w:ascii="Humnst777 BT" w:hAnsi="Humnst777 BT"/>
          <w:sz w:val="22"/>
          <w:szCs w:val="22"/>
        </w:rPr>
        <w:t>.</w:t>
      </w:r>
    </w:p>
    <w:p w:rsidRPr="00DD3895" w:rsidR="0010186F" w:rsidP="00DA399E" w:rsidRDefault="0010186F" w14:paraId="620123E6" w14:textId="77777777">
      <w:pPr>
        <w:pStyle w:val="BodyText"/>
        <w:numPr>
          <w:ilvl w:val="0"/>
          <w:numId w:val="128"/>
        </w:numPr>
        <w:spacing w:before="0" w:after="0"/>
        <w:ind w:left="1134" w:hanging="425"/>
        <w:jc w:val="both"/>
        <w:rPr>
          <w:rFonts w:ascii="Humnst777 BT" w:hAnsi="Humnst777 BT"/>
          <w:sz w:val="22"/>
          <w:szCs w:val="22"/>
        </w:rPr>
      </w:pPr>
      <w:r w:rsidRPr="00DD3895">
        <w:rPr>
          <w:rFonts w:ascii="Humnst777 BT" w:hAnsi="Humnst777 BT"/>
          <w:sz w:val="22"/>
          <w:szCs w:val="22"/>
        </w:rPr>
        <w:t>To remain mindful of the influence of the organisation on psychological practice</w:t>
      </w:r>
      <w:r w:rsidRPr="00DD3895" w:rsidR="009A56E3">
        <w:rPr>
          <w:rFonts w:ascii="Humnst777 BT" w:hAnsi="Humnst777 BT"/>
          <w:sz w:val="22"/>
          <w:szCs w:val="22"/>
        </w:rPr>
        <w:t>.</w:t>
      </w:r>
    </w:p>
    <w:p w:rsidRPr="00DD3895" w:rsidR="0010186F" w:rsidP="00DA399E" w:rsidRDefault="0010186F" w14:paraId="60CB09AA" w14:textId="77777777">
      <w:pPr>
        <w:pStyle w:val="BodyText"/>
        <w:numPr>
          <w:ilvl w:val="0"/>
          <w:numId w:val="128"/>
        </w:numPr>
        <w:spacing w:before="0" w:after="0"/>
        <w:ind w:left="1134" w:hanging="425"/>
        <w:jc w:val="both"/>
        <w:rPr>
          <w:rFonts w:ascii="Humnst777 BT" w:hAnsi="Humnst777 BT"/>
          <w:sz w:val="22"/>
          <w:szCs w:val="22"/>
        </w:rPr>
      </w:pPr>
      <w:r w:rsidRPr="00DD3895">
        <w:rPr>
          <w:rFonts w:ascii="Humnst777 BT" w:hAnsi="Humnst777 BT"/>
          <w:sz w:val="22"/>
          <w:szCs w:val="22"/>
        </w:rPr>
        <w:t>To have a critical appreciation of the psychological, social and political pressures that can impact on the range of future organisational contexts in which the trainee might work</w:t>
      </w:r>
      <w:r w:rsidRPr="00DD3895" w:rsidR="009A56E3">
        <w:rPr>
          <w:rFonts w:ascii="Humnst777 BT" w:hAnsi="Humnst777 BT"/>
          <w:sz w:val="22"/>
          <w:szCs w:val="22"/>
        </w:rPr>
        <w:t>.</w:t>
      </w:r>
    </w:p>
    <w:p w:rsidRPr="00DD3895" w:rsidR="0010186F" w:rsidP="00DA399E" w:rsidRDefault="0010186F" w14:paraId="683EBA2A" w14:textId="77777777">
      <w:pPr>
        <w:pStyle w:val="BodyText"/>
        <w:numPr>
          <w:ilvl w:val="0"/>
          <w:numId w:val="128"/>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be capable of influencing service development and delivery.</w:t>
      </w:r>
    </w:p>
    <w:p w:rsidRPr="00DD3895" w:rsidR="00CB364C" w:rsidP="007B5ABA" w:rsidRDefault="00CB364C" w14:paraId="49936C27"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586F17" w:rsidP="007B5ABA" w:rsidRDefault="00586F17" w14:paraId="5A17D169"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Department of Health (2012). Health and Social Care Act. London: Author.</w:t>
      </w:r>
    </w:p>
    <w:p w:rsidRPr="00DD3895" w:rsidR="00586F17" w:rsidP="007B5ABA" w:rsidRDefault="00586F17" w14:paraId="741A4A8F" w14:textId="0A71C2E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Hall, J., Pilgrim, D. &amp; Turpin, G.</w:t>
      </w:r>
      <w:r w:rsidRPr="00DD3895" w:rsidR="00C84BDD">
        <w:rPr>
          <w:rFonts w:ascii="Humnst777 BT" w:hAnsi="Humnst777 BT"/>
          <w:sz w:val="22"/>
          <w:szCs w:val="22"/>
        </w:rPr>
        <w:t xml:space="preserve"> </w:t>
      </w:r>
      <w:r w:rsidRPr="00DD3895">
        <w:rPr>
          <w:rFonts w:ascii="Humnst777 BT" w:hAnsi="Humnst777 BT"/>
          <w:sz w:val="22"/>
          <w:szCs w:val="22"/>
        </w:rPr>
        <w:t xml:space="preserve">(Eds.) (2015). Clinical psychology in Britain. Historical perspectives. Leicester: British Psychological Society. </w:t>
      </w:r>
    </w:p>
    <w:p w:rsidRPr="00DD3895" w:rsidR="00586F17" w:rsidP="007B5ABA" w:rsidRDefault="00586F17" w14:paraId="5AE0F1E5" w14:textId="494F8C7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Lavender, T</w:t>
      </w:r>
      <w:r w:rsidRPr="00DD3895" w:rsidR="009D758F">
        <w:rPr>
          <w:rFonts w:ascii="Humnst777 BT" w:hAnsi="Humnst777 BT"/>
          <w:sz w:val="22"/>
          <w:szCs w:val="22"/>
        </w:rPr>
        <w:t>.</w:t>
      </w:r>
      <w:r w:rsidRPr="00DD3895">
        <w:rPr>
          <w:rFonts w:ascii="Humnst777 BT" w:hAnsi="Humnst777 BT"/>
          <w:sz w:val="22"/>
          <w:szCs w:val="22"/>
        </w:rPr>
        <w:t xml:space="preserve"> &amp; Chatfield, S. (2016). Training and staff retention. National issues and findings from the Canterbury Christ Church University (Salomons </w:t>
      </w:r>
      <w:r w:rsidRPr="00DD3895" w:rsidR="00C84BDD">
        <w:rPr>
          <w:rFonts w:ascii="Humnst777 BT" w:hAnsi="Humnst777 BT"/>
          <w:sz w:val="22"/>
          <w:szCs w:val="22"/>
        </w:rPr>
        <w:t xml:space="preserve">Institute </w:t>
      </w:r>
      <w:r w:rsidRPr="00DD3895">
        <w:rPr>
          <w:rFonts w:ascii="Humnst777 BT" w:hAnsi="Humnst777 BT"/>
          <w:sz w:val="22"/>
          <w:szCs w:val="22"/>
        </w:rPr>
        <w:t>for Applied Psychology) clinical psychology training programme. Clinical Psychology Forum, 286, pp 31-38</w:t>
      </w:r>
      <w:r w:rsidRPr="00DD3895" w:rsidR="009D758F">
        <w:rPr>
          <w:rFonts w:ascii="Humnst777 BT" w:hAnsi="Humnst777 BT"/>
          <w:sz w:val="22"/>
          <w:szCs w:val="22"/>
        </w:rPr>
        <w:t>.</w:t>
      </w:r>
    </w:p>
    <w:p w:rsidRPr="00DD3895" w:rsidR="00586F17" w:rsidP="007B5ABA" w:rsidRDefault="00586F17" w14:paraId="3A0B1AD3" w14:textId="161B557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Mental Health Taskforce (2016)</w:t>
      </w:r>
      <w:r w:rsidRPr="00DD3895" w:rsidR="009D758F">
        <w:rPr>
          <w:rFonts w:ascii="Humnst777 BT" w:hAnsi="Humnst777 BT"/>
          <w:sz w:val="22"/>
          <w:szCs w:val="22"/>
        </w:rPr>
        <w:t>.</w:t>
      </w:r>
      <w:r w:rsidRPr="00DD3895">
        <w:rPr>
          <w:rFonts w:ascii="Humnst777 BT" w:hAnsi="Humnst777 BT"/>
          <w:sz w:val="22"/>
          <w:szCs w:val="22"/>
        </w:rPr>
        <w:t xml:space="preserve"> The Five Year Forward View for Mental Health.</w:t>
      </w:r>
    </w:p>
    <w:p w:rsidRPr="00DD3895" w:rsidR="002E0157" w:rsidP="007B5ABA" w:rsidRDefault="00586F17" w14:paraId="64517922" w14:textId="0BCD461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The Kings Fund (2016). How is the NHS structured? </w:t>
      </w:r>
      <w:r w:rsidRPr="004C5E4E" w:rsidR="00D85D12">
        <w:rPr>
          <w:rFonts w:ascii="Humnst777 BT" w:hAnsi="Humnst777 BT"/>
          <w:i/>
          <w:sz w:val="22"/>
          <w:szCs w:val="22"/>
        </w:rPr>
        <w:t xml:space="preserve">Available online </w:t>
      </w:r>
      <w:r w:rsidRPr="004C5E4E">
        <w:rPr>
          <w:rFonts w:ascii="Humnst777 BT" w:hAnsi="Humnst777 BT"/>
          <w:i/>
          <w:sz w:val="22"/>
          <w:szCs w:val="22"/>
        </w:rPr>
        <w:t>from</w:t>
      </w:r>
      <w:r w:rsidRPr="00DD3895" w:rsidR="00D85D12">
        <w:rPr>
          <w:rFonts w:ascii="Humnst777 BT" w:hAnsi="Humnst777 BT"/>
          <w:sz w:val="22"/>
          <w:szCs w:val="22"/>
        </w:rPr>
        <w:t>:</w:t>
      </w:r>
      <w:r w:rsidRPr="00DD3895">
        <w:rPr>
          <w:rFonts w:ascii="Humnst777 BT" w:hAnsi="Humnst777 BT"/>
          <w:sz w:val="22"/>
          <w:szCs w:val="22"/>
        </w:rPr>
        <w:t xml:space="preserve"> </w:t>
      </w:r>
    </w:p>
    <w:p w:rsidRPr="00DD3895" w:rsidR="00586F17" w:rsidP="007B5ABA" w:rsidRDefault="00586F17" w14:paraId="3EB8EFAF" w14:textId="0797C446">
      <w:pPr>
        <w:pStyle w:val="BodyText"/>
        <w:spacing w:before="0" w:after="0"/>
        <w:ind w:left="426"/>
        <w:jc w:val="both"/>
        <w:rPr>
          <w:rFonts w:ascii="Humnst777 BT" w:hAnsi="Humnst777 BT"/>
          <w:sz w:val="22"/>
          <w:szCs w:val="22"/>
        </w:rPr>
      </w:pPr>
      <w:hyperlink w:history="1" r:id="rId87">
        <w:r w:rsidRPr="00DD3895">
          <w:rPr>
            <w:rStyle w:val="Hyperlink"/>
            <w:rFonts w:ascii="Humnst777 BT" w:hAnsi="Humnst777 BT"/>
            <w:sz w:val="22"/>
            <w:szCs w:val="22"/>
          </w:rPr>
          <w:t>http://www.kingsfund.org.uk/audio-video/how-new-nhs-structured</w:t>
        </w:r>
      </w:hyperlink>
    </w:p>
    <w:p w:rsidRPr="00DD3895" w:rsidR="008967C1" w:rsidP="007B5ABA" w:rsidRDefault="00586F17" w14:paraId="5A8B676D" w14:textId="78FC239F">
      <w:pPr>
        <w:pStyle w:val="BodyText"/>
        <w:jc w:val="both"/>
        <w:rPr>
          <w:rFonts w:ascii="Humnst777 BT" w:hAnsi="Humnst777 BT"/>
          <w:sz w:val="22"/>
          <w:szCs w:val="22"/>
        </w:rPr>
      </w:pPr>
      <w:r w:rsidRPr="00DD3895">
        <w:rPr>
          <w:rFonts w:ascii="Humnst777 BT" w:hAnsi="Humnst777 BT"/>
          <w:sz w:val="22"/>
          <w:szCs w:val="22"/>
        </w:rPr>
        <w:br w:type="page"/>
      </w:r>
    </w:p>
    <w:p w:rsidRPr="00DD3895" w:rsidR="00831505" w:rsidP="00831505" w:rsidRDefault="00831505" w14:paraId="1D692968" w14:textId="77777777">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3: WORKING WITH GROUPS AND ORGANISATIONS</w:t>
      </w:r>
    </w:p>
    <w:p w:rsidRPr="00DD3895" w:rsidR="008967C1" w:rsidP="004338FB" w:rsidRDefault="008967C1" w14:paraId="2A6F1EEB" w14:textId="5D06C069">
      <w:pPr>
        <w:pStyle w:val="Heading3"/>
        <w:rPr>
          <w:rFonts w:ascii="Humnst777 BT" w:hAnsi="Humnst777 BT"/>
          <w:b/>
          <w:spacing w:val="0"/>
          <w:sz w:val="22"/>
          <w:szCs w:val="22"/>
        </w:rPr>
      </w:pPr>
      <w:bookmarkStart w:name="_Toc16512358" w:id="68"/>
      <w:bookmarkStart w:name="_Toc16513444" w:id="69"/>
      <w:r w:rsidRPr="00DD3895">
        <w:rPr>
          <w:rFonts w:ascii="Humnst777 BT" w:hAnsi="Humnst777 BT"/>
          <w:b/>
          <w:spacing w:val="0"/>
          <w:sz w:val="22"/>
          <w:szCs w:val="22"/>
        </w:rPr>
        <w:t xml:space="preserve">UNIT: </w:t>
      </w:r>
      <w:r w:rsidRPr="00DD3895" w:rsidR="006D6AC8">
        <w:rPr>
          <w:rFonts w:ascii="Humnst777 BT" w:hAnsi="Humnst777 BT"/>
          <w:b/>
          <w:spacing w:val="0"/>
          <w:sz w:val="22"/>
          <w:szCs w:val="22"/>
        </w:rPr>
        <w:t xml:space="preserve">Psychodynamic Observation of Health Care Environments (Year </w:t>
      </w:r>
      <w:r w:rsidRPr="00DD3895">
        <w:rPr>
          <w:rFonts w:ascii="Humnst777 BT" w:hAnsi="Humnst777 BT"/>
          <w:b/>
          <w:spacing w:val="0"/>
          <w:sz w:val="22"/>
          <w:szCs w:val="22"/>
        </w:rPr>
        <w:t>3)</w:t>
      </w:r>
      <w:bookmarkEnd w:id="68"/>
      <w:bookmarkEnd w:id="69"/>
    </w:p>
    <w:p w:rsidR="00233F5A" w:rsidP="00A97D95" w:rsidRDefault="008967C1" w14:paraId="7C834AA4" w14:textId="3F451CD1">
      <w:pPr>
        <w:pStyle w:val="BodyText"/>
        <w:spacing w:before="360" w:after="0"/>
        <w:rPr>
          <w:rFonts w:ascii="Humnst777 BT" w:hAnsi="Humnst777 BT"/>
          <w:b/>
          <w:sz w:val="22"/>
          <w:szCs w:val="22"/>
        </w:rPr>
      </w:pPr>
      <w:r w:rsidRPr="00276DF1">
        <w:rPr>
          <w:rFonts w:ascii="Humnst777 BT" w:hAnsi="Humnst777 BT"/>
          <w:b/>
          <w:sz w:val="22"/>
          <w:szCs w:val="22"/>
        </w:rPr>
        <w:t xml:space="preserve">TUTOR: </w:t>
      </w:r>
      <w:r w:rsidR="00A97D95">
        <w:rPr>
          <w:rFonts w:ascii="Humnst777 BT" w:hAnsi="Humnst777 BT"/>
          <w:b/>
          <w:sz w:val="22"/>
          <w:szCs w:val="22"/>
        </w:rPr>
        <w:t>PETER DE BACKER</w:t>
      </w:r>
    </w:p>
    <w:p w:rsidRPr="00276DF1" w:rsidR="00A14FC8" w:rsidP="00233F5A" w:rsidRDefault="00A14FC8" w14:paraId="644C18B4" w14:textId="3DEB0749">
      <w:pPr>
        <w:pStyle w:val="BodyText"/>
        <w:spacing w:before="0" w:after="0"/>
        <w:rPr>
          <w:rFonts w:ascii="Humnst777 BT" w:hAnsi="Humnst777 BT"/>
          <w:b/>
          <w:sz w:val="22"/>
          <w:szCs w:val="22"/>
        </w:rPr>
      </w:pPr>
      <w:r w:rsidRPr="00276DF1">
        <w:rPr>
          <w:rFonts w:ascii="Humnst777 BT" w:hAnsi="Humnst777 BT"/>
          <w:b/>
          <w:sz w:val="22"/>
          <w:szCs w:val="22"/>
        </w:rPr>
        <w:t>(LTS principles – all)</w:t>
      </w:r>
    </w:p>
    <w:p w:rsidRPr="00DB1377" w:rsidR="00DB1377" w:rsidP="00DB1377" w:rsidRDefault="00DB1377" w14:paraId="4CF2FEF7"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8967C1" w:rsidP="00DA399E" w:rsidRDefault="008967C1" w14:paraId="30A0A814" w14:textId="77777777">
      <w:pPr>
        <w:pStyle w:val="BodyText"/>
        <w:numPr>
          <w:ilvl w:val="0"/>
          <w:numId w:val="12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be able to use skills in detailed psychodynamic observation, with particular reference to its application in NHS settings and service contexts. </w:t>
      </w:r>
    </w:p>
    <w:p w:rsidRPr="00DD3895" w:rsidR="008967C1" w:rsidP="00DA399E" w:rsidRDefault="008967C1" w14:paraId="1E5CE288" w14:textId="77777777">
      <w:pPr>
        <w:pStyle w:val="BodyText"/>
        <w:numPr>
          <w:ilvl w:val="0"/>
          <w:numId w:val="12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use an awareness of unconscious processes with reference to the service contexts in which clinical psychologists work, to enhance one’s own functioning within teams, team processes, and the work that teams undertake on behalf of service-users. </w:t>
      </w:r>
    </w:p>
    <w:p w:rsidRPr="00DD3895" w:rsidR="008967C1" w:rsidP="00DA399E" w:rsidRDefault="008967C1" w14:paraId="6C6B3805" w14:textId="77777777">
      <w:pPr>
        <w:pStyle w:val="BodyText"/>
        <w:numPr>
          <w:ilvl w:val="0"/>
          <w:numId w:val="129"/>
        </w:numPr>
        <w:spacing w:before="0" w:after="0"/>
        <w:ind w:left="1134" w:hanging="425"/>
        <w:jc w:val="both"/>
        <w:rPr>
          <w:rFonts w:ascii="Humnst777 BT" w:hAnsi="Humnst777 BT"/>
          <w:sz w:val="22"/>
          <w:szCs w:val="22"/>
        </w:rPr>
      </w:pPr>
      <w:r w:rsidRPr="00DD3895">
        <w:rPr>
          <w:rFonts w:ascii="Humnst777 BT" w:hAnsi="Humnst777 BT"/>
          <w:sz w:val="22"/>
          <w:szCs w:val="22"/>
        </w:rPr>
        <w:t>To be able to make use of knowledge of organisational cultures drawing on psychodynamic perspectives, with a particular focus on the NHS service settings in which clinical psychologists routinely work.</w:t>
      </w:r>
    </w:p>
    <w:p w:rsidRPr="00DD3895" w:rsidR="008967C1" w:rsidP="00DA399E" w:rsidRDefault="008967C1" w14:paraId="685115FE" w14:textId="77777777">
      <w:pPr>
        <w:pStyle w:val="BodyText"/>
        <w:numPr>
          <w:ilvl w:val="0"/>
          <w:numId w:val="129"/>
        </w:numPr>
        <w:spacing w:before="0" w:after="0"/>
        <w:ind w:left="1134" w:hanging="425"/>
        <w:jc w:val="both"/>
        <w:rPr>
          <w:rFonts w:ascii="Humnst777 BT" w:hAnsi="Humnst777 BT"/>
          <w:sz w:val="22"/>
          <w:szCs w:val="22"/>
        </w:rPr>
      </w:pPr>
      <w:r w:rsidRPr="00DD3895">
        <w:rPr>
          <w:rFonts w:ascii="Humnst777 BT" w:hAnsi="Humnst777 BT"/>
          <w:sz w:val="22"/>
          <w:szCs w:val="22"/>
        </w:rPr>
        <w:t>To be able to engage in an active process of reflection on psychodynamically informed observations undertaken within service contexts and apply the learning derived from these to one’s own functioning within a team/service and that of one’s colleagues/peers.</w:t>
      </w:r>
    </w:p>
    <w:p w:rsidRPr="00DD3895" w:rsidR="008967C1" w:rsidP="00DA399E" w:rsidRDefault="008967C1" w14:paraId="09C5ACFC" w14:textId="754E74BB">
      <w:pPr>
        <w:pStyle w:val="BodyText"/>
        <w:numPr>
          <w:ilvl w:val="0"/>
          <w:numId w:val="129"/>
        </w:numPr>
        <w:spacing w:before="0" w:after="0"/>
        <w:ind w:left="1134" w:hanging="425"/>
        <w:jc w:val="both"/>
        <w:rPr>
          <w:rFonts w:ascii="Humnst777 BT" w:hAnsi="Humnst777 BT"/>
          <w:sz w:val="22"/>
          <w:szCs w:val="22"/>
        </w:rPr>
      </w:pPr>
      <w:r w:rsidRPr="00DD3895">
        <w:rPr>
          <w:rFonts w:ascii="Humnst777 BT" w:hAnsi="Humnst777 BT"/>
          <w:sz w:val="22"/>
          <w:szCs w:val="22"/>
        </w:rPr>
        <w:t>To be able to reflect upon the possible impact of such observations on others and on the service contexts in which they occur.</w:t>
      </w:r>
      <w:r w:rsidRPr="00DD3895" w:rsidR="00676D0C">
        <w:rPr>
          <w:rFonts w:ascii="Humnst777 BT" w:hAnsi="Humnst777 BT"/>
          <w:sz w:val="22"/>
          <w:szCs w:val="22"/>
        </w:rPr>
        <w:t xml:space="preserve"> </w:t>
      </w:r>
    </w:p>
    <w:p w:rsidRPr="00DD3895" w:rsidR="00DB1377" w:rsidP="00BD5B67" w:rsidRDefault="00DB1377" w14:paraId="5AB91374"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8967C1" w:rsidP="00DA399E" w:rsidRDefault="008967C1" w14:paraId="73B2AF07"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To develop an advanced and critical understanding of the processes inherent in psychodynamic observation which is one of the foundations of psychoanalytic/psychodynamic practice and, thus, one of the foundations of high level assessment work in clinical psychology.</w:t>
      </w:r>
    </w:p>
    <w:p w:rsidRPr="00DD3895" w:rsidR="008967C1" w:rsidP="00DA399E" w:rsidRDefault="008967C1" w14:paraId="28F19675"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To develop skills in detailed observation, with particular reference to its application in NHS settings and service contexts.</w:t>
      </w:r>
    </w:p>
    <w:p w:rsidRPr="00DD3895" w:rsidR="008967C1" w:rsidP="00DA399E" w:rsidRDefault="008967C1" w14:paraId="5725C42B"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To develop trainees’ awareness of unconscious processes, both in the interactions observed and in their observational stance to the service setting chosen for the task.</w:t>
      </w:r>
    </w:p>
    <w:p w:rsidRPr="00DD3895" w:rsidR="008967C1" w:rsidP="00DA399E" w:rsidRDefault="008967C1" w14:paraId="5EE39244"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trainees' awareness of their own observational stance, and how this influences the development of their own evolving stance to their therapeutic practice. </w:t>
      </w:r>
    </w:p>
    <w:p w:rsidRPr="00DD3895" w:rsidR="008967C1" w:rsidP="00DA399E" w:rsidRDefault="008967C1" w14:paraId="5B6F2314"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a detailed, reflective and critical understanding of organisational cultures with a particular focus on the healthcare settings in which trainees routinely work. </w:t>
      </w:r>
    </w:p>
    <w:p w:rsidRPr="00DD3895" w:rsidR="008967C1" w:rsidP="00DA399E" w:rsidRDefault="008967C1" w14:paraId="51A19114" w14:textId="77777777">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develop and deepen trainees' appreciation of the value of peer supervision, with reference to effective multi-professional team working and partnership with other professions. </w:t>
      </w:r>
    </w:p>
    <w:p w:rsidRPr="00DD3895" w:rsidR="008967C1" w:rsidP="00DA399E" w:rsidRDefault="008967C1" w14:paraId="3E478BCD" w14:textId="6710771A">
      <w:pPr>
        <w:pStyle w:val="BodyText"/>
        <w:numPr>
          <w:ilvl w:val="0"/>
          <w:numId w:val="13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demonstrate an ethical approach to the task and a high level of professional behaviour, including responsibility for actions, respect for colleagues, </w:t>
      </w:r>
      <w:r w:rsidRPr="00DD3895" w:rsidR="00C84BDD">
        <w:rPr>
          <w:rFonts w:ascii="Humnst777 BT" w:hAnsi="Humnst777 BT"/>
          <w:sz w:val="22"/>
          <w:szCs w:val="22"/>
        </w:rPr>
        <w:t xml:space="preserve">and </w:t>
      </w:r>
      <w:r w:rsidRPr="00DD3895">
        <w:rPr>
          <w:rFonts w:ascii="Humnst777 BT" w:hAnsi="Humnst777 BT"/>
          <w:sz w:val="22"/>
          <w:szCs w:val="22"/>
        </w:rPr>
        <w:t>other professionals and service users as well as an awareness of the possible impact of observations on others.</w:t>
      </w:r>
    </w:p>
    <w:p w:rsidRPr="00DD3895" w:rsidR="00B47C65" w:rsidP="00BD5B67" w:rsidRDefault="00B47C65" w14:paraId="5D9B745E"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8967C1" w:rsidP="00DA399E" w:rsidRDefault="008967C1" w14:paraId="104D97CA" w14:textId="7777777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Trainees are invited to set up an observation within a related service setting to their current placement, at one in proximity to it, or at a previous placement. Occasionally, trainees may select an alternative environment to observe, based on individual interest.</w:t>
      </w:r>
    </w:p>
    <w:p w:rsidRPr="00DD3895" w:rsidR="008967C1" w:rsidP="00DA399E" w:rsidRDefault="008967C1" w14:paraId="0BC4CCE5" w14:textId="7D22433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 xml:space="preserve">In selecting a service or setting to observe, trainees should have a basic interest in what they propose to observe and should also consider practical and ethical issues. These may include the feasibility of conducting an observation, the possible impact of the observation on service-users as well as staff; </w:t>
      </w:r>
      <w:r w:rsidRPr="00DD3895" w:rsidR="00C84BDD">
        <w:rPr>
          <w:rFonts w:ascii="Humnst777 BT" w:hAnsi="Humnst777 BT"/>
          <w:sz w:val="22"/>
          <w:szCs w:val="22"/>
        </w:rPr>
        <w:t>and</w:t>
      </w:r>
      <w:r w:rsidRPr="00DD3895">
        <w:rPr>
          <w:rFonts w:ascii="Humnst777 BT" w:hAnsi="Humnst777 BT"/>
          <w:sz w:val="22"/>
          <w:szCs w:val="22"/>
        </w:rPr>
        <w:t xml:space="preserve"> the willingness of the people being observed to support the project.</w:t>
      </w:r>
    </w:p>
    <w:p w:rsidRPr="00DD3895" w:rsidR="008967C1" w:rsidP="00DA399E" w:rsidRDefault="008967C1" w14:paraId="17F51CA0" w14:textId="7777777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Trainees will then approach service managers to establish whether an observation will be possible and to seek consent. Trainees are advised to explain that the observation has an exclusively educational aim, making use of the learning objectives to aid their explanations. There are some public settings such as hospital canteens, where trainees do not need to gain permission to observe but have the right to look at what is going on as a member of the public. It will be the responsibility of trainees to ensure that they have gained the necessary permissions to observe the setting of their choice.</w:t>
      </w:r>
    </w:p>
    <w:p w:rsidRPr="00DD3895" w:rsidR="008967C1" w:rsidP="00DA399E" w:rsidRDefault="008967C1" w14:paraId="3157D8C7" w14:textId="227C0E11">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Once the observation has been arranged, the trainee will attend for the first of two planned observations. Trainees need to give careful consideration to selecting a good place from which to observe, minimizing any unnecessary intrusion whilst ensuring the ability to observe the setting and hear clearly.</w:t>
      </w:r>
      <w:r w:rsidRPr="00DD3895" w:rsidR="00676D0C">
        <w:rPr>
          <w:rFonts w:ascii="Humnst777 BT" w:hAnsi="Humnst777 BT"/>
          <w:sz w:val="22"/>
          <w:szCs w:val="22"/>
        </w:rPr>
        <w:t xml:space="preserve"> </w:t>
      </w:r>
    </w:p>
    <w:p w:rsidRPr="00DD3895" w:rsidR="008967C1" w:rsidP="00DA399E" w:rsidRDefault="008967C1" w14:paraId="12241C0B" w14:textId="324AC21B">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During the first observation</w:t>
      </w:r>
      <w:r w:rsidRPr="00DD3895" w:rsidR="0002583F">
        <w:rPr>
          <w:rFonts w:ascii="Humnst777 BT" w:hAnsi="Humnst777 BT"/>
          <w:sz w:val="22"/>
          <w:szCs w:val="22"/>
        </w:rPr>
        <w:t>,</w:t>
      </w:r>
      <w:r w:rsidRPr="00DD3895">
        <w:rPr>
          <w:rFonts w:ascii="Humnst777 BT" w:hAnsi="Humnst777 BT"/>
          <w:sz w:val="22"/>
          <w:szCs w:val="22"/>
        </w:rPr>
        <w:t xml:space="preserve"> trainees will sit for an hour at an appointed time and attend closely to what is going on in the environment they are observing, taking account also of their own subjective experiences. Afterwards, they will write a detailed account of the observation, describing in detail what they actually observed</w:t>
      </w:r>
      <w:r w:rsidRPr="00DD3895" w:rsidR="00676D0C">
        <w:rPr>
          <w:rFonts w:ascii="Humnst777 BT" w:hAnsi="Humnst777 BT"/>
          <w:sz w:val="22"/>
          <w:szCs w:val="22"/>
        </w:rPr>
        <w:t xml:space="preserve"> </w:t>
      </w:r>
      <w:r w:rsidRPr="00DD3895">
        <w:rPr>
          <w:rFonts w:ascii="Humnst777 BT" w:hAnsi="Humnst777 BT"/>
          <w:sz w:val="22"/>
          <w:szCs w:val="22"/>
        </w:rPr>
        <w:t>and what they noticed in terms of their own thoughts, feelings and reactions.</w:t>
      </w:r>
    </w:p>
    <w:p w:rsidRPr="00DD3895" w:rsidR="008967C1" w:rsidP="00DA399E" w:rsidRDefault="008967C1" w14:paraId="0E548BFE" w14:textId="7777777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Accounts of observations should be anonymised so that individuals and services cannot be identified.</w:t>
      </w:r>
    </w:p>
    <w:p w:rsidRPr="00DD3895" w:rsidR="008967C1" w:rsidP="00DA399E" w:rsidRDefault="008967C1" w14:paraId="5C8B5960" w14:textId="7777777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Trainees will attend four small group discussions at the University, consisting of 3 to 4 trainees in each group, facilitated by experienced clinicians with an interest in the method.</w:t>
      </w:r>
    </w:p>
    <w:p w:rsidRPr="00DD3895" w:rsidR="008967C1" w:rsidP="00DA399E" w:rsidRDefault="008967C1" w14:paraId="68F0AA5D" w14:textId="291326D2">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Trainees will have the opportunity to present and discuss their observational accounts,</w:t>
      </w:r>
      <w:r w:rsidRPr="00DD3895" w:rsidR="00676D0C">
        <w:rPr>
          <w:rFonts w:ascii="Humnst777 BT" w:hAnsi="Humnst777 BT"/>
          <w:sz w:val="22"/>
          <w:szCs w:val="22"/>
        </w:rPr>
        <w:t xml:space="preserve"> </w:t>
      </w:r>
      <w:r w:rsidRPr="00DD3895">
        <w:rPr>
          <w:rFonts w:ascii="Humnst777 BT" w:hAnsi="Humnst777 BT"/>
          <w:sz w:val="22"/>
          <w:szCs w:val="22"/>
        </w:rPr>
        <w:t>as well as participating in discussions of the observations of others. The groups aim to</w:t>
      </w:r>
      <w:r w:rsidRPr="00DD3895" w:rsidR="00676D0C">
        <w:rPr>
          <w:rFonts w:ascii="Humnst777 BT" w:hAnsi="Humnst777 BT"/>
          <w:sz w:val="22"/>
          <w:szCs w:val="22"/>
        </w:rPr>
        <w:t xml:space="preserve"> </w:t>
      </w:r>
      <w:r w:rsidRPr="00DD3895">
        <w:rPr>
          <w:rFonts w:ascii="Humnst777 BT" w:hAnsi="Humnst777 BT"/>
          <w:sz w:val="22"/>
          <w:szCs w:val="22"/>
        </w:rPr>
        <w:t>help trainees make sense of their observational material within a safe and supportive learning environment.</w:t>
      </w:r>
    </w:p>
    <w:p w:rsidRPr="00DD3895" w:rsidR="008967C1" w:rsidP="00DA399E" w:rsidRDefault="008967C1" w14:paraId="73C4A09A" w14:textId="77777777">
      <w:pPr>
        <w:pStyle w:val="BodyText"/>
        <w:numPr>
          <w:ilvl w:val="0"/>
          <w:numId w:val="131"/>
        </w:numPr>
        <w:spacing w:before="0" w:after="0"/>
        <w:ind w:left="1134" w:hanging="425"/>
        <w:jc w:val="both"/>
        <w:rPr>
          <w:rFonts w:ascii="Humnst777 BT" w:hAnsi="Humnst777 BT"/>
          <w:sz w:val="22"/>
          <w:szCs w:val="22"/>
        </w:rPr>
      </w:pPr>
      <w:r w:rsidRPr="00DD3895">
        <w:rPr>
          <w:rFonts w:ascii="Humnst777 BT" w:hAnsi="Humnst777 BT"/>
          <w:sz w:val="22"/>
          <w:szCs w:val="22"/>
        </w:rPr>
        <w:t xml:space="preserve">Trainee feedback about the experience of undertaking the task will be gathered at a final plenary session with their group facilitator. </w:t>
      </w:r>
    </w:p>
    <w:p w:rsidRPr="00DD3895" w:rsidR="00B47C65" w:rsidP="00B47C65" w:rsidRDefault="00B47C65" w14:paraId="2A5EFB44" w14:textId="203C1734">
      <w:pPr>
        <w:pStyle w:val="BodyText"/>
        <w:spacing w:before="240"/>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8967C1" w:rsidP="00DA399E" w:rsidRDefault="008967C1" w14:paraId="18700F6D" w14:textId="77777777">
      <w:pPr>
        <w:pStyle w:val="BodyText"/>
        <w:numPr>
          <w:ilvl w:val="0"/>
          <w:numId w:val="132"/>
        </w:numPr>
        <w:spacing w:before="0" w:after="0"/>
        <w:ind w:left="1134" w:hanging="425"/>
        <w:jc w:val="both"/>
        <w:rPr>
          <w:rFonts w:ascii="Humnst777 BT" w:hAnsi="Humnst777 BT"/>
          <w:sz w:val="22"/>
          <w:szCs w:val="22"/>
        </w:rPr>
      </w:pPr>
      <w:r w:rsidRPr="00DD3895">
        <w:rPr>
          <w:rFonts w:ascii="Humnst777 BT" w:hAnsi="Humnst777 BT"/>
          <w:sz w:val="22"/>
          <w:szCs w:val="22"/>
        </w:rPr>
        <w:t>Skills in detailed process observation and developing awareness of one’s own observational stance; the latter acting as the foundation for a psychologist’s particular therapeutic stance to their practice.</w:t>
      </w:r>
    </w:p>
    <w:p w:rsidRPr="00DD3895" w:rsidR="008967C1" w:rsidP="00DA399E" w:rsidRDefault="008967C1" w14:paraId="1E0C8657" w14:textId="77777777">
      <w:pPr>
        <w:pStyle w:val="BodyText"/>
        <w:numPr>
          <w:ilvl w:val="0"/>
          <w:numId w:val="132"/>
        </w:numPr>
        <w:spacing w:before="0" w:after="0"/>
        <w:ind w:left="1134" w:hanging="425"/>
        <w:jc w:val="both"/>
        <w:rPr>
          <w:rFonts w:ascii="Humnst777 BT" w:hAnsi="Humnst777 BT"/>
          <w:sz w:val="22"/>
          <w:szCs w:val="22"/>
        </w:rPr>
      </w:pPr>
      <w:r w:rsidRPr="00DD3895">
        <w:rPr>
          <w:rFonts w:ascii="Humnst777 BT" w:hAnsi="Humnst777 BT"/>
          <w:sz w:val="22"/>
          <w:szCs w:val="22"/>
        </w:rPr>
        <w:t>Development of an awareness and understanding of unconscious dynamics and processes and how they may apply to the teams in which clinical psychologists typically work.</w:t>
      </w:r>
    </w:p>
    <w:p w:rsidRPr="00DD3895" w:rsidR="008967C1" w:rsidP="00DA399E" w:rsidRDefault="008967C1" w14:paraId="618A84DB" w14:textId="26799E67">
      <w:pPr>
        <w:pStyle w:val="BodyText"/>
        <w:numPr>
          <w:ilvl w:val="0"/>
          <w:numId w:val="132"/>
        </w:numPr>
        <w:spacing w:before="0" w:after="0"/>
        <w:ind w:left="1134" w:hanging="425"/>
        <w:jc w:val="both"/>
        <w:rPr>
          <w:rFonts w:ascii="Humnst777 BT" w:hAnsi="Humnst777 BT"/>
          <w:sz w:val="22"/>
          <w:szCs w:val="22"/>
        </w:rPr>
      </w:pPr>
      <w:r w:rsidRPr="00DD3895">
        <w:rPr>
          <w:rFonts w:ascii="Humnst777 BT" w:hAnsi="Humnst777 BT"/>
          <w:sz w:val="22"/>
          <w:szCs w:val="22"/>
        </w:rPr>
        <w:t>Use of observation and psychodynamic understandings to facilitate self</w:t>
      </w:r>
      <w:r w:rsidRPr="00DD3895" w:rsidR="0002583F">
        <w:rPr>
          <w:rFonts w:ascii="Humnst777 BT" w:hAnsi="Humnst777 BT"/>
          <w:sz w:val="22"/>
          <w:szCs w:val="22"/>
        </w:rPr>
        <w:t>-</w:t>
      </w:r>
      <w:r w:rsidRPr="00DD3895">
        <w:rPr>
          <w:rFonts w:ascii="Humnst777 BT" w:hAnsi="Humnst777 BT"/>
          <w:sz w:val="22"/>
          <w:szCs w:val="22"/>
        </w:rPr>
        <w:t xml:space="preserve">awareness, understanding of team processes, and their potential impact on the work that psychologists undertake within teams and organisations. </w:t>
      </w:r>
    </w:p>
    <w:p w:rsidRPr="00DD3895" w:rsidR="008967C1" w:rsidP="00DA399E" w:rsidRDefault="008967C1" w14:paraId="1A17A9D1" w14:textId="77777777">
      <w:pPr>
        <w:pStyle w:val="BodyText"/>
        <w:numPr>
          <w:ilvl w:val="0"/>
          <w:numId w:val="132"/>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Application of the understandings gained from psychodynamic observational methods to enable trainees to develop the skills required for consultation to teams, groups and organisations where required.</w:t>
      </w:r>
    </w:p>
    <w:p w:rsidRPr="00DD3895" w:rsidR="00B47C65" w:rsidP="00BD5B67" w:rsidRDefault="00B47C65" w14:paraId="614F55B2"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8967C1" w:rsidP="00DA399E" w:rsidRDefault="008967C1" w14:paraId="37D46B43" w14:textId="77777777">
      <w:pPr>
        <w:pStyle w:val="BodyText"/>
        <w:numPr>
          <w:ilvl w:val="0"/>
          <w:numId w:val="133"/>
        </w:numPr>
        <w:spacing w:before="0" w:after="0"/>
        <w:ind w:left="1134" w:hanging="425"/>
        <w:jc w:val="both"/>
        <w:rPr>
          <w:rFonts w:ascii="Humnst777 BT" w:hAnsi="Humnst777 BT"/>
          <w:sz w:val="22"/>
          <w:szCs w:val="22"/>
        </w:rPr>
      </w:pPr>
      <w:r w:rsidRPr="00DD3895">
        <w:rPr>
          <w:rFonts w:ascii="Humnst777 BT" w:hAnsi="Humnst777 BT"/>
          <w:sz w:val="22"/>
          <w:szCs w:val="22"/>
        </w:rPr>
        <w:t>Reflective Development Report</w:t>
      </w:r>
    </w:p>
    <w:p w:rsidRPr="00DD3895" w:rsidR="008967C1" w:rsidP="00DA399E" w:rsidRDefault="008967C1" w14:paraId="6B23C26D" w14:textId="77777777">
      <w:pPr>
        <w:pStyle w:val="BodyText"/>
        <w:numPr>
          <w:ilvl w:val="0"/>
          <w:numId w:val="133"/>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w:t>
      </w:r>
    </w:p>
    <w:p w:rsidRPr="00DD3895" w:rsidR="00676CD6" w:rsidP="00BD5B67" w:rsidRDefault="00676CD6" w14:paraId="1BC7699E"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8967C1" w:rsidP="00DA399E" w:rsidRDefault="008967C1" w14:paraId="444AD979" w14:textId="3671D0A4">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Reflective practice group</w:t>
      </w:r>
    </w:p>
    <w:p w:rsidRPr="00DD3895" w:rsidR="008967C1" w:rsidP="00DA399E" w:rsidRDefault="008967C1" w14:paraId="0685BF91"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 xml:space="preserve">Team Policy: Reflective account </w:t>
      </w:r>
    </w:p>
    <w:p w:rsidRPr="00DD3895" w:rsidR="008967C1" w:rsidP="00DA399E" w:rsidRDefault="008967C1" w14:paraId="5412D186"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End of year training reviews</w:t>
      </w:r>
    </w:p>
    <w:p w:rsidRPr="00DD3895" w:rsidR="008967C1" w:rsidP="00DA399E" w:rsidRDefault="008967C1" w14:paraId="70FCF631"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Placement visits</w:t>
      </w:r>
    </w:p>
    <w:p w:rsidRPr="00DD3895" w:rsidR="008967C1" w:rsidP="00DA399E" w:rsidRDefault="008967C1" w14:paraId="337DA0F3"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Clinical supervision</w:t>
      </w:r>
    </w:p>
    <w:p w:rsidRPr="00DD3895" w:rsidR="008967C1" w:rsidP="00DA399E" w:rsidRDefault="008967C1" w14:paraId="75945A86"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Reflective journal</w:t>
      </w:r>
    </w:p>
    <w:p w:rsidRPr="00DD3895" w:rsidR="008967C1" w:rsidP="00DA399E" w:rsidRDefault="008967C1" w14:paraId="5761B51F" w14:textId="77777777">
      <w:pPr>
        <w:pStyle w:val="BodyText"/>
        <w:numPr>
          <w:ilvl w:val="0"/>
          <w:numId w:val="134"/>
        </w:numPr>
        <w:spacing w:before="0" w:after="0"/>
        <w:ind w:left="1134" w:hanging="425"/>
        <w:jc w:val="both"/>
        <w:rPr>
          <w:rFonts w:ascii="Humnst777 BT" w:hAnsi="Humnst777 BT"/>
          <w:sz w:val="22"/>
          <w:szCs w:val="22"/>
        </w:rPr>
      </w:pPr>
      <w:r w:rsidRPr="00DD3895">
        <w:rPr>
          <w:rFonts w:ascii="Humnst777 BT" w:hAnsi="Humnst777 BT"/>
          <w:sz w:val="22"/>
          <w:szCs w:val="22"/>
        </w:rPr>
        <w:t>Final year reflective development account.</w:t>
      </w:r>
    </w:p>
    <w:p w:rsidRPr="00DD3895" w:rsidR="00D238C2" w:rsidP="00BD5B67" w:rsidRDefault="00D238C2" w14:paraId="675EEFEC"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8967C1" w:rsidP="00DA399E" w:rsidRDefault="008967C1" w14:paraId="2720CA25" w14:textId="19887683">
      <w:pPr>
        <w:pStyle w:val="BodyText"/>
        <w:numPr>
          <w:ilvl w:val="0"/>
          <w:numId w:val="135"/>
        </w:numPr>
        <w:spacing w:before="0" w:after="0"/>
        <w:ind w:left="1134" w:hanging="425"/>
        <w:jc w:val="both"/>
        <w:rPr>
          <w:rFonts w:ascii="Humnst777 BT" w:hAnsi="Humnst777 BT"/>
          <w:sz w:val="22"/>
          <w:szCs w:val="22"/>
        </w:rPr>
      </w:pPr>
      <w:r w:rsidRPr="00DD3895">
        <w:rPr>
          <w:rFonts w:ascii="Humnst777 BT" w:hAnsi="Humnst777 BT"/>
          <w:sz w:val="22"/>
          <w:szCs w:val="22"/>
        </w:rPr>
        <w:t>To develop a professional identity, sense of self, and a way of working which is appropriately informed by an awareness of unconscious process and its ongoing impact on self, others and systems in which clinical psychologists</w:t>
      </w:r>
      <w:r w:rsidRPr="00DD3895" w:rsidR="00676D0C">
        <w:rPr>
          <w:rFonts w:ascii="Humnst777 BT" w:hAnsi="Humnst777 BT"/>
          <w:sz w:val="22"/>
          <w:szCs w:val="22"/>
        </w:rPr>
        <w:t xml:space="preserve"> </w:t>
      </w:r>
      <w:r w:rsidRPr="00DD3895">
        <w:rPr>
          <w:rFonts w:ascii="Humnst777 BT" w:hAnsi="Humnst777 BT"/>
          <w:sz w:val="22"/>
          <w:szCs w:val="22"/>
        </w:rPr>
        <w:t xml:space="preserve">practice. </w:t>
      </w:r>
    </w:p>
    <w:p w:rsidRPr="00DD3895" w:rsidR="008967C1" w:rsidP="00DA399E" w:rsidRDefault="008967C1" w14:paraId="4CFBA57A" w14:textId="3896817B">
      <w:pPr>
        <w:pStyle w:val="BodyText"/>
        <w:numPr>
          <w:ilvl w:val="0"/>
          <w:numId w:val="135"/>
        </w:numPr>
        <w:spacing w:before="0" w:after="0"/>
        <w:ind w:left="1134" w:hanging="425"/>
        <w:jc w:val="both"/>
        <w:rPr>
          <w:rFonts w:ascii="Humnst777 BT" w:hAnsi="Humnst777 BT"/>
          <w:sz w:val="22"/>
          <w:szCs w:val="22"/>
        </w:rPr>
      </w:pPr>
      <w:r w:rsidRPr="00DD3895">
        <w:rPr>
          <w:rFonts w:ascii="Humnst777 BT" w:hAnsi="Humnst777 BT"/>
          <w:sz w:val="22"/>
          <w:szCs w:val="22"/>
        </w:rPr>
        <w:t>To develop the capacity and resilience to draw on self and other experience and understanding in order to further the effective working of teams, groups and organaisations serving the needs of those experiencing mental distress.</w:t>
      </w:r>
      <w:r w:rsidRPr="00DD3895" w:rsidR="00676D0C">
        <w:rPr>
          <w:rFonts w:ascii="Humnst777 BT" w:hAnsi="Humnst777 BT"/>
          <w:sz w:val="22"/>
          <w:szCs w:val="22"/>
        </w:rPr>
        <w:t xml:space="preserve"> </w:t>
      </w:r>
    </w:p>
    <w:p w:rsidRPr="00DD3895" w:rsidR="008967C1" w:rsidP="00DA399E" w:rsidRDefault="008967C1" w14:paraId="6D082451" w14:textId="77777777">
      <w:pPr>
        <w:pStyle w:val="BodyText"/>
        <w:numPr>
          <w:ilvl w:val="0"/>
          <w:numId w:val="135"/>
        </w:numPr>
        <w:spacing w:before="0" w:after="0"/>
        <w:ind w:left="1134" w:hanging="425"/>
        <w:jc w:val="both"/>
        <w:rPr>
          <w:rFonts w:ascii="Humnst777 BT" w:hAnsi="Humnst777 BT"/>
          <w:sz w:val="22"/>
          <w:szCs w:val="22"/>
        </w:rPr>
      </w:pPr>
      <w:r w:rsidRPr="00DD3895">
        <w:rPr>
          <w:rFonts w:ascii="Humnst777 BT" w:hAnsi="Humnst777 BT"/>
          <w:sz w:val="22"/>
          <w:szCs w:val="22"/>
        </w:rPr>
        <w:t>To develop an ongoing awareness of the importance of attending to both process and content in the working of human systems.</w:t>
      </w:r>
    </w:p>
    <w:p w:rsidRPr="00DD3895" w:rsidR="00CB364C" w:rsidP="0061302C" w:rsidRDefault="00CB364C" w14:paraId="19B0BD00"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1F1623" w:rsidR="00FF4235" w:rsidP="0061302C" w:rsidRDefault="00FF4235" w14:paraId="3E9C4EC4" w14:textId="2F0E3A3E">
      <w:pPr>
        <w:pStyle w:val="BodyText"/>
        <w:spacing w:before="240"/>
        <w:jc w:val="both"/>
        <w:rPr>
          <w:rFonts w:ascii="Humnst777 BT" w:hAnsi="Humnst777 BT"/>
          <w:i/>
          <w:sz w:val="22"/>
          <w:szCs w:val="22"/>
        </w:rPr>
      </w:pPr>
      <w:r w:rsidRPr="001F1623">
        <w:rPr>
          <w:rFonts w:ascii="Humnst777 BT" w:hAnsi="Humnst777 BT"/>
          <w:i/>
          <w:sz w:val="22"/>
          <w:szCs w:val="22"/>
        </w:rPr>
        <w:t>Includes the classical seminal texts of, for example, Menzies-Lyth and Elliot Jacques, whose pioneering work in this field established the discipline of applying psychoanalytic and systems theories to the field of group and organisational culture, and more recent contemporary texts which demonstrate how the original psychoanalytic thinking on organisational life has been developed and refined since that time. </w:t>
      </w:r>
    </w:p>
    <w:p w:rsidRPr="00DD3895" w:rsidR="008967C1" w:rsidP="00BD5B67" w:rsidRDefault="008967C1" w14:paraId="5FD261C7" w14:textId="6018A2A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Blacker, R., Kurtz, A. &amp; Goodwin, A.</w:t>
      </w:r>
      <w:r w:rsidRPr="00DD3895" w:rsidR="00A14FC8">
        <w:rPr>
          <w:rFonts w:ascii="Humnst777 BT" w:hAnsi="Humnst777 BT"/>
          <w:sz w:val="22"/>
          <w:szCs w:val="22"/>
        </w:rPr>
        <w:t xml:space="preserve"> </w:t>
      </w:r>
      <w:r w:rsidRPr="00DD3895">
        <w:rPr>
          <w:rFonts w:ascii="Humnst777 BT" w:hAnsi="Humnst777 BT"/>
          <w:sz w:val="22"/>
          <w:szCs w:val="22"/>
        </w:rPr>
        <w:t>(2017). An in-depth observational study of an acute psychiatric ward: combining the psychodynamic observational method with thematic analysis to develop understanding of ward culture. Psychoanalytic Psychotherapy</w:t>
      </w:r>
      <w:r w:rsidRPr="00DD3895" w:rsidR="00D85D12">
        <w:rPr>
          <w:rFonts w:ascii="Humnst777 BT" w:hAnsi="Humnst777 BT"/>
          <w:sz w:val="22"/>
          <w:szCs w:val="22"/>
        </w:rPr>
        <w:t>.</w:t>
      </w:r>
      <w:r w:rsidRPr="00DD3895">
        <w:rPr>
          <w:rFonts w:ascii="Humnst777 BT" w:hAnsi="Humnst777 BT"/>
          <w:sz w:val="22"/>
          <w:szCs w:val="22"/>
        </w:rPr>
        <w:t xml:space="preserve"> </w:t>
      </w:r>
      <w:r w:rsidRPr="001F1623">
        <w:rPr>
          <w:rFonts w:ascii="Humnst777 BT" w:hAnsi="Humnst777 BT"/>
          <w:i/>
          <w:sz w:val="22"/>
          <w:szCs w:val="22"/>
        </w:rPr>
        <w:t>Available online via LibrarySearch</w:t>
      </w:r>
      <w:r w:rsidRPr="00DD3895" w:rsidR="00D85D12">
        <w:rPr>
          <w:rFonts w:ascii="Humnst777 BT" w:hAnsi="Humnst777 BT"/>
          <w:sz w:val="22"/>
          <w:szCs w:val="22"/>
        </w:rPr>
        <w:t xml:space="preserve"> -</w:t>
      </w:r>
      <w:r w:rsidRPr="00DD3895">
        <w:rPr>
          <w:rFonts w:ascii="Humnst777 BT" w:hAnsi="Humnst777 BT"/>
          <w:sz w:val="22"/>
          <w:szCs w:val="22"/>
        </w:rPr>
        <w:t xml:space="preserve"> </w:t>
      </w:r>
      <w:hyperlink w:history="1" r:id="rId88">
        <w:r w:rsidRPr="00DD3895">
          <w:rPr>
            <w:rStyle w:val="Hyperlink"/>
            <w:rFonts w:ascii="Humnst777 BT" w:hAnsi="Humnst777 BT"/>
            <w:sz w:val="22"/>
            <w:szCs w:val="22"/>
          </w:rPr>
          <w:t>http://libsearch.canterbury.ac.uk</w:t>
        </w:r>
      </w:hyperlink>
      <w:r w:rsidRPr="00DD3895">
        <w:rPr>
          <w:rFonts w:ascii="Humnst777 BT" w:hAnsi="Humnst777 BT"/>
          <w:sz w:val="22"/>
          <w:szCs w:val="22"/>
        </w:rPr>
        <w:t>.</w:t>
      </w:r>
      <w:r w:rsidRPr="00DD3895" w:rsidR="00676D0C">
        <w:rPr>
          <w:rFonts w:ascii="Humnst777 BT" w:hAnsi="Humnst777 BT"/>
          <w:sz w:val="22"/>
          <w:szCs w:val="22"/>
        </w:rPr>
        <w:t xml:space="preserve"> </w:t>
      </w:r>
    </w:p>
    <w:p w:rsidRPr="00DD3895" w:rsidR="008967C1" w:rsidP="00BD5B67" w:rsidRDefault="008967C1" w14:paraId="3F9D0438" w14:textId="73CE57E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Hinshelwood, R.</w:t>
      </w:r>
      <w:r w:rsidRPr="00DD3895" w:rsidR="00A07253">
        <w:rPr>
          <w:rFonts w:ascii="Humnst777 BT" w:hAnsi="Humnst777 BT"/>
          <w:sz w:val="22"/>
          <w:szCs w:val="22"/>
        </w:rPr>
        <w:t xml:space="preserve"> </w:t>
      </w:r>
      <w:r w:rsidRPr="00DD3895">
        <w:rPr>
          <w:rFonts w:ascii="Humnst777 BT" w:hAnsi="Humnst777 BT"/>
          <w:sz w:val="22"/>
          <w:szCs w:val="22"/>
        </w:rPr>
        <w:t>D. &amp; Skogstad, W. (2000). Observing Organisations: Anxiety, defence and culture in health care. London: Routledge.</w:t>
      </w:r>
    </w:p>
    <w:p w:rsidRPr="00DD3895" w:rsidR="008967C1" w:rsidP="00BD5B67" w:rsidRDefault="008967C1" w14:paraId="6FF70C61" w14:textId="03227BAC">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Huffington, C., Armstrong, D., Hatton,</w:t>
      </w:r>
      <w:r w:rsidRPr="00DD3895" w:rsidR="0002583F">
        <w:rPr>
          <w:rFonts w:ascii="Humnst777 BT" w:hAnsi="Humnst777 BT"/>
          <w:sz w:val="22"/>
          <w:szCs w:val="22"/>
        </w:rPr>
        <w:t xml:space="preserve"> </w:t>
      </w:r>
      <w:r w:rsidRPr="00DD3895">
        <w:rPr>
          <w:rFonts w:ascii="Humnst777 BT" w:hAnsi="Humnst777 BT"/>
          <w:sz w:val="22"/>
          <w:szCs w:val="22"/>
        </w:rPr>
        <w:t>W., Hoyle, L. &amp; Pooley, J. (Eds.) (2007). Working beneath the surface: The Emotional Life of Contemporary Organisations. Tavistock Clinic series.</w:t>
      </w:r>
    </w:p>
    <w:p w:rsidRPr="00DD3895" w:rsidR="008967C1" w:rsidP="00BD5B67" w:rsidRDefault="008967C1" w14:paraId="46F643AA" w14:textId="5E01153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Jaques, E. (1955).</w:t>
      </w:r>
      <w:r w:rsidRPr="00DD3895" w:rsidR="00676D0C">
        <w:rPr>
          <w:rFonts w:ascii="Humnst777 BT" w:hAnsi="Humnst777 BT"/>
          <w:sz w:val="22"/>
          <w:szCs w:val="22"/>
        </w:rPr>
        <w:t xml:space="preserve"> </w:t>
      </w:r>
      <w:r w:rsidRPr="00DD3895">
        <w:rPr>
          <w:rFonts w:ascii="Humnst777 BT" w:hAnsi="Humnst777 BT"/>
          <w:sz w:val="22"/>
          <w:szCs w:val="22"/>
        </w:rPr>
        <w:t>Social Systems as a defence against persecutory and depressive anxiety. In Klein</w:t>
      </w:r>
      <w:r w:rsidRPr="00DD3895" w:rsidR="0002583F">
        <w:rPr>
          <w:rFonts w:ascii="Humnst777 BT" w:hAnsi="Humnst777 BT"/>
          <w:sz w:val="22"/>
          <w:szCs w:val="22"/>
        </w:rPr>
        <w:t>, M.</w:t>
      </w:r>
      <w:r w:rsidRPr="00DD3895">
        <w:rPr>
          <w:rFonts w:ascii="Humnst777 BT" w:hAnsi="Humnst777 BT"/>
          <w:sz w:val="22"/>
          <w:szCs w:val="22"/>
        </w:rPr>
        <w:t>, Herman,</w:t>
      </w:r>
      <w:r w:rsidRPr="00DD3895" w:rsidR="0002583F">
        <w:rPr>
          <w:rFonts w:ascii="Humnst777 BT" w:hAnsi="Humnst777 BT"/>
          <w:sz w:val="22"/>
          <w:szCs w:val="22"/>
        </w:rPr>
        <w:t xml:space="preserve"> P</w:t>
      </w:r>
      <w:r w:rsidRPr="00DD3895" w:rsidR="00A07253">
        <w:rPr>
          <w:rFonts w:ascii="Humnst777 BT" w:hAnsi="Humnst777 BT"/>
          <w:sz w:val="22"/>
          <w:szCs w:val="22"/>
        </w:rPr>
        <w:t>.</w:t>
      </w:r>
      <w:r w:rsidRPr="00DD3895">
        <w:rPr>
          <w:rFonts w:ascii="Humnst777 BT" w:hAnsi="Humnst777 BT"/>
          <w:sz w:val="22"/>
          <w:szCs w:val="22"/>
        </w:rPr>
        <w:t xml:space="preserve"> &amp; Money-Kyrle</w:t>
      </w:r>
      <w:r w:rsidRPr="00DD3895" w:rsidR="0002583F">
        <w:rPr>
          <w:rFonts w:ascii="Humnst777 BT" w:hAnsi="Humnst777 BT"/>
          <w:sz w:val="22"/>
          <w:szCs w:val="22"/>
        </w:rPr>
        <w:t>, R.</w:t>
      </w:r>
      <w:r w:rsidRPr="00DD3895" w:rsidR="00A07253">
        <w:rPr>
          <w:rFonts w:ascii="Humnst777 BT" w:hAnsi="Humnst777 BT"/>
          <w:sz w:val="22"/>
          <w:szCs w:val="22"/>
        </w:rPr>
        <w:t xml:space="preserve"> </w:t>
      </w:r>
      <w:r w:rsidRPr="00DD3895" w:rsidR="0002583F">
        <w:rPr>
          <w:rFonts w:ascii="Humnst777 BT" w:hAnsi="Humnst777 BT"/>
          <w:sz w:val="22"/>
          <w:szCs w:val="22"/>
        </w:rPr>
        <w:t>E.</w:t>
      </w:r>
      <w:r w:rsidRPr="00DD3895">
        <w:rPr>
          <w:rFonts w:ascii="Humnst777 BT" w:hAnsi="Humnst777 BT"/>
          <w:sz w:val="22"/>
          <w:szCs w:val="22"/>
        </w:rPr>
        <w:t xml:space="preserve"> (Eds.). New Directions in Psychoanalysis, pp 478-498. London:</w:t>
      </w:r>
      <w:r w:rsidRPr="00DD3895" w:rsidR="002E0157">
        <w:rPr>
          <w:rFonts w:ascii="Humnst777 BT" w:hAnsi="Humnst777 BT"/>
          <w:sz w:val="22"/>
          <w:szCs w:val="22"/>
        </w:rPr>
        <w:t xml:space="preserve"> </w:t>
      </w:r>
      <w:r w:rsidRPr="00DD3895">
        <w:rPr>
          <w:rFonts w:ascii="Humnst777 BT" w:hAnsi="Humnst777 BT"/>
          <w:sz w:val="22"/>
          <w:szCs w:val="22"/>
        </w:rPr>
        <w:t>Tavistock Publications</w:t>
      </w:r>
      <w:r w:rsidRPr="00DD3895" w:rsidR="00A07253">
        <w:rPr>
          <w:rFonts w:ascii="Humnst777 BT" w:hAnsi="Humnst777 BT"/>
          <w:sz w:val="22"/>
          <w:szCs w:val="22"/>
        </w:rPr>
        <w:t>.</w:t>
      </w:r>
      <w:r w:rsidRPr="00DD3895">
        <w:rPr>
          <w:rFonts w:ascii="Humnst777 BT" w:hAnsi="Humnst777 BT"/>
          <w:sz w:val="22"/>
          <w:szCs w:val="22"/>
        </w:rPr>
        <w:t xml:space="preserve"> </w:t>
      </w:r>
    </w:p>
    <w:p w:rsidRPr="00DD3895" w:rsidR="002E0157" w:rsidP="00BD5B67" w:rsidRDefault="008967C1" w14:paraId="018B6E82" w14:textId="69806AD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Menzies Lyth</w:t>
      </w:r>
      <w:r w:rsidRPr="00DD3895" w:rsidR="0002583F">
        <w:rPr>
          <w:rFonts w:ascii="Humnst777 BT" w:hAnsi="Humnst777 BT"/>
          <w:sz w:val="22"/>
          <w:szCs w:val="22"/>
        </w:rPr>
        <w:t>,</w:t>
      </w:r>
      <w:r w:rsidRPr="00DD3895">
        <w:rPr>
          <w:rFonts w:ascii="Humnst777 BT" w:hAnsi="Humnst777 BT"/>
          <w:sz w:val="22"/>
          <w:szCs w:val="22"/>
        </w:rPr>
        <w:t xml:space="preserve"> I. (1960)</w:t>
      </w:r>
      <w:r w:rsidRPr="00DD3895" w:rsidR="00A07253">
        <w:rPr>
          <w:rFonts w:ascii="Humnst777 BT" w:hAnsi="Humnst777 BT"/>
          <w:sz w:val="22"/>
          <w:szCs w:val="22"/>
        </w:rPr>
        <w:t>.</w:t>
      </w:r>
      <w:r w:rsidRPr="00DD3895">
        <w:rPr>
          <w:rFonts w:ascii="Humnst777 BT" w:hAnsi="Humnst777 BT"/>
          <w:sz w:val="22"/>
          <w:szCs w:val="22"/>
        </w:rPr>
        <w:t xml:space="preserve"> A Case Study in the functioning of social systems as a defence against anxiety: A report on a study of the nursing service of a general hospital.</w:t>
      </w:r>
      <w:r w:rsidRPr="00DD3895" w:rsidR="00676D0C">
        <w:rPr>
          <w:rFonts w:ascii="Humnst777 BT" w:hAnsi="Humnst777 BT"/>
          <w:sz w:val="22"/>
          <w:szCs w:val="22"/>
        </w:rPr>
        <w:t xml:space="preserve"> </w:t>
      </w:r>
      <w:r w:rsidRPr="00DD3895">
        <w:rPr>
          <w:rFonts w:ascii="Humnst777 BT" w:hAnsi="Humnst777 BT"/>
          <w:sz w:val="22"/>
          <w:szCs w:val="22"/>
        </w:rPr>
        <w:t>Human Relations, 13, 95-121.</w:t>
      </w:r>
      <w:r w:rsidRPr="001F1623" w:rsidR="00D85D12">
        <w:rPr>
          <w:rFonts w:ascii="Humnst777 BT" w:hAnsi="Humnst777 BT"/>
          <w:i/>
          <w:sz w:val="22"/>
          <w:szCs w:val="22"/>
        </w:rPr>
        <w:t>A</w:t>
      </w:r>
      <w:r w:rsidRPr="001F1623">
        <w:rPr>
          <w:rFonts w:ascii="Humnst777 BT" w:hAnsi="Humnst777 BT"/>
          <w:i/>
          <w:sz w:val="22"/>
          <w:szCs w:val="22"/>
        </w:rPr>
        <w:t xml:space="preserve">vailable </w:t>
      </w:r>
      <w:r w:rsidRPr="001F1623" w:rsidR="00D85D12">
        <w:rPr>
          <w:rFonts w:ascii="Humnst777 BT" w:hAnsi="Humnst777 BT"/>
          <w:i/>
          <w:sz w:val="22"/>
          <w:szCs w:val="22"/>
        </w:rPr>
        <w:t>online from</w:t>
      </w:r>
      <w:r w:rsidRPr="00DD3895" w:rsidR="00D85D12">
        <w:rPr>
          <w:rFonts w:ascii="Humnst777 BT" w:hAnsi="Humnst777 BT"/>
          <w:sz w:val="22"/>
          <w:szCs w:val="22"/>
        </w:rPr>
        <w:t>:</w:t>
      </w:r>
    </w:p>
    <w:p w:rsidRPr="00DD3895" w:rsidR="008967C1" w:rsidP="00BD5B67" w:rsidRDefault="002E0157" w14:paraId="2A8A1465" w14:textId="6DD2C4B1">
      <w:pPr>
        <w:pStyle w:val="BodyText"/>
        <w:spacing w:before="0" w:after="0"/>
        <w:ind w:left="426" w:hanging="426"/>
        <w:jc w:val="both"/>
        <w:rPr>
          <w:rFonts w:ascii="Humnst777 BT" w:hAnsi="Humnst777 BT"/>
          <w:sz w:val="22"/>
          <w:szCs w:val="22"/>
        </w:rPr>
      </w:pPr>
      <w:r w:rsidRPr="00DD3895">
        <w:rPr>
          <w:rFonts w:ascii="Humnst777 BT" w:hAnsi="Humnst777 BT"/>
          <w:sz w:val="22"/>
          <w:szCs w:val="22"/>
        </w:rPr>
        <w:tab/>
      </w:r>
      <w:hyperlink w:history="1" r:id="rId89">
        <w:r w:rsidRPr="00DD3895" w:rsidR="008967C1">
          <w:rPr>
            <w:rStyle w:val="Hyperlink"/>
            <w:rFonts w:ascii="Humnst777 BT" w:hAnsi="Humnst777 BT"/>
            <w:sz w:val="22"/>
            <w:szCs w:val="22"/>
          </w:rPr>
          <w:t>http://journals.sagepub.com/doi/abs/10.1177/001872676001300201</w:t>
        </w:r>
      </w:hyperlink>
      <w:r w:rsidRPr="00DD3895" w:rsidR="00D85D12">
        <w:rPr>
          <w:rFonts w:ascii="Humnst777 BT" w:hAnsi="Humnst777 BT"/>
          <w:sz w:val="22"/>
          <w:szCs w:val="22"/>
        </w:rPr>
        <w:t xml:space="preserve"> (free)</w:t>
      </w:r>
    </w:p>
    <w:p w:rsidRPr="00DD3895" w:rsidR="008967C1" w:rsidP="00BD5B67" w:rsidRDefault="008967C1" w14:paraId="5E407A52" w14:textId="7E8F68E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Obholzer, A. &amp; Zagier Roberts, V. (Eds.) (1994). The Unconscious at work: Individual and Organizational Stress in the Human Services. London:</w:t>
      </w:r>
      <w:r w:rsidRPr="00DD3895" w:rsidR="0002583F">
        <w:rPr>
          <w:rFonts w:ascii="Humnst777 BT" w:hAnsi="Humnst777 BT"/>
          <w:sz w:val="22"/>
          <w:szCs w:val="22"/>
        </w:rPr>
        <w:t xml:space="preserve"> </w:t>
      </w:r>
      <w:r w:rsidRPr="00DD3895">
        <w:rPr>
          <w:rFonts w:ascii="Humnst777 BT" w:hAnsi="Humnst777 BT"/>
          <w:sz w:val="22"/>
          <w:szCs w:val="22"/>
        </w:rPr>
        <w:t>Routledge</w:t>
      </w:r>
      <w:r w:rsidRPr="00DD3895" w:rsidR="00A07253">
        <w:rPr>
          <w:rFonts w:ascii="Humnst777 BT" w:hAnsi="Humnst777 BT"/>
          <w:sz w:val="22"/>
          <w:szCs w:val="22"/>
        </w:rPr>
        <w:t>.</w:t>
      </w:r>
    </w:p>
    <w:p w:rsidRPr="00DD3895" w:rsidR="008967C1" w:rsidP="00BD5B67" w:rsidRDefault="008967C1" w14:paraId="4F3032E7" w14:textId="5EB986D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Urwin, C. &amp; Sternberg, J. (Eds.) (2012). Infant Observation and Research: Emotional Processes in Everyday Lives. Hove:</w:t>
      </w:r>
      <w:r w:rsidRPr="00DD3895" w:rsidR="0002583F">
        <w:rPr>
          <w:rFonts w:ascii="Humnst777 BT" w:hAnsi="Humnst777 BT"/>
          <w:sz w:val="22"/>
          <w:szCs w:val="22"/>
        </w:rPr>
        <w:t xml:space="preserve"> </w:t>
      </w:r>
      <w:r w:rsidRPr="00DD3895">
        <w:rPr>
          <w:rFonts w:ascii="Humnst777 BT" w:hAnsi="Humnst777 BT"/>
          <w:sz w:val="22"/>
          <w:szCs w:val="22"/>
        </w:rPr>
        <w:t>Routledge.</w:t>
      </w:r>
    </w:p>
    <w:p w:rsidRPr="00DD3895" w:rsidR="00586F17" w:rsidP="00DB7014" w:rsidRDefault="00586F17" w14:paraId="00AE193E" w14:textId="77777777">
      <w:pPr>
        <w:pStyle w:val="BodyText"/>
        <w:rPr>
          <w:rFonts w:ascii="Humnst777 BT" w:hAnsi="Humnst777 BT"/>
          <w:sz w:val="22"/>
          <w:szCs w:val="22"/>
        </w:rPr>
      </w:pPr>
    </w:p>
    <w:p w:rsidRPr="00DD3895" w:rsidR="008967C1" w:rsidP="00DB7014" w:rsidRDefault="008967C1" w14:paraId="3D4A555D" w14:textId="77777777">
      <w:pPr>
        <w:pStyle w:val="BodyText"/>
        <w:rPr>
          <w:rFonts w:ascii="Humnst777 BT" w:hAnsi="Humnst777 BT"/>
          <w:sz w:val="22"/>
          <w:szCs w:val="22"/>
        </w:rPr>
        <w:sectPr w:rsidRPr="00DD3895" w:rsidR="008967C1" w:rsidSect="00012780">
          <w:headerReference w:type="default" r:id="rId90"/>
          <w:footerReference w:type="default" r:id="rId91"/>
          <w:pgSz w:w="11906" w:h="16838"/>
          <w:pgMar w:top="1440" w:right="1133" w:bottom="1440" w:left="1276" w:header="708" w:footer="708" w:gutter="0"/>
          <w:cols w:space="708"/>
          <w:docGrid w:linePitch="360"/>
        </w:sectPr>
      </w:pPr>
    </w:p>
    <w:p w:rsidRPr="00DD3895" w:rsidR="004260EA" w:rsidP="004F51F5" w:rsidRDefault="004260EA" w14:paraId="4F6CDED8" w14:textId="7C8B19A6">
      <w:pPr>
        <w:pStyle w:val="Heading2"/>
        <w:rPr>
          <w:rFonts w:ascii="Humnst777 BT" w:hAnsi="Humnst777 BT"/>
          <w:b/>
          <w:spacing w:val="0"/>
          <w:sz w:val="22"/>
          <w:szCs w:val="22"/>
        </w:rPr>
      </w:pPr>
      <w:bookmarkStart w:name="_Toc16513445" w:id="70"/>
      <w:r w:rsidRPr="00DD3895">
        <w:rPr>
          <w:rFonts w:ascii="Humnst777 BT" w:hAnsi="Humnst777 BT"/>
          <w:b/>
          <w:spacing w:val="0"/>
          <w:sz w:val="22"/>
          <w:szCs w:val="22"/>
        </w:rPr>
        <w:lastRenderedPageBreak/>
        <w:t xml:space="preserve">STRAND 4: </w:t>
      </w:r>
      <w:r w:rsidRPr="00DD3895" w:rsidR="004F51F5">
        <w:rPr>
          <w:rFonts w:ascii="Humnst777 BT" w:hAnsi="Humnst777 BT"/>
          <w:b/>
          <w:spacing w:val="0"/>
          <w:sz w:val="22"/>
          <w:szCs w:val="22"/>
        </w:rPr>
        <w:t xml:space="preserve">CLINICAL </w:t>
      </w:r>
      <w:r w:rsidRPr="00DD3895" w:rsidR="00136041">
        <w:rPr>
          <w:rFonts w:ascii="Humnst777 BT" w:hAnsi="Humnst777 BT"/>
          <w:b/>
          <w:spacing w:val="0"/>
          <w:sz w:val="22"/>
          <w:szCs w:val="22"/>
        </w:rPr>
        <w:t>RESEARCH, EVALUATION AND DISSEMINATION</w:t>
      </w:r>
      <w:bookmarkEnd w:id="70"/>
    </w:p>
    <w:p w:rsidRPr="00DD3895" w:rsidR="005640CE" w:rsidP="00BD5B67" w:rsidRDefault="005640CE" w14:paraId="12EAE3B2" w14:textId="7A0A0761">
      <w:pPr>
        <w:pStyle w:val="BodyText"/>
        <w:spacing w:before="240"/>
        <w:jc w:val="both"/>
        <w:rPr>
          <w:rFonts w:ascii="Humnst777 BT" w:hAnsi="Humnst777 BT"/>
          <w:sz w:val="22"/>
          <w:szCs w:val="22"/>
        </w:rPr>
      </w:pPr>
      <w:r w:rsidRPr="00DD3895">
        <w:rPr>
          <w:rFonts w:ascii="Humnst777 BT" w:hAnsi="Humnst777 BT"/>
          <w:sz w:val="22"/>
          <w:szCs w:val="22"/>
        </w:rPr>
        <w:t xml:space="preserve">The formal teaching in </w:t>
      </w:r>
      <w:r w:rsidRPr="00DD3895" w:rsidR="00FE3B1C">
        <w:rPr>
          <w:rFonts w:ascii="Humnst777 BT" w:hAnsi="Humnst777 BT"/>
          <w:sz w:val="22"/>
          <w:szCs w:val="22"/>
        </w:rPr>
        <w:t>s</w:t>
      </w:r>
      <w:r w:rsidRPr="00DD3895">
        <w:rPr>
          <w:rFonts w:ascii="Humnst777 BT" w:hAnsi="Humnst777 BT"/>
          <w:sz w:val="22"/>
          <w:szCs w:val="22"/>
        </w:rPr>
        <w:t xml:space="preserve">trand 4 is primarily located in Year 1. In the following years </w:t>
      </w:r>
      <w:r w:rsidRPr="00DD3895" w:rsidR="00F07461">
        <w:rPr>
          <w:rFonts w:ascii="Humnst777 BT" w:hAnsi="Humnst777 BT"/>
          <w:sz w:val="22"/>
          <w:szCs w:val="22"/>
        </w:rPr>
        <w:t>research activity primarily takes the form of individual and small group meetings supporting the Major Research Project.</w:t>
      </w:r>
    </w:p>
    <w:p w:rsidRPr="00DD3895" w:rsidR="004260EA" w:rsidP="004F51F5" w:rsidRDefault="004260EA" w14:paraId="74BCAE0E" w14:textId="11820775">
      <w:pPr>
        <w:pStyle w:val="Heading3"/>
        <w:rPr>
          <w:rFonts w:ascii="Humnst777 BT" w:hAnsi="Humnst777 BT"/>
          <w:b/>
          <w:spacing w:val="0"/>
          <w:sz w:val="22"/>
          <w:szCs w:val="22"/>
        </w:rPr>
      </w:pPr>
      <w:bookmarkStart w:name="_Toc16512359" w:id="71"/>
      <w:bookmarkStart w:name="_Toc16513446" w:id="72"/>
      <w:r w:rsidRPr="00DD3895">
        <w:rPr>
          <w:rFonts w:ascii="Humnst777 BT" w:hAnsi="Humnst777 BT"/>
          <w:b/>
          <w:spacing w:val="0"/>
          <w:sz w:val="22"/>
          <w:szCs w:val="22"/>
        </w:rPr>
        <w:t xml:space="preserve">UNIT: </w:t>
      </w:r>
      <w:r w:rsidRPr="00DD3895" w:rsidR="006D6AC8">
        <w:rPr>
          <w:rFonts w:ascii="Humnst777 BT" w:hAnsi="Humnst777 BT"/>
          <w:b/>
          <w:spacing w:val="0"/>
          <w:sz w:val="22"/>
          <w:szCs w:val="22"/>
        </w:rPr>
        <w:t>Essentials of Design, Methodology and Practice-based Research (Year 1)</w:t>
      </w:r>
      <w:bookmarkEnd w:id="71"/>
      <w:bookmarkEnd w:id="72"/>
    </w:p>
    <w:p w:rsidRPr="00276DF1" w:rsidR="004260EA" w:rsidP="00276DF1" w:rsidRDefault="004260EA" w14:paraId="70190757" w14:textId="5A3D65FB">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51552D">
        <w:rPr>
          <w:rFonts w:ascii="Humnst777 BT" w:hAnsi="Humnst777 BT"/>
          <w:b/>
          <w:sz w:val="22"/>
          <w:szCs w:val="22"/>
        </w:rPr>
        <w:t>RESEARCH TEAM</w:t>
      </w:r>
    </w:p>
    <w:p w:rsidRPr="00276DF1" w:rsidR="00BA4532" w:rsidP="00276DF1" w:rsidRDefault="00BA4532" w14:paraId="007E2C13" w14:textId="6C404238">
      <w:pPr>
        <w:pStyle w:val="BodyText"/>
        <w:spacing w:before="40" w:after="0"/>
        <w:rPr>
          <w:rFonts w:ascii="Humnst777 BT" w:hAnsi="Humnst777 BT"/>
          <w:b/>
          <w:sz w:val="22"/>
          <w:szCs w:val="22"/>
        </w:rPr>
      </w:pPr>
      <w:r w:rsidRPr="00276DF1">
        <w:rPr>
          <w:rFonts w:ascii="Humnst777 BT" w:hAnsi="Humnst777 BT"/>
          <w:b/>
          <w:sz w:val="22"/>
          <w:szCs w:val="22"/>
        </w:rPr>
        <w:t>(LTS principles 1-5, 7-9)</w:t>
      </w:r>
    </w:p>
    <w:p w:rsidRPr="00DB1377" w:rsidR="00DB1377" w:rsidP="00DB1377" w:rsidRDefault="00DB1377" w14:paraId="2DBA55E2"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4260EA" w:rsidP="00DA399E" w:rsidRDefault="004260EA" w14:paraId="049E3582"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Can explicate different epistemologies and methodological paradigms, and their influence on clinical research and practice.</w:t>
      </w:r>
    </w:p>
    <w:p w:rsidRPr="00DD3895" w:rsidR="004260EA" w:rsidP="00DA399E" w:rsidRDefault="004260EA" w14:paraId="4477752C"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Takes a critical and reflective approach in evaluating psychological research.</w:t>
      </w:r>
    </w:p>
    <w:p w:rsidRPr="00DD3895" w:rsidR="004260EA" w:rsidP="00DA399E" w:rsidRDefault="004260EA" w14:paraId="35D6F49F"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Is able to apply the knowledge base from practice, theory, research and policy to derive research and practice evaluation/quality improvement questions.</w:t>
      </w:r>
    </w:p>
    <w:p w:rsidRPr="00DD3895" w:rsidR="004260EA" w:rsidP="00DA399E" w:rsidRDefault="004260EA" w14:paraId="12735739"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Can design practice evaluation/quality improvement studies and analyse the data from them appropriately.</w:t>
      </w:r>
    </w:p>
    <w:p w:rsidRPr="00DD3895" w:rsidR="004260EA" w:rsidP="00DA399E" w:rsidRDefault="004260EA" w14:paraId="6DE5E8EA"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Works in an ethical way when conducting research and practice evaluation/quality improvement.</w:t>
      </w:r>
    </w:p>
    <w:p w:rsidRPr="00DD3895" w:rsidR="004260EA" w:rsidP="00DA399E" w:rsidRDefault="004260EA" w14:paraId="28255697"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Works effectively with others in partnership when conducting practice evaluation/quality improvement work.</w:t>
      </w:r>
    </w:p>
    <w:p w:rsidRPr="00DD3895" w:rsidR="004260EA" w:rsidP="00DA399E" w:rsidRDefault="004260EA" w14:paraId="3B77A2D1" w14:textId="77777777">
      <w:pPr>
        <w:pStyle w:val="BodyText"/>
        <w:numPr>
          <w:ilvl w:val="0"/>
          <w:numId w:val="136"/>
        </w:numPr>
        <w:spacing w:before="0" w:after="0"/>
        <w:ind w:left="1134" w:hanging="425"/>
        <w:jc w:val="both"/>
        <w:rPr>
          <w:rFonts w:ascii="Humnst777 BT" w:hAnsi="Humnst777 BT"/>
          <w:sz w:val="22"/>
          <w:szCs w:val="22"/>
        </w:rPr>
      </w:pPr>
      <w:r w:rsidRPr="00DD3895">
        <w:rPr>
          <w:rFonts w:ascii="Humnst777 BT" w:hAnsi="Humnst777 BT"/>
          <w:sz w:val="22"/>
          <w:szCs w:val="22"/>
        </w:rPr>
        <w:t>Disseminates the findings from practice evaluation/quality improvement work appropriately.</w:t>
      </w:r>
    </w:p>
    <w:p w:rsidRPr="00DD3895" w:rsidR="00DB1377" w:rsidP="00BD5B67" w:rsidRDefault="00DB1377" w14:paraId="22F041C9"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4260EA" w:rsidP="00BD5B67" w:rsidRDefault="004260EA" w14:paraId="682EEE24"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will be able to:</w:t>
      </w:r>
    </w:p>
    <w:p w:rsidRPr="00DD3895" w:rsidR="004260EA" w:rsidP="00DA399E" w:rsidRDefault="004260EA" w14:paraId="6B72C300" w14:textId="77777777">
      <w:pPr>
        <w:pStyle w:val="BodyText"/>
        <w:numPr>
          <w:ilvl w:val="0"/>
          <w:numId w:val="1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Demonstrate an understanding of the epistemological and methodical paradigms underpinning clinical psychology theory, research and practice. </w:t>
      </w:r>
    </w:p>
    <w:p w:rsidRPr="00DD3895" w:rsidR="004260EA" w:rsidP="00DA399E" w:rsidRDefault="004260EA" w14:paraId="2CAFD4BB" w14:textId="77777777">
      <w:pPr>
        <w:pStyle w:val="BodyText"/>
        <w:numPr>
          <w:ilvl w:val="0"/>
          <w:numId w:val="137"/>
        </w:numPr>
        <w:spacing w:before="0" w:after="0"/>
        <w:ind w:left="1134" w:hanging="425"/>
        <w:jc w:val="both"/>
        <w:rPr>
          <w:rFonts w:ascii="Humnst777 BT" w:hAnsi="Humnst777 BT"/>
          <w:sz w:val="22"/>
          <w:szCs w:val="22"/>
        </w:rPr>
      </w:pPr>
      <w:r w:rsidRPr="00DD3895">
        <w:rPr>
          <w:rFonts w:ascii="Humnst777 BT" w:hAnsi="Humnst777 BT"/>
          <w:sz w:val="22"/>
          <w:szCs w:val="22"/>
        </w:rPr>
        <w:t>Plan, design, implement, carry out qualitative or quantitative descriptive data analysis, report on, and disseminate a contextually appropriate Quality Improvement Project in a timely and collaborative manner.</w:t>
      </w:r>
    </w:p>
    <w:p w:rsidRPr="00DD3895" w:rsidR="004260EA" w:rsidP="00DA399E" w:rsidRDefault="004260EA" w14:paraId="7080DBFA" w14:textId="77777777">
      <w:pPr>
        <w:pStyle w:val="BodyText"/>
        <w:numPr>
          <w:ilvl w:val="0"/>
          <w:numId w:val="137"/>
        </w:numPr>
        <w:spacing w:before="0" w:after="0"/>
        <w:ind w:left="1134" w:hanging="425"/>
        <w:jc w:val="both"/>
        <w:rPr>
          <w:rFonts w:ascii="Humnst777 BT" w:hAnsi="Humnst777 BT"/>
          <w:sz w:val="22"/>
          <w:szCs w:val="22"/>
        </w:rPr>
      </w:pPr>
      <w:r w:rsidRPr="00DD3895">
        <w:rPr>
          <w:rFonts w:ascii="Humnst777 BT" w:hAnsi="Humnst777 BT"/>
          <w:sz w:val="22"/>
          <w:szCs w:val="22"/>
        </w:rPr>
        <w:t>Identify salient practice issues, and the relevant clinical, theoretical, research and policy literature that support the need to carry out the Quality Improvement Project.</w:t>
      </w:r>
    </w:p>
    <w:p w:rsidRPr="00DD3895" w:rsidR="004260EA" w:rsidP="00DA399E" w:rsidRDefault="004260EA" w14:paraId="554F8CDB" w14:textId="78395B65">
      <w:pPr>
        <w:pStyle w:val="BodyText"/>
        <w:numPr>
          <w:ilvl w:val="0"/>
          <w:numId w:val="137"/>
        </w:numPr>
        <w:spacing w:before="0" w:after="0"/>
        <w:ind w:left="1134" w:hanging="425"/>
        <w:jc w:val="both"/>
        <w:rPr>
          <w:rFonts w:ascii="Humnst777 BT" w:hAnsi="Humnst777 BT"/>
          <w:sz w:val="22"/>
          <w:szCs w:val="22"/>
        </w:rPr>
      </w:pPr>
      <w:r w:rsidRPr="00DD3895">
        <w:rPr>
          <w:rFonts w:ascii="Humnst777 BT" w:hAnsi="Humnst777 BT"/>
          <w:sz w:val="22"/>
          <w:szCs w:val="22"/>
        </w:rPr>
        <w:t xml:space="preserve">Follow appropriate professional codes of practice and research governance/ethics procedures pertinent to carrying out practice evaluation/quality improvement work (e.g. </w:t>
      </w:r>
      <w:r w:rsidRPr="00DD3895" w:rsidR="001F1B54">
        <w:rPr>
          <w:rFonts w:ascii="Humnst777 BT" w:hAnsi="Humnst777 BT"/>
          <w:sz w:val="22"/>
          <w:szCs w:val="22"/>
        </w:rPr>
        <w:t xml:space="preserve">NHS Constitution and NHS values as they apply to evaluation and research, </w:t>
      </w:r>
      <w:r w:rsidRPr="00DD3895">
        <w:rPr>
          <w:rFonts w:ascii="Humnst777 BT" w:hAnsi="Humnst777 BT"/>
          <w:sz w:val="22"/>
          <w:szCs w:val="22"/>
        </w:rPr>
        <w:t xml:space="preserve">BPS Code of Conduct and good practice guidelines for the conduct of psychological research, </w:t>
      </w:r>
      <w:r w:rsidRPr="00DD3895" w:rsidR="00BC1E3D">
        <w:rPr>
          <w:rFonts w:ascii="Humnst777 BT" w:hAnsi="Humnst777 BT"/>
          <w:sz w:val="22"/>
          <w:szCs w:val="22"/>
        </w:rPr>
        <w:t xml:space="preserve">HRA and </w:t>
      </w:r>
      <w:r w:rsidRPr="00DD3895">
        <w:rPr>
          <w:rFonts w:ascii="Humnst777 BT" w:hAnsi="Humnst777 BT"/>
          <w:sz w:val="22"/>
          <w:szCs w:val="22"/>
        </w:rPr>
        <w:t>NHS research governance and ethics procedures).Explicate essential concepts in psychometrics.</w:t>
      </w:r>
    </w:p>
    <w:p w:rsidRPr="00DD3895" w:rsidR="00B47C65" w:rsidP="00BD5B67" w:rsidRDefault="00B47C65" w14:paraId="738EEB84"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4260EA" w:rsidP="00DA399E" w:rsidRDefault="004260EA" w14:paraId="0C2BC542" w14:textId="4D37F12C">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 xml:space="preserve">Epistemologies and paradigms in </w:t>
      </w:r>
      <w:r w:rsidRPr="00DD3895" w:rsidR="001F1B54">
        <w:rPr>
          <w:rFonts w:ascii="Humnst777 BT" w:hAnsi="Humnst777 BT"/>
          <w:sz w:val="22"/>
          <w:szCs w:val="22"/>
        </w:rPr>
        <w:t>applied</w:t>
      </w:r>
      <w:r w:rsidRPr="00DD3895">
        <w:rPr>
          <w:rFonts w:ascii="Humnst777 BT" w:hAnsi="Humnst777 BT"/>
          <w:sz w:val="22"/>
          <w:szCs w:val="22"/>
        </w:rPr>
        <w:t xml:space="preserve"> psychology research and practice.</w:t>
      </w:r>
    </w:p>
    <w:p w:rsidRPr="00DD3895" w:rsidR="004260EA" w:rsidP="00DA399E" w:rsidRDefault="004260EA" w14:paraId="063B3C76"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Clinical governance, research governance and evidence-based practice.</w:t>
      </w:r>
    </w:p>
    <w:p w:rsidRPr="00DD3895" w:rsidR="004260EA" w:rsidP="00DA399E" w:rsidRDefault="004260EA" w14:paraId="298B3949"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Conceptual bases and methodologies for practice evaluation, quality improvement, and audit.</w:t>
      </w:r>
    </w:p>
    <w:p w:rsidRPr="00DD3895" w:rsidR="004260EA" w:rsidP="00DA399E" w:rsidRDefault="004260EA" w14:paraId="5D2164C2" w14:textId="0E2EB6BF">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Identifying and developing pragmatic service evaluation resear</w:t>
      </w:r>
      <w:r w:rsidRPr="00DD3895" w:rsidR="00BC1E3D">
        <w:rPr>
          <w:rFonts w:ascii="Humnst777 BT" w:hAnsi="Humnst777 BT"/>
          <w:sz w:val="22"/>
          <w:szCs w:val="22"/>
        </w:rPr>
        <w:t xml:space="preserve">ch questions that are based on </w:t>
      </w:r>
      <w:r w:rsidRPr="00DD3895">
        <w:rPr>
          <w:rFonts w:ascii="Humnst777 BT" w:hAnsi="Humnst777 BT"/>
          <w:sz w:val="22"/>
          <w:szCs w:val="22"/>
        </w:rPr>
        <w:t>the evidence base, practice and policy and justifying their relevance to the service context.</w:t>
      </w:r>
    </w:p>
    <w:p w:rsidRPr="00DD3895" w:rsidR="004260EA" w:rsidP="00DA399E" w:rsidRDefault="004260EA" w14:paraId="65234C01"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Writing a proposal for a piece of practice evaluation/quality improvement work, including a time plan.</w:t>
      </w:r>
    </w:p>
    <w:p w:rsidRPr="00DD3895" w:rsidR="004260EA" w:rsidP="00DA399E" w:rsidRDefault="004260EA" w14:paraId="1627A0ED"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Foundations of measurement and psychometrics, including Unit 3 (Importance of reliability and validity) of Level A Testing Competency specification.</w:t>
      </w:r>
    </w:p>
    <w:p w:rsidRPr="00DD3895" w:rsidR="004260EA" w:rsidP="00DA399E" w:rsidRDefault="004260EA" w14:paraId="0955606B"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Critiquing published quantitative clinical psychology research papers.</w:t>
      </w:r>
    </w:p>
    <w:p w:rsidRPr="00DD3895" w:rsidR="004260EA" w:rsidP="00DA399E" w:rsidRDefault="004260EA" w14:paraId="2B60A4D1"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Research designs, including small-N and single-case designs.</w:t>
      </w:r>
    </w:p>
    <w:p w:rsidRPr="00DD3895" w:rsidR="004260EA" w:rsidP="00DA399E" w:rsidRDefault="004260EA" w14:paraId="359FA564"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Foundations of qualitative methods.</w:t>
      </w:r>
    </w:p>
    <w:p w:rsidRPr="00DD3895" w:rsidR="004260EA" w:rsidP="00DA399E" w:rsidRDefault="004260EA" w14:paraId="4898C166"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Self-report, questionnaires and observational methods.</w:t>
      </w:r>
    </w:p>
    <w:p w:rsidRPr="00DD3895" w:rsidR="004260EA" w:rsidP="00DA399E" w:rsidRDefault="004260EA" w14:paraId="27403841"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Sampling issues relevant to practice evaluation/quality improvement work.</w:t>
      </w:r>
    </w:p>
    <w:p w:rsidRPr="00DD3895" w:rsidR="004260EA" w:rsidP="00DA399E" w:rsidRDefault="004260EA" w14:paraId="65BAD30D"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Ethical issues related to practice evaluation/quality improvement work.</w:t>
      </w:r>
    </w:p>
    <w:p w:rsidRPr="00DD3895" w:rsidR="004260EA" w:rsidP="00DA399E" w:rsidRDefault="004260EA" w14:paraId="4B3F97D4"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Requirements of the Data Protection Act in relation to data gathered or used for research and evaluation.</w:t>
      </w:r>
    </w:p>
    <w:p w:rsidRPr="00DD3895" w:rsidR="004260EA" w:rsidP="00DA399E" w:rsidRDefault="004260EA" w14:paraId="61B06E64"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Analysing quantitative service evaluation/quality improvement data using SPSS.</w:t>
      </w:r>
    </w:p>
    <w:p w:rsidRPr="00DD3895" w:rsidR="004260EA" w:rsidP="00DA399E" w:rsidRDefault="004260EA" w14:paraId="4887CC04"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Computation of clinically significant change.</w:t>
      </w:r>
    </w:p>
    <w:p w:rsidRPr="00DD3895" w:rsidR="004260EA" w:rsidP="00DA399E" w:rsidRDefault="004260EA" w14:paraId="1CAA9F8E"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Analysing qualitative data from service evaluation/quality improvement.</w:t>
      </w:r>
    </w:p>
    <w:p w:rsidRPr="00DD3895" w:rsidR="004260EA" w:rsidP="00DA399E" w:rsidRDefault="004260EA" w14:paraId="58B7C5DA"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Writing up service evaluation/quality improvement work.</w:t>
      </w:r>
    </w:p>
    <w:p w:rsidRPr="00DD3895" w:rsidR="004260EA" w:rsidP="00DA399E" w:rsidRDefault="004260EA" w14:paraId="1D2E3009"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Writing up findings for a variety of audiences.</w:t>
      </w:r>
    </w:p>
    <w:p w:rsidRPr="00DD3895" w:rsidR="004260EA" w:rsidP="00DA399E" w:rsidRDefault="004260EA" w14:paraId="0FF59C12" w14:textId="77777777">
      <w:pPr>
        <w:pStyle w:val="BodyText"/>
        <w:numPr>
          <w:ilvl w:val="0"/>
          <w:numId w:val="138"/>
        </w:numPr>
        <w:spacing w:before="0" w:after="0"/>
        <w:ind w:left="1134" w:hanging="425"/>
        <w:jc w:val="both"/>
        <w:rPr>
          <w:rFonts w:ascii="Humnst777 BT" w:hAnsi="Humnst777 BT"/>
          <w:sz w:val="22"/>
          <w:szCs w:val="22"/>
        </w:rPr>
      </w:pPr>
      <w:r w:rsidRPr="00DD3895">
        <w:rPr>
          <w:rFonts w:ascii="Humnst777 BT" w:hAnsi="Humnst777 BT"/>
          <w:sz w:val="22"/>
          <w:szCs w:val="22"/>
        </w:rPr>
        <w:t>Developing hypotheses and research questions for research that could contribute to clinical psychology theory and knowledge.</w:t>
      </w:r>
    </w:p>
    <w:p w:rsidRPr="00DD3895" w:rsidR="00B47C65" w:rsidP="00B47C65" w:rsidRDefault="00B47C65" w14:paraId="58D2FE46" w14:textId="77777777">
      <w:pPr>
        <w:pStyle w:val="BodyText"/>
        <w:spacing w:before="240"/>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4260EA" w:rsidP="00DA399E" w:rsidRDefault="004260EA" w14:paraId="1EEFA806"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Observation week: finding out about past practice evaluation/quality improvement work and opportunities for future work in the placement.</w:t>
      </w:r>
    </w:p>
    <w:p w:rsidRPr="00DD3895" w:rsidR="004260EA" w:rsidP="00DA399E" w:rsidRDefault="004260EA" w14:paraId="6B0DB476"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Collaborating with placement supervisor or other person as negotiated, on the development and execution of the quality improvement project (QIP).</w:t>
      </w:r>
    </w:p>
    <w:p w:rsidRPr="00DD3895" w:rsidR="004260EA" w:rsidP="00DA399E" w:rsidRDefault="004260EA" w14:paraId="07D0FB3F"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Where practicable, involving service users consultatively or collaboratively in practice evaluation/quality improvement work.</w:t>
      </w:r>
    </w:p>
    <w:p w:rsidRPr="00DD3895" w:rsidR="004260EA" w:rsidP="00DA399E" w:rsidRDefault="004260EA" w14:paraId="77435469"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Negotiation with placement supervisor about learning needs in terms of research and quality improvement work.</w:t>
      </w:r>
    </w:p>
    <w:p w:rsidRPr="00DD3895" w:rsidR="004260EA" w:rsidP="00DA399E" w:rsidRDefault="004260EA" w14:paraId="6D0A26A5"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Mid-placement visit: discussing development of skills, knowledge and attributes required to carry out effective practice evaluation/quality improvement work.</w:t>
      </w:r>
    </w:p>
    <w:p w:rsidRPr="00DD3895" w:rsidR="004260EA" w:rsidP="00DA399E" w:rsidRDefault="004260EA" w14:paraId="3979745D"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Use of placement supervision and feedback on the development of practice evaluation/quality improvement work.</w:t>
      </w:r>
    </w:p>
    <w:p w:rsidRPr="00DD3895" w:rsidR="004260EA" w:rsidP="00DA399E" w:rsidRDefault="004260EA" w14:paraId="0371E756"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Assessing the appropriateness of measures for conducting the QIP based on the therapy model, training model (if staff training is involved) and/or service context.</w:t>
      </w:r>
    </w:p>
    <w:p w:rsidRPr="00DD3895" w:rsidR="004260EA" w:rsidP="00DA399E" w:rsidRDefault="004260EA" w14:paraId="43C46FA9"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Reflecting on the research culture and ethos in the placement context.</w:t>
      </w:r>
    </w:p>
    <w:p w:rsidRPr="00DD3895" w:rsidR="004260EA" w:rsidP="00DA399E" w:rsidRDefault="004260EA" w14:paraId="61FC80AE"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Experience of gathering relevant data from clients or recorded data, and assessing quality and usability of data.</w:t>
      </w:r>
    </w:p>
    <w:p w:rsidR="008109C1" w:rsidP="00DA399E" w:rsidRDefault="004260EA" w14:paraId="354517E1" w14:textId="77777777">
      <w:pPr>
        <w:pStyle w:val="BodyText"/>
        <w:numPr>
          <w:ilvl w:val="0"/>
          <w:numId w:val="139"/>
        </w:numPr>
        <w:spacing w:before="0" w:after="0"/>
        <w:ind w:left="1134" w:hanging="425"/>
        <w:jc w:val="both"/>
        <w:rPr>
          <w:rFonts w:ascii="Humnst777 BT" w:hAnsi="Humnst777 BT"/>
          <w:sz w:val="22"/>
          <w:szCs w:val="22"/>
        </w:rPr>
      </w:pPr>
      <w:r w:rsidRPr="00DD3895">
        <w:rPr>
          <w:rFonts w:ascii="Humnst777 BT" w:hAnsi="Humnst777 BT"/>
          <w:sz w:val="22"/>
          <w:szCs w:val="22"/>
        </w:rPr>
        <w:t>Disseminating findings to the service and receiving feedback.</w:t>
      </w:r>
    </w:p>
    <w:p w:rsidRPr="008109C1" w:rsidR="004260EA" w:rsidP="00DA399E" w:rsidRDefault="004260EA" w14:paraId="1E2C0354" w14:textId="13080218">
      <w:pPr>
        <w:pStyle w:val="BodyText"/>
        <w:numPr>
          <w:ilvl w:val="0"/>
          <w:numId w:val="139"/>
        </w:numPr>
        <w:spacing w:before="0" w:after="0"/>
        <w:ind w:left="1134" w:hanging="425"/>
        <w:jc w:val="both"/>
        <w:rPr>
          <w:rFonts w:ascii="Humnst777 BT" w:hAnsi="Humnst777 BT"/>
          <w:sz w:val="22"/>
          <w:szCs w:val="22"/>
        </w:rPr>
      </w:pPr>
      <w:r w:rsidRPr="008109C1">
        <w:rPr>
          <w:rFonts w:ascii="Humnst777 BT" w:hAnsi="Humnst777 BT"/>
          <w:sz w:val="22"/>
          <w:szCs w:val="22"/>
        </w:rPr>
        <w:t>If possible, identifying where the findings of practice evaluation have or have not been taken up and used by a service and why this might be.</w:t>
      </w:r>
    </w:p>
    <w:p w:rsidRPr="00DD3895" w:rsidR="00B47C65" w:rsidP="00BD5B67" w:rsidRDefault="00B47C65" w14:paraId="05F3FC0B" w14:textId="77777777">
      <w:pPr>
        <w:pStyle w:val="BodyText"/>
        <w:spacing w:before="240"/>
        <w:jc w:val="both"/>
        <w:rPr>
          <w:rFonts w:ascii="Humnst777 BT" w:hAnsi="Humnst777 BT"/>
          <w:b/>
          <w:sz w:val="22"/>
          <w:szCs w:val="22"/>
        </w:rPr>
      </w:pPr>
      <w:r w:rsidRPr="00DD3895">
        <w:rPr>
          <w:rFonts w:ascii="Humnst777 BT" w:hAnsi="Humnst777 BT"/>
          <w:b/>
          <w:sz w:val="22"/>
          <w:szCs w:val="22"/>
        </w:rPr>
        <w:lastRenderedPageBreak/>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8109C1" w:rsidR="004260EA" w:rsidP="00BD5B67" w:rsidRDefault="004260EA" w14:paraId="3754CF08" w14:textId="77777777">
      <w:pPr>
        <w:pStyle w:val="BodyText"/>
        <w:spacing w:before="120" w:after="40"/>
        <w:jc w:val="both"/>
        <w:rPr>
          <w:rFonts w:ascii="Humnst777 BT" w:hAnsi="Humnst777 BT"/>
          <w:b/>
          <w:sz w:val="22"/>
          <w:szCs w:val="22"/>
        </w:rPr>
      </w:pPr>
      <w:r w:rsidRPr="008109C1">
        <w:rPr>
          <w:rFonts w:ascii="Humnst777 BT" w:hAnsi="Humnst777 BT"/>
          <w:b/>
          <w:sz w:val="22"/>
          <w:szCs w:val="22"/>
        </w:rPr>
        <w:t>Summative</w:t>
      </w:r>
    </w:p>
    <w:p w:rsidRPr="00DD3895" w:rsidR="004260EA" w:rsidP="00DA399E" w:rsidRDefault="004260EA" w14:paraId="4B9743DE" w14:textId="77777777">
      <w:pPr>
        <w:pStyle w:val="BodyText"/>
        <w:numPr>
          <w:ilvl w:val="0"/>
          <w:numId w:val="140"/>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 Quality Improvement Project: use of the evidence base, methodological rigour, analysis and interpretation of data, adherence to ethical issues, reflective comments, service impact, evidence of partnership working and service feedback, written communication skills, identification of knowledge gaps for possible research or theory development.</w:t>
      </w:r>
    </w:p>
    <w:p w:rsidRPr="00DD3895" w:rsidR="004260EA" w:rsidP="00DA399E" w:rsidRDefault="004260EA" w14:paraId="05136CF3" w14:textId="77777777">
      <w:pPr>
        <w:pStyle w:val="BodyText"/>
        <w:numPr>
          <w:ilvl w:val="0"/>
          <w:numId w:val="140"/>
        </w:numPr>
        <w:spacing w:before="0" w:after="0"/>
        <w:ind w:left="1134" w:hanging="425"/>
        <w:jc w:val="both"/>
        <w:rPr>
          <w:rFonts w:ascii="Humnst777 BT" w:hAnsi="Humnst777 BT"/>
          <w:sz w:val="22"/>
          <w:szCs w:val="22"/>
        </w:rPr>
      </w:pPr>
      <w:r w:rsidRPr="00DD3895">
        <w:rPr>
          <w:rFonts w:ascii="Humnst777 BT" w:hAnsi="Humnst777 BT"/>
          <w:sz w:val="22"/>
          <w:szCs w:val="22"/>
        </w:rPr>
        <w:t>Critical reviews: critical evaluation and application of the evidence base to a specific issue.</w:t>
      </w:r>
    </w:p>
    <w:p w:rsidRPr="00DD3895" w:rsidR="004260EA" w:rsidP="00DA399E" w:rsidRDefault="004260EA" w14:paraId="55475CD3" w14:textId="77777777">
      <w:pPr>
        <w:pStyle w:val="BodyText"/>
        <w:numPr>
          <w:ilvl w:val="0"/>
          <w:numId w:val="140"/>
        </w:numPr>
        <w:spacing w:before="0" w:after="0"/>
        <w:ind w:left="1134" w:hanging="425"/>
        <w:jc w:val="both"/>
        <w:rPr>
          <w:rFonts w:ascii="Humnst777 BT" w:hAnsi="Humnst777 BT"/>
          <w:sz w:val="22"/>
          <w:szCs w:val="22"/>
        </w:rPr>
      </w:pPr>
      <w:r w:rsidRPr="00DD3895">
        <w:rPr>
          <w:rFonts w:ascii="Humnst777 BT" w:hAnsi="Humnst777 BT"/>
          <w:sz w:val="22"/>
          <w:szCs w:val="22"/>
        </w:rPr>
        <w:t>Professional Practice Reports: Direct Work: formulation, theoretical background, selection and use of measures of function and change, satisfaction and outcome, identification of knowledge gaps, theory-practice links.</w:t>
      </w:r>
    </w:p>
    <w:p w:rsidRPr="008109C1" w:rsidR="004260EA" w:rsidP="00BD5B67" w:rsidRDefault="004260EA" w14:paraId="5D6377ED" w14:textId="77777777">
      <w:pPr>
        <w:pStyle w:val="BodyText"/>
        <w:spacing w:before="120" w:after="0"/>
        <w:jc w:val="both"/>
        <w:rPr>
          <w:rFonts w:ascii="Humnst777 BT" w:hAnsi="Humnst777 BT"/>
          <w:b/>
          <w:sz w:val="22"/>
          <w:szCs w:val="22"/>
        </w:rPr>
      </w:pPr>
      <w:r w:rsidRPr="008109C1">
        <w:rPr>
          <w:rFonts w:ascii="Humnst777 BT" w:hAnsi="Humnst777 BT"/>
          <w:b/>
          <w:sz w:val="22"/>
          <w:szCs w:val="22"/>
        </w:rPr>
        <w:t>Formative</w:t>
      </w:r>
    </w:p>
    <w:p w:rsidRPr="00DD3895" w:rsidR="00BC1E3D" w:rsidP="00DA399E" w:rsidRDefault="00BC1E3D" w14:paraId="5A3FC7CF"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QIP proposal – evidence base, methodology, ethical issues, selection of measures (where relevant), data analytic strategy, service impact, and feasible time-plan.</w:t>
      </w:r>
    </w:p>
    <w:p w:rsidRPr="00DD3895" w:rsidR="00BC1E3D" w:rsidP="00DA399E" w:rsidRDefault="00BC1E3D" w14:paraId="5BE14097"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Feedback on QIP proposal and outline of QIP report.</w:t>
      </w:r>
    </w:p>
    <w:p w:rsidRPr="00DD3895" w:rsidR="00BC1E3D" w:rsidP="00DA399E" w:rsidRDefault="00BC1E3D" w14:paraId="6B77CC60"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 xml:space="preserve">Discussions with QIP supervisors about substantive issues involved in the project. </w:t>
      </w:r>
    </w:p>
    <w:p w:rsidRPr="00DD3895" w:rsidR="00BC1E3D" w:rsidP="00DA399E" w:rsidRDefault="00BC1E3D" w14:paraId="6DE871D0"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Self-assessment electronic statistics quiz.</w:t>
      </w:r>
    </w:p>
    <w:p w:rsidRPr="00DD3895" w:rsidR="00BC1E3D" w:rsidP="00DA399E" w:rsidRDefault="00BC1E3D" w14:paraId="09632AFB"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Self-assessment electronic test of Level A Psychometric Testing Competency specification (Units 2 and 3).</w:t>
      </w:r>
    </w:p>
    <w:p w:rsidRPr="00DD3895" w:rsidR="00BC1E3D" w:rsidP="00DA399E" w:rsidRDefault="00BC1E3D" w14:paraId="3C74A0BF"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Working with placement supervisor and internal QIP supervisor on practice evaluation/quality improvement project.</w:t>
      </w:r>
    </w:p>
    <w:p w:rsidRPr="00DD3895" w:rsidR="00BC1E3D" w:rsidP="00DA399E" w:rsidRDefault="00BC1E3D" w14:paraId="614796C0" w14:textId="77777777">
      <w:pPr>
        <w:pStyle w:val="BodyText"/>
        <w:numPr>
          <w:ilvl w:val="0"/>
          <w:numId w:val="141"/>
        </w:numPr>
        <w:spacing w:before="0" w:after="0"/>
        <w:ind w:left="1134" w:hanging="425"/>
        <w:jc w:val="both"/>
        <w:rPr>
          <w:rFonts w:ascii="Humnst777 BT" w:hAnsi="Humnst777 BT"/>
          <w:sz w:val="22"/>
          <w:szCs w:val="22"/>
        </w:rPr>
      </w:pPr>
      <w:r w:rsidRPr="00DD3895">
        <w:rPr>
          <w:rFonts w:ascii="Humnst777 BT" w:hAnsi="Humnst777 BT"/>
          <w:sz w:val="22"/>
          <w:szCs w:val="22"/>
        </w:rPr>
        <w:t>Research learning log.</w:t>
      </w:r>
    </w:p>
    <w:p w:rsidRPr="00DD3895" w:rsidR="00676CD6" w:rsidP="00BD5B67" w:rsidRDefault="00676CD6" w14:paraId="474D7C45" w14:textId="6521420E">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4260EA" w:rsidP="00DA399E" w:rsidRDefault="004260EA" w14:paraId="0AEE1FFB" w14:textId="77777777">
      <w:pPr>
        <w:pStyle w:val="BodyText"/>
        <w:numPr>
          <w:ilvl w:val="0"/>
          <w:numId w:val="142"/>
        </w:numPr>
        <w:spacing w:before="0" w:after="0"/>
        <w:ind w:left="1134" w:hanging="425"/>
        <w:jc w:val="both"/>
        <w:rPr>
          <w:rFonts w:ascii="Humnst777 BT" w:hAnsi="Humnst777 BT"/>
          <w:sz w:val="22"/>
          <w:szCs w:val="22"/>
        </w:rPr>
      </w:pPr>
      <w:r w:rsidRPr="00DD3895">
        <w:rPr>
          <w:rFonts w:ascii="Humnst777 BT" w:hAnsi="Humnst777 BT"/>
          <w:sz w:val="22"/>
          <w:szCs w:val="22"/>
        </w:rPr>
        <w:t>Using feedback on QIP proposal and outline of QIP report in addition to discussions with supervisors.</w:t>
      </w:r>
    </w:p>
    <w:p w:rsidRPr="00DD3895" w:rsidR="004260EA" w:rsidP="00DA399E" w:rsidRDefault="004260EA" w14:paraId="6C4D9348" w14:textId="77777777">
      <w:pPr>
        <w:pStyle w:val="BodyText"/>
        <w:numPr>
          <w:ilvl w:val="0"/>
          <w:numId w:val="142"/>
        </w:numPr>
        <w:spacing w:before="0" w:after="0"/>
        <w:ind w:left="1134" w:hanging="425"/>
        <w:jc w:val="both"/>
        <w:rPr>
          <w:rFonts w:ascii="Humnst777 BT" w:hAnsi="Humnst777 BT"/>
          <w:sz w:val="22"/>
          <w:szCs w:val="22"/>
        </w:rPr>
      </w:pPr>
      <w:r w:rsidRPr="00DD3895">
        <w:rPr>
          <w:rFonts w:ascii="Humnst777 BT" w:hAnsi="Humnst777 BT"/>
          <w:sz w:val="22"/>
          <w:szCs w:val="22"/>
        </w:rPr>
        <w:t>QIP discussion section and reflective account.</w:t>
      </w:r>
    </w:p>
    <w:p w:rsidRPr="00DD3895" w:rsidR="004260EA" w:rsidP="00DA399E" w:rsidRDefault="004260EA" w14:paraId="77182CB6" w14:textId="12B585D7">
      <w:pPr>
        <w:pStyle w:val="BodyText"/>
        <w:numPr>
          <w:ilvl w:val="0"/>
          <w:numId w:val="142"/>
        </w:numPr>
        <w:spacing w:before="0" w:after="0"/>
        <w:ind w:left="1134" w:hanging="425"/>
        <w:jc w:val="both"/>
        <w:rPr>
          <w:rFonts w:ascii="Humnst777 BT" w:hAnsi="Humnst777 BT"/>
          <w:sz w:val="22"/>
          <w:szCs w:val="22"/>
        </w:rPr>
      </w:pPr>
      <w:r w:rsidRPr="00DD3895">
        <w:rPr>
          <w:rFonts w:ascii="Humnst777 BT" w:hAnsi="Humnst777 BT"/>
          <w:sz w:val="22"/>
          <w:szCs w:val="22"/>
        </w:rPr>
        <w:t>Assessing own development needs</w:t>
      </w:r>
      <w:r w:rsidRPr="00DD3895" w:rsidR="001F1B54">
        <w:rPr>
          <w:rFonts w:ascii="Humnst777 BT" w:hAnsi="Humnst777 BT"/>
          <w:sz w:val="22"/>
          <w:szCs w:val="22"/>
        </w:rPr>
        <w:t xml:space="preserve"> via the Research Milestones log</w:t>
      </w:r>
      <w:r w:rsidRPr="00DD3895">
        <w:rPr>
          <w:rFonts w:ascii="Humnst777 BT" w:hAnsi="Humnst777 BT"/>
          <w:sz w:val="22"/>
          <w:szCs w:val="22"/>
        </w:rPr>
        <w:t>.</w:t>
      </w:r>
    </w:p>
    <w:p w:rsidRPr="00DD3895" w:rsidR="004260EA" w:rsidP="00DA399E" w:rsidRDefault="004260EA" w14:paraId="7578302F" w14:textId="77777777">
      <w:pPr>
        <w:pStyle w:val="BodyText"/>
        <w:numPr>
          <w:ilvl w:val="0"/>
          <w:numId w:val="142"/>
        </w:numPr>
        <w:spacing w:before="0" w:after="0"/>
        <w:ind w:left="1134" w:hanging="425"/>
        <w:jc w:val="both"/>
        <w:rPr>
          <w:rFonts w:ascii="Humnst777 BT" w:hAnsi="Humnst777 BT"/>
          <w:sz w:val="22"/>
          <w:szCs w:val="22"/>
        </w:rPr>
      </w:pPr>
      <w:r w:rsidRPr="00DD3895">
        <w:rPr>
          <w:rFonts w:ascii="Humnst777 BT" w:hAnsi="Humnst777 BT"/>
          <w:sz w:val="22"/>
          <w:szCs w:val="22"/>
        </w:rPr>
        <w:t>Debating research issues in small research groups.</w:t>
      </w:r>
    </w:p>
    <w:p w:rsidRPr="00DD3895" w:rsidR="004260EA" w:rsidP="00DA399E" w:rsidRDefault="004260EA" w14:paraId="1EDD74D6" w14:textId="77777777">
      <w:pPr>
        <w:pStyle w:val="BodyText"/>
        <w:numPr>
          <w:ilvl w:val="0"/>
          <w:numId w:val="142"/>
        </w:numPr>
        <w:spacing w:before="0" w:after="0"/>
        <w:ind w:left="1134" w:hanging="425"/>
        <w:jc w:val="both"/>
        <w:rPr>
          <w:rFonts w:ascii="Humnst777 BT" w:hAnsi="Humnst777 BT"/>
          <w:sz w:val="22"/>
          <w:szCs w:val="22"/>
        </w:rPr>
      </w:pPr>
      <w:r w:rsidRPr="00DD3895">
        <w:rPr>
          <w:rFonts w:ascii="Humnst777 BT" w:hAnsi="Humnst777 BT"/>
          <w:sz w:val="22"/>
          <w:szCs w:val="22"/>
        </w:rPr>
        <w:t>Evaluating research strengths and needs with manager.</w:t>
      </w:r>
    </w:p>
    <w:p w:rsidRPr="00DD3895" w:rsidR="00D238C2" w:rsidP="00BD5B67" w:rsidRDefault="00D238C2" w14:paraId="32DC8E87"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4260EA" w:rsidP="00DA399E" w:rsidRDefault="004260EA" w14:paraId="6D637B21"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Ability and readiness to continually evaluate and critique clinical research evidence and practice and question the assumptions on which it is based.</w:t>
      </w:r>
    </w:p>
    <w:p w:rsidRPr="00DD3895" w:rsidR="004260EA" w:rsidP="00DA399E" w:rsidRDefault="004260EA" w14:paraId="1C779727"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 willingness and ability to assimilate new research literature on effectiveness to suit the changing practice settings encountered.</w:t>
      </w:r>
    </w:p>
    <w:p w:rsidRPr="00DD3895" w:rsidR="004260EA" w:rsidP="00DA399E" w:rsidRDefault="004260EA" w14:paraId="32EE77E1"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Ability to observe and study complex issues through research and evaluation, using creativity, problem-solving skills and technical expertise in order to advance knowledge and understanding in the field.</w:t>
      </w:r>
    </w:p>
    <w:p w:rsidRPr="00DD3895" w:rsidR="004260EA" w:rsidP="00DA399E" w:rsidRDefault="004260EA" w14:paraId="0179BBDF"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Ability to independently plan and execute good quality practice evaluation/quality improvement research that is clinically relevant.</w:t>
      </w:r>
    </w:p>
    <w:p w:rsidRPr="00DD3895" w:rsidR="004260EA" w:rsidP="00DA399E" w:rsidRDefault="004260EA" w14:paraId="36291847"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Always being aware of the wider social, political and ethical issues in relation to research and evaluation and embracing a commitment to effective partnership working and inter-professional collaboration.</w:t>
      </w:r>
    </w:p>
    <w:p w:rsidRPr="00DD3895" w:rsidR="004260EA" w:rsidP="00DA399E" w:rsidRDefault="004260EA" w14:paraId="61953375"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 commitment to contributing to the practice evidence base and to disseminating findings to the wider community of clinical psychologists and other mental health professionals.</w:t>
      </w:r>
    </w:p>
    <w:p w:rsidRPr="00DD3895" w:rsidR="004260EA" w:rsidP="00DA399E" w:rsidRDefault="004260EA" w14:paraId="33E408BD" w14:textId="44AF25F5">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 xml:space="preserve">A readiness to </w:t>
      </w:r>
      <w:r w:rsidRPr="00DD3895" w:rsidR="001F1B54">
        <w:rPr>
          <w:rFonts w:ascii="Humnst777 BT" w:hAnsi="Humnst777 BT"/>
          <w:sz w:val="22"/>
          <w:szCs w:val="22"/>
        </w:rPr>
        <w:t>appreciate and value</w:t>
      </w:r>
      <w:r w:rsidRPr="00DD3895">
        <w:rPr>
          <w:rFonts w:ascii="Humnst777 BT" w:hAnsi="Humnst777 BT"/>
          <w:sz w:val="22"/>
          <w:szCs w:val="22"/>
        </w:rPr>
        <w:t xml:space="preserve"> the role of service users in conducting practice evaluation/quality improvement work.</w:t>
      </w:r>
    </w:p>
    <w:p w:rsidRPr="00DD3895" w:rsidR="004260EA" w:rsidP="00DA399E" w:rsidRDefault="004260EA" w14:paraId="4E301074" w14:textId="77777777">
      <w:pPr>
        <w:pStyle w:val="BodyText"/>
        <w:numPr>
          <w:ilvl w:val="0"/>
          <w:numId w:val="143"/>
        </w:numPr>
        <w:spacing w:before="0" w:after="0"/>
        <w:ind w:left="1134" w:hanging="425"/>
        <w:jc w:val="both"/>
        <w:rPr>
          <w:rFonts w:ascii="Humnst777 BT" w:hAnsi="Humnst777 BT"/>
          <w:sz w:val="22"/>
          <w:szCs w:val="22"/>
        </w:rPr>
      </w:pPr>
      <w:r w:rsidRPr="00DD3895">
        <w:rPr>
          <w:rFonts w:ascii="Humnst777 BT" w:hAnsi="Humnst777 BT"/>
          <w:sz w:val="22"/>
          <w:szCs w:val="22"/>
        </w:rPr>
        <w:t>A willingness to support and facilitate the practice evaluation/quality improvement work of colleagues.</w:t>
      </w:r>
    </w:p>
    <w:p w:rsidRPr="00DD3895" w:rsidR="00CB364C" w:rsidP="0075388D" w:rsidRDefault="00CB364C" w14:paraId="23322C4A" w14:textId="77777777">
      <w:pPr>
        <w:pStyle w:val="BodyText"/>
        <w:spacing w:before="240"/>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BC1E3D" w:rsidP="00BD5B67" w:rsidRDefault="00BC1E3D" w14:paraId="4BDFFE23" w14:textId="4B74380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Barker, C., Pistrang, N. &amp; Elliott, R. (2016)</w:t>
      </w:r>
      <w:r w:rsidRPr="00DD3895" w:rsidR="00B00811">
        <w:rPr>
          <w:rFonts w:ascii="Humnst777 BT" w:hAnsi="Humnst777 BT"/>
          <w:sz w:val="22"/>
          <w:szCs w:val="22"/>
        </w:rPr>
        <w:t>.</w:t>
      </w:r>
      <w:r w:rsidRPr="00DD3895">
        <w:rPr>
          <w:rFonts w:ascii="Humnst777 BT" w:hAnsi="Humnst777 BT"/>
          <w:sz w:val="22"/>
          <w:szCs w:val="22"/>
        </w:rPr>
        <w:t xml:space="preserve"> Research methods in clinical psychology: An introduction for students and practitioners </w:t>
      </w:r>
      <w:r w:rsidRPr="00DD3895" w:rsidR="00B00811">
        <w:rPr>
          <w:rFonts w:ascii="Humnst777 BT" w:hAnsi="Humnst777 BT"/>
          <w:sz w:val="22"/>
          <w:szCs w:val="22"/>
        </w:rPr>
        <w:t>(</w:t>
      </w:r>
      <w:r w:rsidRPr="00DD3895">
        <w:rPr>
          <w:rFonts w:ascii="Humnst777 BT" w:hAnsi="Humnst777 BT"/>
          <w:sz w:val="22"/>
          <w:szCs w:val="22"/>
        </w:rPr>
        <w:t>3rd ed.</w:t>
      </w:r>
      <w:r w:rsidRPr="00DD3895" w:rsidR="00B00811">
        <w:rPr>
          <w:rFonts w:ascii="Humnst777 BT" w:hAnsi="Humnst777 BT"/>
          <w:sz w:val="22"/>
          <w:szCs w:val="22"/>
        </w:rPr>
        <w:t>).</w:t>
      </w:r>
      <w:r w:rsidRPr="00DD3895">
        <w:rPr>
          <w:rFonts w:ascii="Humnst777 BT" w:hAnsi="Humnst777 BT"/>
          <w:sz w:val="22"/>
          <w:szCs w:val="22"/>
        </w:rPr>
        <w:t xml:space="preserve"> Chichester: John Wiley &amp; Sons. </w:t>
      </w:r>
      <w:r w:rsidRPr="0075388D">
        <w:rPr>
          <w:rFonts w:ascii="Humnst777 BT" w:hAnsi="Humnst777 BT"/>
          <w:b/>
          <w:sz w:val="22"/>
          <w:szCs w:val="22"/>
        </w:rPr>
        <w:t>(E)</w:t>
      </w:r>
      <w:r w:rsidRPr="00DD3895">
        <w:rPr>
          <w:rFonts w:ascii="Humnst777 BT" w:hAnsi="Humnst777 BT"/>
          <w:sz w:val="22"/>
          <w:szCs w:val="22"/>
        </w:rPr>
        <w:t xml:space="preserve"> </w:t>
      </w:r>
    </w:p>
    <w:p w:rsidRPr="00DD3895" w:rsidR="00BC1E3D" w:rsidP="00BD5B67" w:rsidRDefault="00BC1E3D" w14:paraId="6B256F30" w14:textId="471CE78F">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Cooper, H., Camic, P.</w:t>
      </w:r>
      <w:r w:rsidRPr="00DD3895" w:rsidR="00B00811">
        <w:rPr>
          <w:rFonts w:ascii="Humnst777 BT" w:hAnsi="Humnst777 BT"/>
          <w:sz w:val="22"/>
          <w:szCs w:val="22"/>
        </w:rPr>
        <w:t xml:space="preserve"> </w:t>
      </w:r>
      <w:r w:rsidRPr="00DD3895">
        <w:rPr>
          <w:rFonts w:ascii="Humnst777 BT" w:hAnsi="Humnst777 BT"/>
          <w:sz w:val="22"/>
          <w:szCs w:val="22"/>
        </w:rPr>
        <w:t>M., Long, D.</w:t>
      </w:r>
      <w:r w:rsidRPr="00DD3895" w:rsidR="00B00811">
        <w:rPr>
          <w:rFonts w:ascii="Humnst777 BT" w:hAnsi="Humnst777 BT"/>
          <w:sz w:val="22"/>
          <w:szCs w:val="22"/>
        </w:rPr>
        <w:t xml:space="preserve"> </w:t>
      </w:r>
      <w:r w:rsidRPr="00DD3895">
        <w:rPr>
          <w:rFonts w:ascii="Humnst777 BT" w:hAnsi="Humnst777 BT"/>
          <w:sz w:val="22"/>
          <w:szCs w:val="22"/>
        </w:rPr>
        <w:t>L., Panter, A.</w:t>
      </w:r>
      <w:r w:rsidRPr="00DD3895" w:rsidR="00B00811">
        <w:rPr>
          <w:rFonts w:ascii="Humnst777 BT" w:hAnsi="Humnst777 BT"/>
          <w:sz w:val="22"/>
          <w:szCs w:val="22"/>
        </w:rPr>
        <w:t xml:space="preserve"> </w:t>
      </w:r>
      <w:r w:rsidRPr="00DD3895">
        <w:rPr>
          <w:rFonts w:ascii="Humnst777 BT" w:hAnsi="Humnst777 BT"/>
          <w:sz w:val="22"/>
          <w:szCs w:val="22"/>
        </w:rPr>
        <w:t>T., Rindskopf, D. &amp; Sher, K.</w:t>
      </w:r>
      <w:r w:rsidRPr="00DD3895" w:rsidR="00B00811">
        <w:rPr>
          <w:rFonts w:ascii="Humnst777 BT" w:hAnsi="Humnst777 BT"/>
          <w:sz w:val="22"/>
          <w:szCs w:val="22"/>
        </w:rPr>
        <w:t xml:space="preserve"> </w:t>
      </w:r>
      <w:r w:rsidRPr="00DD3895">
        <w:rPr>
          <w:rFonts w:ascii="Humnst777 BT" w:hAnsi="Humnst777 BT"/>
          <w:sz w:val="22"/>
          <w:szCs w:val="22"/>
        </w:rPr>
        <w:t>J. (Eds.) (2012). APA Handbook of Research Methods in Psychology, Volumes 1-3. Washington, DC: American Psychological Association.</w:t>
      </w:r>
    </w:p>
    <w:p w:rsidRPr="00DD3895" w:rsidR="00BC1E3D" w:rsidP="00BD5B67" w:rsidRDefault="00BC1E3D" w14:paraId="1627798E"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Field, A. (2013). Discovering statistics. London: Sage. </w:t>
      </w:r>
      <w:r w:rsidRPr="0075388D">
        <w:rPr>
          <w:rFonts w:ascii="Humnst777 BT" w:hAnsi="Humnst777 BT"/>
          <w:b/>
          <w:sz w:val="22"/>
          <w:szCs w:val="22"/>
        </w:rPr>
        <w:t>(E)</w:t>
      </w:r>
    </w:p>
    <w:p w:rsidRPr="00DD3895" w:rsidR="00BC1E3D" w:rsidP="00BD5B67" w:rsidRDefault="00BC1E3D" w14:paraId="036EEC78"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Robson, C. (2000) Small-scale evaluation: Principles and practice. London: Sage. </w:t>
      </w:r>
      <w:r w:rsidRPr="0075388D">
        <w:rPr>
          <w:rFonts w:ascii="Humnst777 BT" w:hAnsi="Humnst777 BT"/>
          <w:b/>
          <w:sz w:val="22"/>
          <w:szCs w:val="22"/>
        </w:rPr>
        <w:t>(R)</w:t>
      </w:r>
    </w:p>
    <w:p w:rsidRPr="00DD3895" w:rsidR="00BC1E3D" w:rsidP="00BD5B67" w:rsidRDefault="00BC1E3D" w14:paraId="51726DB1" w14:textId="70C3FFC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Roth, A.</w:t>
      </w:r>
      <w:r w:rsidRPr="00DD3895" w:rsidR="00B00811">
        <w:rPr>
          <w:rFonts w:ascii="Humnst777 BT" w:hAnsi="Humnst777 BT"/>
          <w:sz w:val="22"/>
          <w:szCs w:val="22"/>
        </w:rPr>
        <w:t xml:space="preserve"> </w:t>
      </w:r>
      <w:r w:rsidRPr="00DD3895">
        <w:rPr>
          <w:rFonts w:ascii="Humnst777 BT" w:hAnsi="Humnst777 BT"/>
          <w:sz w:val="22"/>
          <w:szCs w:val="22"/>
        </w:rPr>
        <w:t>D. &amp; Fonagy, P. (Eds</w:t>
      </w:r>
      <w:r w:rsidRPr="00DD3895" w:rsidR="00DC73C5">
        <w:rPr>
          <w:rFonts w:ascii="Humnst777 BT" w:hAnsi="Humnst777 BT"/>
          <w:sz w:val="22"/>
          <w:szCs w:val="22"/>
        </w:rPr>
        <w:t>.</w:t>
      </w:r>
      <w:r w:rsidRPr="00DD3895">
        <w:rPr>
          <w:rFonts w:ascii="Humnst777 BT" w:hAnsi="Humnst777 BT"/>
          <w:sz w:val="22"/>
          <w:szCs w:val="22"/>
        </w:rPr>
        <w:t>) (2005)</w:t>
      </w:r>
      <w:r w:rsidRPr="00DD3895" w:rsidR="00B00811">
        <w:rPr>
          <w:rFonts w:ascii="Humnst777 BT" w:hAnsi="Humnst777 BT"/>
          <w:sz w:val="22"/>
          <w:szCs w:val="22"/>
        </w:rPr>
        <w:t>.</w:t>
      </w:r>
      <w:r w:rsidRPr="00DD3895">
        <w:rPr>
          <w:rFonts w:ascii="Humnst777 BT" w:hAnsi="Humnst777 BT"/>
          <w:sz w:val="22"/>
          <w:szCs w:val="22"/>
        </w:rPr>
        <w:t xml:space="preserve"> What works for whom? A critical review of psychotherapy research. London: Guilford Press. </w:t>
      </w:r>
      <w:r w:rsidRPr="0075388D">
        <w:rPr>
          <w:rFonts w:ascii="Humnst777 BT" w:hAnsi="Humnst777 BT"/>
          <w:b/>
          <w:sz w:val="22"/>
          <w:szCs w:val="22"/>
        </w:rPr>
        <w:t>(B</w:t>
      </w:r>
      <w:r w:rsidRPr="00DD3895">
        <w:rPr>
          <w:rFonts w:ascii="Humnst777 BT" w:hAnsi="Humnst777 BT"/>
          <w:sz w:val="22"/>
          <w:szCs w:val="22"/>
        </w:rPr>
        <w:t>)</w:t>
      </w:r>
    </w:p>
    <w:p w:rsidRPr="00DD3895" w:rsidR="00BC1E3D" w:rsidP="00DB7014" w:rsidRDefault="00BC1E3D" w14:paraId="06EEA2B9" w14:textId="1A6ED061">
      <w:pPr>
        <w:pStyle w:val="BodyText"/>
        <w:rPr>
          <w:rFonts w:ascii="Humnst777 BT" w:hAnsi="Humnst777 BT"/>
          <w:sz w:val="22"/>
          <w:szCs w:val="22"/>
        </w:rPr>
      </w:pPr>
      <w:r w:rsidRPr="00DD3895">
        <w:rPr>
          <w:rFonts w:ascii="Humnst777 BT" w:hAnsi="Humnst777 BT"/>
          <w:sz w:val="22"/>
          <w:szCs w:val="22"/>
        </w:rPr>
        <w:br w:type="page"/>
      </w:r>
    </w:p>
    <w:p w:rsidRPr="00DD3895" w:rsidR="004C512D" w:rsidP="00831505" w:rsidRDefault="004C512D" w14:paraId="3B409300" w14:textId="77777777">
      <w:pPr>
        <w:pStyle w:val="BodyText"/>
        <w:shd w:val="clear" w:color="auto" w:fill="D9DFEF" w:themeFill="accent1" w:themeFillTint="33"/>
        <w:spacing w:line="360" w:lineRule="auto"/>
        <w:rPr>
          <w:rFonts w:ascii="Humnst777 BT" w:hAnsi="Humnst777 BT"/>
          <w:b/>
          <w:position w:val="-10"/>
          <w:sz w:val="22"/>
          <w:szCs w:val="22"/>
        </w:rPr>
      </w:pPr>
      <w:r w:rsidRPr="00DD3895">
        <w:rPr>
          <w:rFonts w:ascii="Humnst777 BT" w:hAnsi="Humnst777 BT"/>
          <w:b/>
          <w:position w:val="-10"/>
          <w:sz w:val="22"/>
          <w:szCs w:val="22"/>
        </w:rPr>
        <w:lastRenderedPageBreak/>
        <w:t>STRAND 4: CLINICAL RESEARCH, DISSEMINATION, AND EVALUATION</w:t>
      </w:r>
    </w:p>
    <w:p w:rsidRPr="00276DF1" w:rsidR="005640CE" w:rsidP="004F51F5" w:rsidRDefault="0010186F" w14:paraId="7506828E" w14:textId="60602223">
      <w:pPr>
        <w:pStyle w:val="Heading3"/>
        <w:rPr>
          <w:rFonts w:ascii="Humnst777 BT" w:hAnsi="Humnst777 BT"/>
          <w:b/>
          <w:spacing w:val="0"/>
          <w:sz w:val="22"/>
          <w:szCs w:val="22"/>
        </w:rPr>
      </w:pPr>
      <w:bookmarkStart w:name="_Toc16512360" w:id="73"/>
      <w:bookmarkStart w:name="_Toc16513447" w:id="74"/>
      <w:r w:rsidRPr="00276DF1">
        <w:rPr>
          <w:rFonts w:ascii="Humnst777 BT" w:hAnsi="Humnst777 BT"/>
          <w:b/>
          <w:spacing w:val="0"/>
          <w:sz w:val="22"/>
          <w:szCs w:val="22"/>
        </w:rPr>
        <w:t xml:space="preserve">UNIT 2: </w:t>
      </w:r>
      <w:r w:rsidRPr="00276DF1" w:rsidR="00BF74BD">
        <w:rPr>
          <w:rFonts w:ascii="Humnst777 BT" w:hAnsi="Humnst777 BT"/>
          <w:b/>
          <w:spacing w:val="0"/>
          <w:sz w:val="22"/>
          <w:szCs w:val="22"/>
        </w:rPr>
        <w:t xml:space="preserve">Advanced Research Design and Methodology (Year </w:t>
      </w:r>
      <w:r w:rsidRPr="00276DF1" w:rsidR="005640CE">
        <w:rPr>
          <w:rFonts w:ascii="Humnst777 BT" w:hAnsi="Humnst777 BT"/>
          <w:b/>
          <w:spacing w:val="0"/>
          <w:sz w:val="22"/>
          <w:szCs w:val="22"/>
        </w:rPr>
        <w:t>1)</w:t>
      </w:r>
      <w:bookmarkEnd w:id="73"/>
      <w:bookmarkEnd w:id="74"/>
    </w:p>
    <w:p w:rsidRPr="00276DF1" w:rsidR="0010186F" w:rsidP="00276DF1" w:rsidRDefault="0010186F" w14:paraId="4E19B9DF" w14:textId="77777777">
      <w:pPr>
        <w:pStyle w:val="BodyText"/>
        <w:spacing w:before="360" w:after="0"/>
        <w:rPr>
          <w:rFonts w:ascii="Humnst777 BT" w:hAnsi="Humnst777 BT"/>
          <w:b/>
          <w:sz w:val="22"/>
          <w:szCs w:val="22"/>
        </w:rPr>
      </w:pPr>
      <w:r w:rsidRPr="00276DF1">
        <w:rPr>
          <w:rFonts w:ascii="Humnst777 BT" w:hAnsi="Humnst777 BT"/>
          <w:b/>
          <w:sz w:val="22"/>
          <w:szCs w:val="22"/>
        </w:rPr>
        <w:t xml:space="preserve">TUTOR: </w:t>
      </w:r>
      <w:r w:rsidRPr="00276DF1" w:rsidR="00434290">
        <w:rPr>
          <w:rFonts w:ascii="Humnst777 BT" w:hAnsi="Humnst777 BT"/>
          <w:b/>
          <w:sz w:val="22"/>
          <w:szCs w:val="22"/>
        </w:rPr>
        <w:t>RESEARCH TEAM</w:t>
      </w:r>
    </w:p>
    <w:p w:rsidRPr="00DB1377" w:rsidR="00DB1377" w:rsidP="00DB1377" w:rsidRDefault="00DB1377" w14:paraId="45FC2D59"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10186F" w:rsidP="00DA399E" w:rsidRDefault="0010186F" w14:paraId="0EFC81F3" w14:textId="6626D5E4">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 xml:space="preserve">Can plan and design a piece of independent research that has the potential to extend the forefront of </w:t>
      </w:r>
      <w:r w:rsidRPr="00DD3895" w:rsidR="0051552D">
        <w:rPr>
          <w:rFonts w:ascii="Humnst777 BT" w:hAnsi="Humnst777 BT"/>
          <w:sz w:val="22"/>
          <w:szCs w:val="22"/>
        </w:rPr>
        <w:t>applied</w:t>
      </w:r>
      <w:r w:rsidRPr="00DD3895">
        <w:rPr>
          <w:rFonts w:ascii="Humnst777 BT" w:hAnsi="Humnst777 BT"/>
          <w:sz w:val="22"/>
          <w:szCs w:val="22"/>
        </w:rPr>
        <w:t xml:space="preserve"> psychology theory and practice.</w:t>
      </w:r>
    </w:p>
    <w:p w:rsidRPr="00DD3895" w:rsidR="0010186F" w:rsidP="00DA399E" w:rsidRDefault="0010186F" w14:paraId="0811FE0E" w14:textId="77777777">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Ability to utilise the systematic review of the extant theoretical, clinical, and research literature to provide the context and justification for an independent research proposal.</w:t>
      </w:r>
    </w:p>
    <w:p w:rsidRPr="00DD3895" w:rsidR="0010186F" w:rsidP="00DA399E" w:rsidRDefault="0010186F" w14:paraId="354C0A19" w14:textId="1ACB9737">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Can reach an informed decision in choosing an appropriate research design, methodology, and approach to data analysis which best helps to answer the research questions that have arisen, or meet the aims of the research that has been proposed, and demonstrating the ability to be aware of the strengths, constraints, and quality assurance procedures associated with these (e.g. reliability, validity, independent audit, triangulation of data, power analysis).</w:t>
      </w:r>
    </w:p>
    <w:p w:rsidRPr="00DD3895" w:rsidR="0010186F" w:rsidP="00DA399E" w:rsidRDefault="0010186F" w14:paraId="412C1E99" w14:textId="77777777">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Can work collaboratively with practitioners and other stakeholders such as users of clinical services or other organisations in the field through the process of planning and conducting a piece of independent research.</w:t>
      </w:r>
    </w:p>
    <w:p w:rsidRPr="00DD3895" w:rsidR="0010186F" w:rsidP="00DA399E" w:rsidRDefault="0010186F" w14:paraId="549EB24A" w14:textId="77777777">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 xml:space="preserve">Can follow codes of professional practice in the conduct of research. </w:t>
      </w:r>
    </w:p>
    <w:p w:rsidRPr="00DD3895" w:rsidR="0010186F" w:rsidP="00DA399E" w:rsidRDefault="0010186F" w14:paraId="672AB17F" w14:textId="77777777">
      <w:pPr>
        <w:pStyle w:val="BodyText"/>
        <w:numPr>
          <w:ilvl w:val="0"/>
          <w:numId w:val="144"/>
        </w:numPr>
        <w:tabs>
          <w:tab w:val="left" w:pos="1134"/>
        </w:tabs>
        <w:spacing w:before="0" w:after="0"/>
        <w:ind w:left="1134" w:hanging="425"/>
        <w:jc w:val="both"/>
        <w:rPr>
          <w:rFonts w:ascii="Humnst777 BT" w:hAnsi="Humnst777 BT"/>
          <w:sz w:val="22"/>
          <w:szCs w:val="22"/>
        </w:rPr>
      </w:pPr>
      <w:r w:rsidRPr="00DD3895">
        <w:rPr>
          <w:rFonts w:ascii="Humnst777 BT" w:hAnsi="Humnst777 BT"/>
          <w:sz w:val="22"/>
          <w:szCs w:val="22"/>
        </w:rPr>
        <w:t>Can identify a dissemination strategy for reporting the findings arising out of the independent research.</w:t>
      </w:r>
    </w:p>
    <w:p w:rsidRPr="00DD3895" w:rsidR="00DB1377" w:rsidP="0061302C" w:rsidRDefault="00DB1377" w14:paraId="443B4200"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10186F" w:rsidP="00BD5B67" w:rsidRDefault="0010186F" w14:paraId="68FFAEC7"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will be able to:</w:t>
      </w:r>
    </w:p>
    <w:p w:rsidRPr="00DD3895" w:rsidR="0010186F" w:rsidP="00DA399E" w:rsidRDefault="0010186F" w14:paraId="56BFF378" w14:textId="77777777">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Identify suitable and achievable research aims or questions.</w:t>
      </w:r>
    </w:p>
    <w:p w:rsidRPr="00DD3895" w:rsidR="0010186F" w:rsidP="00DA399E" w:rsidRDefault="0010186F" w14:paraId="1CEC2594" w14:textId="52141AE8">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 xml:space="preserve">Justify the need for a piece of independent research on the basis of a </w:t>
      </w:r>
      <w:r w:rsidRPr="00DD3895" w:rsidR="00BC1E3D">
        <w:rPr>
          <w:rFonts w:ascii="Humnst777 BT" w:hAnsi="Humnst777 BT"/>
          <w:sz w:val="22"/>
          <w:szCs w:val="22"/>
        </w:rPr>
        <w:t>rigorous</w:t>
      </w:r>
      <w:r w:rsidRPr="00DD3895">
        <w:rPr>
          <w:rFonts w:ascii="Humnst777 BT" w:hAnsi="Humnst777 BT"/>
          <w:sz w:val="22"/>
          <w:szCs w:val="22"/>
        </w:rPr>
        <w:t xml:space="preserve"> review of the salient literature.</w:t>
      </w:r>
    </w:p>
    <w:p w:rsidRPr="00DD3895" w:rsidR="0010186F" w:rsidP="00DA399E" w:rsidRDefault="0010186F" w14:paraId="2A6A5038" w14:textId="3F666AB4">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Adhere to professional codes of practice and guidelines in conducting research (e.g. BPS code of conduct and good practice guidelines for the conduct of psychological research, research governance and ethics procedures</w:t>
      </w:r>
      <w:r w:rsidRPr="00DD3895" w:rsidR="0051552D">
        <w:rPr>
          <w:rFonts w:ascii="Humnst777 BT" w:hAnsi="Humnst777 BT"/>
          <w:sz w:val="22"/>
          <w:szCs w:val="22"/>
        </w:rPr>
        <w:t>, and apply NHS Values to research</w:t>
      </w:r>
      <w:r w:rsidRPr="00DD3895">
        <w:rPr>
          <w:rFonts w:ascii="Humnst777 BT" w:hAnsi="Humnst777 BT"/>
          <w:sz w:val="22"/>
          <w:szCs w:val="22"/>
        </w:rPr>
        <w:t>).</w:t>
      </w:r>
    </w:p>
    <w:p w:rsidRPr="00DD3895" w:rsidR="0010186F" w:rsidP="00DA399E" w:rsidRDefault="0010186F" w14:paraId="4B9449B0" w14:textId="24F3F21A">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 xml:space="preserve">Explicate and apply </w:t>
      </w:r>
      <w:r w:rsidRPr="00DD3895" w:rsidR="00BC1E3D">
        <w:rPr>
          <w:rFonts w:ascii="Humnst777 BT" w:hAnsi="Humnst777 BT"/>
          <w:sz w:val="22"/>
          <w:szCs w:val="22"/>
        </w:rPr>
        <w:t>appropriate</w:t>
      </w:r>
      <w:r w:rsidRPr="00DD3895">
        <w:rPr>
          <w:rFonts w:ascii="Humnst777 BT" w:hAnsi="Humnst777 BT"/>
          <w:sz w:val="22"/>
          <w:szCs w:val="22"/>
        </w:rPr>
        <w:t xml:space="preserve"> research designs, methodologies, and approaches to data analysis that will be needed to successfully carry out independent research.</w:t>
      </w:r>
    </w:p>
    <w:p w:rsidRPr="00DD3895" w:rsidR="0010186F" w:rsidP="00DA399E" w:rsidRDefault="0010186F" w14:paraId="12DBBA82" w14:textId="77777777">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Engage others in the process of initiating and carrying out independent research.</w:t>
      </w:r>
    </w:p>
    <w:p w:rsidRPr="00DD3895" w:rsidR="0010186F" w:rsidP="00DA399E" w:rsidRDefault="0010186F" w14:paraId="128ED157" w14:textId="77777777">
      <w:pPr>
        <w:pStyle w:val="BodyText"/>
        <w:numPr>
          <w:ilvl w:val="0"/>
          <w:numId w:val="145"/>
        </w:numPr>
        <w:spacing w:before="0" w:after="0"/>
        <w:ind w:left="1134" w:hanging="425"/>
        <w:jc w:val="both"/>
        <w:rPr>
          <w:rFonts w:ascii="Humnst777 BT" w:hAnsi="Humnst777 BT"/>
          <w:sz w:val="22"/>
          <w:szCs w:val="22"/>
        </w:rPr>
      </w:pPr>
      <w:r w:rsidRPr="00DD3895">
        <w:rPr>
          <w:rFonts w:ascii="Humnst777 BT" w:hAnsi="Humnst777 BT"/>
          <w:sz w:val="22"/>
          <w:szCs w:val="22"/>
        </w:rPr>
        <w:t>Appreciate the importance of research and scholarly activity in relation to the advancement of professional practice and services to clients.</w:t>
      </w:r>
    </w:p>
    <w:p w:rsidRPr="00DD3895" w:rsidR="00B47C65" w:rsidP="00BD5B67" w:rsidRDefault="00B47C65" w14:paraId="2ADF60F9"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BC1E3D" w:rsidP="00DA399E" w:rsidRDefault="00BC1E3D" w14:paraId="31F6844D"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Advanced quantitative research methodologies, designs and approaches to data analysis.</w:t>
      </w:r>
    </w:p>
    <w:p w:rsidRPr="00DD3895" w:rsidR="00BC1E3D" w:rsidP="00DA399E" w:rsidRDefault="00BC1E3D" w14:paraId="593E42D5"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Sampling and quality assurance issues in quantitative research designs (e.g. probability and non-probability; opportunistic, random, stratified, validity, reliability).</w:t>
      </w:r>
    </w:p>
    <w:p w:rsidRPr="00DD3895" w:rsidR="00BC1E3D" w:rsidP="00DA399E" w:rsidRDefault="00BC1E3D" w14:paraId="4496BC72"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 xml:space="preserve">Methods of data collection and data analysis (e.g. questionnaires and surveys, semi-structured interviews), their relation to the choice of statistical test or qualitative method of data analysis, </w:t>
      </w:r>
      <w:r w:rsidRPr="00DD3895">
        <w:rPr>
          <w:rFonts w:ascii="Humnst777 BT" w:hAnsi="Humnst777 BT"/>
          <w:sz w:val="22"/>
          <w:szCs w:val="22"/>
        </w:rPr>
        <w:lastRenderedPageBreak/>
        <w:t>and their suitability in addressing research questions or hypotheses. This is supported by access to web-based resources on research methodology and statistics.</w:t>
      </w:r>
    </w:p>
    <w:p w:rsidRPr="00DD3895" w:rsidR="00BC1E3D" w:rsidP="00DA399E" w:rsidRDefault="00BC1E3D" w14:paraId="65C83DCC"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Conceptual understanding of multivariate statistical analysis (e.g. factor analysis, multiple linear regression) and its suitability to address research questions or hypotheses.</w:t>
      </w:r>
    </w:p>
    <w:p w:rsidRPr="00DD3895" w:rsidR="00BC1E3D" w:rsidP="00DA399E" w:rsidRDefault="00BC1E3D" w14:paraId="4DF7B9E3"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Understanding qualitative research methodologies, quality assurance issues, underlying epistemologies, and their suitability in addressing research questions or aims.</w:t>
      </w:r>
    </w:p>
    <w:p w:rsidRPr="00DD3895" w:rsidR="00BC1E3D" w:rsidP="00DA399E" w:rsidRDefault="00BC1E3D" w14:paraId="33A32031"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Ethical issues in clinical psychology research and the process of applying for R&amp;D Health Research Authority (HRA) approval, and ethics approval.</w:t>
      </w:r>
    </w:p>
    <w:p w:rsidRPr="00DD3895" w:rsidR="00BC1E3D" w:rsidP="00DA399E" w:rsidRDefault="00BC1E3D" w14:paraId="1416D2C4"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Collaborative problem-solving tasks and giving and gaining consultation about research ideas in research groups.</w:t>
      </w:r>
    </w:p>
    <w:p w:rsidRPr="00DD3895" w:rsidR="00BC1E3D" w:rsidP="00DA399E" w:rsidRDefault="00BC1E3D" w14:paraId="4AA0704F" w14:textId="77777777">
      <w:pPr>
        <w:pStyle w:val="BodyText"/>
        <w:numPr>
          <w:ilvl w:val="0"/>
          <w:numId w:val="146"/>
        </w:numPr>
        <w:spacing w:before="0" w:after="0"/>
        <w:ind w:left="1134" w:hanging="425"/>
        <w:jc w:val="both"/>
        <w:rPr>
          <w:rFonts w:ascii="Humnst777 BT" w:hAnsi="Humnst777 BT"/>
          <w:sz w:val="22"/>
          <w:szCs w:val="22"/>
        </w:rPr>
      </w:pPr>
      <w:r w:rsidRPr="00DD3895">
        <w:rPr>
          <w:rFonts w:ascii="Humnst777 BT" w:hAnsi="Humnst777 BT"/>
          <w:sz w:val="22"/>
          <w:szCs w:val="22"/>
        </w:rPr>
        <w:t>Presentation of research plans to peers and others including service users and carers in conference format (where possible).</w:t>
      </w:r>
    </w:p>
    <w:p w:rsidRPr="00DD3895" w:rsidR="00B47C65" w:rsidP="00BD5B67" w:rsidRDefault="00B47C65" w14:paraId="43D41890"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10186F" w:rsidP="00BD5B67" w:rsidRDefault="0010186F" w14:paraId="6CA5D39B" w14:textId="77777777">
      <w:pPr>
        <w:pStyle w:val="BodyText"/>
        <w:spacing w:before="120" w:after="40"/>
        <w:jc w:val="both"/>
        <w:rPr>
          <w:rFonts w:ascii="Humnst777 BT" w:hAnsi="Humnst777 BT"/>
          <w:sz w:val="22"/>
          <w:szCs w:val="22"/>
        </w:rPr>
      </w:pPr>
      <w:r w:rsidRPr="00DD3895">
        <w:rPr>
          <w:rFonts w:ascii="Humnst777 BT" w:hAnsi="Humnst777 BT"/>
          <w:sz w:val="22"/>
          <w:szCs w:val="22"/>
        </w:rPr>
        <w:t>Trainees will</w:t>
      </w:r>
      <w:r w:rsidRPr="00DD3895" w:rsidR="001463BC">
        <w:rPr>
          <w:rFonts w:ascii="Humnst777 BT" w:hAnsi="Humnst777 BT"/>
          <w:sz w:val="22"/>
          <w:szCs w:val="22"/>
        </w:rPr>
        <w:t>:</w:t>
      </w:r>
    </w:p>
    <w:p w:rsidRPr="00DD3895" w:rsidR="0010186F" w:rsidP="00DA399E" w:rsidRDefault="0010186F" w14:paraId="30B3C62A" w14:textId="68A23283">
      <w:pPr>
        <w:pStyle w:val="BodyText"/>
        <w:numPr>
          <w:ilvl w:val="0"/>
          <w:numId w:val="147"/>
        </w:numPr>
        <w:spacing w:before="0" w:after="0"/>
        <w:ind w:left="1134" w:hanging="425"/>
        <w:jc w:val="both"/>
        <w:rPr>
          <w:rFonts w:ascii="Humnst777 BT" w:hAnsi="Humnst777 BT"/>
          <w:sz w:val="22"/>
          <w:szCs w:val="22"/>
        </w:rPr>
      </w:pPr>
      <w:r w:rsidRPr="00DD3895">
        <w:rPr>
          <w:rFonts w:ascii="Humnst777 BT" w:hAnsi="Humnst777 BT"/>
          <w:sz w:val="22"/>
          <w:szCs w:val="22"/>
        </w:rPr>
        <w:t xml:space="preserve">Draw on placement experience to develop an understanding of how theoretical frameworks and published research </w:t>
      </w:r>
      <w:r w:rsidRPr="00DD3895" w:rsidR="00BC1E3D">
        <w:rPr>
          <w:rFonts w:ascii="Humnst777 BT" w:hAnsi="Humnst777 BT"/>
          <w:sz w:val="22"/>
          <w:szCs w:val="22"/>
        </w:rPr>
        <w:t>are</w:t>
      </w:r>
      <w:r w:rsidRPr="00DD3895">
        <w:rPr>
          <w:rFonts w:ascii="Humnst777 BT" w:hAnsi="Humnst777 BT"/>
          <w:sz w:val="22"/>
          <w:szCs w:val="22"/>
        </w:rPr>
        <w:t xml:space="preserve"> used and applied on placement, and discuss how issues encountered in practice can be illuminated by theoretically-driven research in the large group and small group teaching.</w:t>
      </w:r>
    </w:p>
    <w:p w:rsidRPr="00DD3895" w:rsidR="0010186F" w:rsidP="00DA399E" w:rsidRDefault="0010186F" w14:paraId="7BC5FF9D" w14:textId="77777777">
      <w:pPr>
        <w:pStyle w:val="BodyText"/>
        <w:numPr>
          <w:ilvl w:val="0"/>
          <w:numId w:val="147"/>
        </w:numPr>
        <w:spacing w:before="0" w:after="0"/>
        <w:ind w:left="1134" w:hanging="425"/>
        <w:jc w:val="both"/>
        <w:rPr>
          <w:rFonts w:ascii="Humnst777 BT" w:hAnsi="Humnst777 BT"/>
          <w:sz w:val="22"/>
          <w:szCs w:val="22"/>
        </w:rPr>
      </w:pPr>
      <w:r w:rsidRPr="00DD3895">
        <w:rPr>
          <w:rFonts w:ascii="Humnst777 BT" w:hAnsi="Humnst777 BT"/>
          <w:sz w:val="22"/>
          <w:szCs w:val="22"/>
        </w:rPr>
        <w:t>As applicable, consult service users and/or carers in the planning, execution, and/or dissemination of their research.</w:t>
      </w:r>
    </w:p>
    <w:p w:rsidRPr="00DD3895" w:rsidR="00B47C65" w:rsidP="00BD5B67" w:rsidRDefault="00B47C65" w14:paraId="3B9FDB2B"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EA2314" w:rsidR="0010186F" w:rsidP="00BD5B67" w:rsidRDefault="0010186F" w14:paraId="478DECE5" w14:textId="77777777">
      <w:pPr>
        <w:pStyle w:val="BodyText"/>
        <w:spacing w:before="120" w:after="40"/>
        <w:jc w:val="both"/>
        <w:rPr>
          <w:rFonts w:ascii="Humnst777 BT" w:hAnsi="Humnst777 BT"/>
          <w:b/>
          <w:sz w:val="22"/>
          <w:szCs w:val="22"/>
        </w:rPr>
      </w:pPr>
      <w:r w:rsidRPr="00EA2314">
        <w:rPr>
          <w:rFonts w:ascii="Humnst777 BT" w:hAnsi="Humnst777 BT"/>
          <w:b/>
          <w:sz w:val="22"/>
          <w:szCs w:val="22"/>
        </w:rPr>
        <w:t>Summative</w:t>
      </w:r>
    </w:p>
    <w:p w:rsidRPr="00DD3895" w:rsidR="0010186F" w:rsidP="00DA399E" w:rsidRDefault="0010186F" w14:paraId="2AC5F5A5" w14:textId="77777777">
      <w:pPr>
        <w:pStyle w:val="BodyText"/>
        <w:numPr>
          <w:ilvl w:val="0"/>
          <w:numId w:val="148"/>
        </w:numPr>
        <w:spacing w:before="0" w:after="0"/>
        <w:ind w:left="1134" w:hanging="425"/>
        <w:jc w:val="both"/>
        <w:rPr>
          <w:rFonts w:ascii="Humnst777 BT" w:hAnsi="Humnst777 BT"/>
          <w:sz w:val="22"/>
          <w:szCs w:val="22"/>
        </w:rPr>
      </w:pPr>
      <w:r w:rsidRPr="00DD3895">
        <w:rPr>
          <w:rFonts w:ascii="Humnst777 BT" w:hAnsi="Humnst777 BT"/>
          <w:sz w:val="22"/>
          <w:szCs w:val="22"/>
        </w:rPr>
        <w:t>Critical reviews: demonstrate the breadth, depth, and sophistication of the integration that has occurred of the relevant clinical, theoretical and research literature in relation to the topic chosen, and skill in logical argument and critical thinking.</w:t>
      </w:r>
    </w:p>
    <w:p w:rsidRPr="00DD3895" w:rsidR="00BC1E3D" w:rsidP="00DA399E" w:rsidRDefault="00BC1E3D" w14:paraId="214CD8BF" w14:textId="77777777">
      <w:pPr>
        <w:pStyle w:val="BodyText"/>
        <w:numPr>
          <w:ilvl w:val="0"/>
          <w:numId w:val="148"/>
        </w:numPr>
        <w:spacing w:before="0" w:after="0"/>
        <w:ind w:left="1134" w:hanging="425"/>
        <w:jc w:val="both"/>
        <w:rPr>
          <w:rFonts w:ascii="Humnst777 BT" w:hAnsi="Humnst777 BT"/>
          <w:sz w:val="22"/>
          <w:szCs w:val="22"/>
        </w:rPr>
      </w:pPr>
      <w:r w:rsidRPr="00DD3895">
        <w:rPr>
          <w:rFonts w:ascii="Humnst777 BT" w:hAnsi="Humnst777 BT"/>
          <w:sz w:val="22"/>
          <w:szCs w:val="22"/>
        </w:rPr>
        <w:t>Major Research Project (MRP) proposal: demonstrates the application of the extant literature in providing a supporting context and justification for the proposed research hypotheses, questions or aims in a clear and concise way, its broad relevance to healthcare, the sustainability and resource implications for the research, appropriateness of research design and method, having addressed ethical considerations, and having secured a research supervisor.</w:t>
      </w:r>
    </w:p>
    <w:p w:rsidRPr="00EA2314" w:rsidR="0010186F" w:rsidP="00BD5B67" w:rsidRDefault="0010186F" w14:paraId="1742164C" w14:textId="77777777">
      <w:pPr>
        <w:pStyle w:val="BodyText"/>
        <w:spacing w:before="120" w:after="40"/>
        <w:jc w:val="both"/>
        <w:rPr>
          <w:rFonts w:ascii="Humnst777 BT" w:hAnsi="Humnst777 BT"/>
          <w:b/>
          <w:sz w:val="22"/>
          <w:szCs w:val="22"/>
        </w:rPr>
      </w:pPr>
      <w:r w:rsidRPr="00EA2314">
        <w:rPr>
          <w:rFonts w:ascii="Humnst777 BT" w:hAnsi="Humnst777 BT"/>
          <w:b/>
          <w:sz w:val="22"/>
          <w:szCs w:val="22"/>
        </w:rPr>
        <w:t>Formative</w:t>
      </w:r>
    </w:p>
    <w:p w:rsidRPr="00DD3895" w:rsidR="0010186F" w:rsidP="00DA399E" w:rsidRDefault="0010186F" w14:paraId="5D5E312F" w14:textId="77777777">
      <w:pPr>
        <w:pStyle w:val="BodyText"/>
        <w:numPr>
          <w:ilvl w:val="0"/>
          <w:numId w:val="149"/>
        </w:numPr>
        <w:spacing w:before="0" w:after="0"/>
        <w:ind w:left="1134" w:hanging="425"/>
        <w:jc w:val="both"/>
        <w:rPr>
          <w:rFonts w:ascii="Humnst777 BT" w:hAnsi="Humnst777 BT"/>
          <w:sz w:val="22"/>
          <w:szCs w:val="22"/>
        </w:rPr>
      </w:pPr>
      <w:r w:rsidRPr="00DD3895">
        <w:rPr>
          <w:rFonts w:ascii="Humnst777 BT" w:hAnsi="Humnst777 BT"/>
          <w:sz w:val="22"/>
          <w:szCs w:val="22"/>
        </w:rPr>
        <w:t>Working with research supervisors in developing the research proposal.</w:t>
      </w:r>
    </w:p>
    <w:p w:rsidRPr="00DD3895" w:rsidR="0010186F" w:rsidP="00DA399E" w:rsidRDefault="0010186F" w14:paraId="0191AE2C" w14:textId="77777777">
      <w:pPr>
        <w:pStyle w:val="BodyText"/>
        <w:numPr>
          <w:ilvl w:val="0"/>
          <w:numId w:val="149"/>
        </w:numPr>
        <w:spacing w:before="0" w:after="0"/>
        <w:ind w:left="1134" w:hanging="425"/>
        <w:jc w:val="both"/>
        <w:rPr>
          <w:rFonts w:ascii="Humnst777 BT" w:hAnsi="Humnst777 BT"/>
          <w:sz w:val="22"/>
          <w:szCs w:val="22"/>
        </w:rPr>
      </w:pPr>
      <w:r w:rsidRPr="00DD3895">
        <w:rPr>
          <w:rFonts w:ascii="Humnst777 BT" w:hAnsi="Humnst777 BT"/>
          <w:sz w:val="22"/>
          <w:szCs w:val="22"/>
        </w:rPr>
        <w:t>Consultation with members of the researched population in developing the research aims and questions, including service users and carers where applicable</w:t>
      </w:r>
      <w:r w:rsidRPr="00DD3895" w:rsidR="001463BC">
        <w:rPr>
          <w:rFonts w:ascii="Humnst777 BT" w:hAnsi="Humnst777 BT"/>
          <w:sz w:val="22"/>
          <w:szCs w:val="22"/>
        </w:rPr>
        <w:t>.</w:t>
      </w:r>
    </w:p>
    <w:p w:rsidRPr="00DD3895" w:rsidR="0010186F" w:rsidP="00DA399E" w:rsidRDefault="0010186F" w14:paraId="4CD37625" w14:textId="77777777">
      <w:pPr>
        <w:pStyle w:val="BodyText"/>
        <w:numPr>
          <w:ilvl w:val="0"/>
          <w:numId w:val="149"/>
        </w:numPr>
        <w:spacing w:before="0" w:after="0"/>
        <w:ind w:left="1134" w:hanging="425"/>
        <w:jc w:val="both"/>
        <w:rPr>
          <w:rFonts w:ascii="Humnst777 BT" w:hAnsi="Humnst777 BT"/>
          <w:sz w:val="22"/>
          <w:szCs w:val="22"/>
        </w:rPr>
      </w:pPr>
      <w:r w:rsidRPr="00DD3895">
        <w:rPr>
          <w:rFonts w:ascii="Humnst777 BT" w:hAnsi="Humnst777 BT"/>
          <w:sz w:val="22"/>
          <w:szCs w:val="22"/>
        </w:rPr>
        <w:t>Giving and receiving written and verbal feedback and peer assessment on an initial draft research proposal.</w:t>
      </w:r>
    </w:p>
    <w:p w:rsidRPr="00DD3895" w:rsidR="0010186F" w:rsidP="00DA399E" w:rsidRDefault="0010186F" w14:paraId="67685111" w14:textId="77777777">
      <w:pPr>
        <w:pStyle w:val="BodyText"/>
        <w:numPr>
          <w:ilvl w:val="0"/>
          <w:numId w:val="149"/>
        </w:numPr>
        <w:spacing w:before="0" w:after="0"/>
        <w:ind w:left="1134" w:hanging="425"/>
        <w:jc w:val="both"/>
        <w:rPr>
          <w:rFonts w:ascii="Humnst777 BT" w:hAnsi="Humnst777 BT"/>
          <w:sz w:val="22"/>
          <w:szCs w:val="22"/>
        </w:rPr>
      </w:pPr>
      <w:r w:rsidRPr="00DD3895">
        <w:rPr>
          <w:rFonts w:ascii="Humnst777 BT" w:hAnsi="Humnst777 BT"/>
          <w:sz w:val="22"/>
          <w:szCs w:val="22"/>
        </w:rPr>
        <w:t>In supervision gauge the extent to which contact has been established and is being maintained with collaborators in the field.</w:t>
      </w:r>
    </w:p>
    <w:p w:rsidRPr="00DD3895" w:rsidR="00676CD6" w:rsidP="00BD5B67" w:rsidRDefault="00676CD6" w14:paraId="18714784"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10186F" w:rsidP="00DA399E" w:rsidRDefault="0010186F" w14:paraId="08BBEF67" w14:textId="77777777">
      <w:pPr>
        <w:pStyle w:val="BodyText"/>
        <w:numPr>
          <w:ilvl w:val="0"/>
          <w:numId w:val="150"/>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Using research tutorials (small-group) to develop, provide and receive feedback on developing the research proposal, and reflecting on the process of giving or receiving feedback.</w:t>
      </w:r>
    </w:p>
    <w:p w:rsidRPr="00DD3895" w:rsidR="0010186F" w:rsidP="00DA399E" w:rsidRDefault="0010186F" w14:paraId="2CDBECE7" w14:textId="77777777">
      <w:pPr>
        <w:pStyle w:val="BodyText"/>
        <w:numPr>
          <w:ilvl w:val="0"/>
          <w:numId w:val="150"/>
        </w:numPr>
        <w:spacing w:before="0" w:after="0"/>
        <w:ind w:left="1134" w:hanging="425"/>
        <w:jc w:val="both"/>
        <w:rPr>
          <w:rFonts w:ascii="Humnst777 BT" w:hAnsi="Humnst777 BT"/>
          <w:sz w:val="22"/>
          <w:szCs w:val="22"/>
        </w:rPr>
      </w:pPr>
      <w:r w:rsidRPr="00DD3895">
        <w:rPr>
          <w:rFonts w:ascii="Humnst777 BT" w:hAnsi="Humnst777 BT"/>
          <w:sz w:val="22"/>
          <w:szCs w:val="22"/>
        </w:rPr>
        <w:t>Incorporating and making use of the feedback in preparing the research proposal for final submission.</w:t>
      </w:r>
    </w:p>
    <w:p w:rsidRPr="00DD3895" w:rsidR="00BC1E3D" w:rsidP="00DA399E" w:rsidRDefault="00BC1E3D" w14:paraId="3E02D272" w14:textId="77777777">
      <w:pPr>
        <w:pStyle w:val="BodyText"/>
        <w:numPr>
          <w:ilvl w:val="0"/>
          <w:numId w:val="150"/>
        </w:numPr>
        <w:spacing w:before="0" w:after="0"/>
        <w:ind w:left="1134" w:hanging="425"/>
        <w:jc w:val="both"/>
        <w:rPr>
          <w:rFonts w:ascii="Humnst777 BT" w:hAnsi="Humnst777 BT"/>
          <w:sz w:val="22"/>
          <w:szCs w:val="22"/>
        </w:rPr>
      </w:pPr>
      <w:r w:rsidRPr="00DD3895">
        <w:rPr>
          <w:rFonts w:ascii="Humnst777 BT" w:hAnsi="Humnst777 BT"/>
          <w:sz w:val="22"/>
          <w:szCs w:val="22"/>
        </w:rPr>
        <w:t>Using the Research Milestones document, supervision and trainee reviews with the manager to identify emerging research learning needs and competencies that are being built up with regard to research, and issues that have arisen with respect to the management and ability to complete the independent research within the available timescale.</w:t>
      </w:r>
    </w:p>
    <w:p w:rsidRPr="00DD3895" w:rsidR="00D238C2" w:rsidP="00BD5B67" w:rsidRDefault="00D238C2" w14:paraId="30D53B8F"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10186F" w:rsidP="00DA399E" w:rsidRDefault="0010186F" w14:paraId="4449693C" w14:textId="3271814B">
      <w:pPr>
        <w:pStyle w:val="BodyText"/>
        <w:numPr>
          <w:ilvl w:val="0"/>
          <w:numId w:val="151"/>
        </w:numPr>
        <w:spacing w:before="0" w:after="0"/>
        <w:ind w:left="1134" w:hanging="425"/>
        <w:jc w:val="both"/>
        <w:rPr>
          <w:rFonts w:ascii="Humnst777 BT" w:hAnsi="Humnst777 BT"/>
          <w:sz w:val="22"/>
          <w:szCs w:val="22"/>
        </w:rPr>
      </w:pPr>
      <w:r w:rsidRPr="00DD3895">
        <w:rPr>
          <w:rFonts w:ascii="Humnst777 BT" w:hAnsi="Humnst777 BT"/>
          <w:sz w:val="22"/>
          <w:szCs w:val="22"/>
        </w:rPr>
        <w:t>Critical awareness and ability to assimilate new knowledge to advance clinical</w:t>
      </w:r>
      <w:r w:rsidRPr="00DD3895" w:rsidR="004C512D">
        <w:rPr>
          <w:rFonts w:ascii="Humnst777 BT" w:hAnsi="Humnst777 BT"/>
          <w:sz w:val="22"/>
          <w:szCs w:val="22"/>
        </w:rPr>
        <w:t xml:space="preserve"> and community</w:t>
      </w:r>
      <w:r w:rsidRPr="00DD3895">
        <w:rPr>
          <w:rFonts w:ascii="Humnst777 BT" w:hAnsi="Humnst777 BT"/>
          <w:sz w:val="22"/>
          <w:szCs w:val="22"/>
        </w:rPr>
        <w:t xml:space="preserve"> practice, theory and research (e.g. being able to evaluate new research findings on treatment effectiveness, evaluate psychometric properties of a range of standardised measures and the limitations of these across a range of populations and contexts, developing evidence based practice).</w:t>
      </w:r>
    </w:p>
    <w:p w:rsidRPr="00DD3895" w:rsidR="0010186F" w:rsidP="00DA399E" w:rsidRDefault="0010186F" w14:paraId="4F570913" w14:textId="77777777">
      <w:pPr>
        <w:pStyle w:val="BodyText"/>
        <w:numPr>
          <w:ilvl w:val="0"/>
          <w:numId w:val="151"/>
        </w:numPr>
        <w:spacing w:before="0" w:after="0"/>
        <w:ind w:left="1134" w:hanging="425"/>
        <w:jc w:val="both"/>
        <w:rPr>
          <w:rFonts w:ascii="Humnst777 BT" w:hAnsi="Humnst777 BT"/>
          <w:sz w:val="22"/>
          <w:szCs w:val="22"/>
        </w:rPr>
      </w:pPr>
      <w:r w:rsidRPr="00DD3895">
        <w:rPr>
          <w:rFonts w:ascii="Humnst777 BT" w:hAnsi="Humnst777 BT"/>
          <w:sz w:val="22"/>
          <w:szCs w:val="22"/>
        </w:rPr>
        <w:t>Increasing service user involvement at all levels of clinical psychology research and practice.</w:t>
      </w:r>
    </w:p>
    <w:p w:rsidRPr="00DD3895" w:rsidR="0010186F" w:rsidP="00DA399E" w:rsidRDefault="0010186F" w14:paraId="5903F56B" w14:textId="77777777">
      <w:pPr>
        <w:pStyle w:val="BodyText"/>
        <w:numPr>
          <w:ilvl w:val="0"/>
          <w:numId w:val="151"/>
        </w:numPr>
        <w:spacing w:before="0" w:after="0"/>
        <w:ind w:left="1134" w:hanging="425"/>
        <w:jc w:val="both"/>
        <w:rPr>
          <w:rFonts w:ascii="Humnst777 BT" w:hAnsi="Humnst777 BT"/>
          <w:sz w:val="22"/>
          <w:szCs w:val="22"/>
        </w:rPr>
      </w:pPr>
      <w:r w:rsidRPr="00DD3895">
        <w:rPr>
          <w:rFonts w:ascii="Humnst777 BT" w:hAnsi="Humnst777 BT"/>
          <w:sz w:val="22"/>
          <w:szCs w:val="22"/>
        </w:rPr>
        <w:t>Ability to disseminate psychological knowledge to a broad range of audiences</w:t>
      </w:r>
      <w:r w:rsidRPr="00DD3895" w:rsidR="001463BC">
        <w:rPr>
          <w:rFonts w:ascii="Humnst777 BT" w:hAnsi="Humnst777 BT"/>
          <w:sz w:val="22"/>
          <w:szCs w:val="22"/>
        </w:rPr>
        <w:t>.</w:t>
      </w:r>
    </w:p>
    <w:p w:rsidRPr="00DD3895" w:rsidR="0010186F" w:rsidP="00DA399E" w:rsidRDefault="0010186F" w14:paraId="07EAE9B5" w14:textId="77777777">
      <w:pPr>
        <w:pStyle w:val="BodyText"/>
        <w:numPr>
          <w:ilvl w:val="0"/>
          <w:numId w:val="151"/>
        </w:numPr>
        <w:spacing w:before="0" w:after="0"/>
        <w:ind w:left="1134" w:hanging="425"/>
        <w:jc w:val="both"/>
        <w:rPr>
          <w:rFonts w:ascii="Humnst777 BT" w:hAnsi="Humnst777 BT"/>
          <w:sz w:val="22"/>
          <w:szCs w:val="22"/>
        </w:rPr>
      </w:pPr>
      <w:r w:rsidRPr="00DD3895">
        <w:rPr>
          <w:rFonts w:ascii="Humnst777 BT" w:hAnsi="Humnst777 BT"/>
          <w:sz w:val="22"/>
          <w:szCs w:val="22"/>
        </w:rPr>
        <w:t>Ability to remain a critical and reflective consumer of emerging knowledge.</w:t>
      </w:r>
    </w:p>
    <w:p w:rsidRPr="00DD3895" w:rsidR="0010186F" w:rsidP="00DA399E" w:rsidRDefault="0010186F" w14:paraId="5A148471" w14:textId="77777777">
      <w:pPr>
        <w:pStyle w:val="BodyText"/>
        <w:numPr>
          <w:ilvl w:val="0"/>
          <w:numId w:val="151"/>
        </w:numPr>
        <w:spacing w:before="0" w:after="0"/>
        <w:ind w:left="1134" w:hanging="425"/>
        <w:jc w:val="both"/>
        <w:rPr>
          <w:rFonts w:ascii="Humnst777 BT" w:hAnsi="Humnst777 BT"/>
          <w:sz w:val="22"/>
          <w:szCs w:val="22"/>
        </w:rPr>
      </w:pPr>
      <w:r w:rsidRPr="00DD3895">
        <w:rPr>
          <w:rFonts w:ascii="Humnst777 BT" w:hAnsi="Humnst777 BT"/>
          <w:sz w:val="22"/>
          <w:szCs w:val="22"/>
        </w:rPr>
        <w:t>Ability to creatively reflect on practice and personal experience and to use insights for identifying knowledge and theory gaps that could be addressed by clinical psychology research and development work, either by themselves or others.</w:t>
      </w:r>
    </w:p>
    <w:p w:rsidRPr="00DD3895" w:rsidR="00CB364C" w:rsidP="00BD5B67" w:rsidRDefault="00CB364C" w14:paraId="69C397C8"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4C512D" w:rsidP="0061302C" w:rsidRDefault="004C512D" w14:paraId="001F4638" w14:textId="77777777">
      <w:pPr>
        <w:pStyle w:val="BodyText"/>
        <w:spacing w:before="240"/>
        <w:jc w:val="both"/>
        <w:rPr>
          <w:rFonts w:ascii="Humnst777 BT" w:hAnsi="Humnst777 BT"/>
          <w:sz w:val="22"/>
          <w:szCs w:val="22"/>
        </w:rPr>
      </w:pPr>
      <w:r w:rsidRPr="001140DB">
        <w:rPr>
          <w:rFonts w:ascii="Humnst777 BT" w:hAnsi="Humnst777 BT"/>
          <w:i/>
          <w:sz w:val="22"/>
          <w:szCs w:val="22"/>
        </w:rPr>
        <w:t>The following references are drawn upon as materials specific to the needs of researchers in training; they continue to be widely cited in the literature</w:t>
      </w:r>
      <w:r w:rsidRPr="00DD3895">
        <w:rPr>
          <w:rFonts w:ascii="Humnst777 BT" w:hAnsi="Humnst777 BT"/>
          <w:sz w:val="22"/>
          <w:szCs w:val="22"/>
        </w:rPr>
        <w:t>.</w:t>
      </w:r>
    </w:p>
    <w:p w:rsidRPr="00DD3895" w:rsidR="004C512D" w:rsidP="00BD5B67" w:rsidRDefault="004C512D" w14:paraId="4AD591A8" w14:textId="44357A1E">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Barker, C., Pistrang, N. &amp; Elliott, R. (2016)</w:t>
      </w:r>
      <w:r w:rsidRPr="00DD3895" w:rsidR="00485797">
        <w:rPr>
          <w:rFonts w:ascii="Humnst777 BT" w:hAnsi="Humnst777 BT"/>
          <w:sz w:val="22"/>
          <w:szCs w:val="22"/>
        </w:rPr>
        <w:t>.</w:t>
      </w:r>
      <w:r w:rsidRPr="00DD3895">
        <w:rPr>
          <w:rFonts w:ascii="Humnst777 BT" w:hAnsi="Humnst777 BT"/>
          <w:sz w:val="22"/>
          <w:szCs w:val="22"/>
        </w:rPr>
        <w:t xml:space="preserve"> Research methods in clinical psychology: An introduction for students and practitioners </w:t>
      </w:r>
      <w:r w:rsidRPr="00DD3895" w:rsidR="00485797">
        <w:rPr>
          <w:rFonts w:ascii="Humnst777 BT" w:hAnsi="Humnst777 BT"/>
          <w:sz w:val="22"/>
          <w:szCs w:val="22"/>
        </w:rPr>
        <w:t>(</w:t>
      </w:r>
      <w:r w:rsidRPr="00DD3895">
        <w:rPr>
          <w:rFonts w:ascii="Humnst777 BT" w:hAnsi="Humnst777 BT"/>
          <w:sz w:val="22"/>
          <w:szCs w:val="22"/>
        </w:rPr>
        <w:t>3rd ed.</w:t>
      </w:r>
      <w:r w:rsidRPr="00DD3895" w:rsidR="00485797">
        <w:rPr>
          <w:rFonts w:ascii="Humnst777 BT" w:hAnsi="Humnst777 BT"/>
          <w:sz w:val="22"/>
          <w:szCs w:val="22"/>
        </w:rPr>
        <w:t>).</w:t>
      </w:r>
      <w:r w:rsidRPr="00DD3895">
        <w:rPr>
          <w:rFonts w:ascii="Humnst777 BT" w:hAnsi="Humnst777 BT"/>
          <w:sz w:val="22"/>
          <w:szCs w:val="22"/>
        </w:rPr>
        <w:t xml:space="preserve"> Chichester: John Wiley &amp; Sons. </w:t>
      </w:r>
      <w:r w:rsidRPr="001140DB">
        <w:rPr>
          <w:rFonts w:ascii="Humnst777 BT" w:hAnsi="Humnst777 BT"/>
          <w:b/>
          <w:sz w:val="22"/>
          <w:szCs w:val="22"/>
        </w:rPr>
        <w:t>(E)</w:t>
      </w:r>
      <w:r w:rsidRPr="00DD3895">
        <w:rPr>
          <w:rFonts w:ascii="Humnst777 BT" w:hAnsi="Humnst777 BT"/>
          <w:sz w:val="22"/>
          <w:szCs w:val="22"/>
        </w:rPr>
        <w:t xml:space="preserve"> </w:t>
      </w:r>
    </w:p>
    <w:p w:rsidRPr="00DD3895" w:rsidR="004C512D" w:rsidP="00BD5B67" w:rsidRDefault="004C512D" w14:paraId="7E41C687" w14:textId="2EB8FF3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Camic, P.</w:t>
      </w:r>
      <w:r w:rsidRPr="00DD3895" w:rsidR="00485797">
        <w:rPr>
          <w:rFonts w:ascii="Humnst777 BT" w:hAnsi="Humnst777 BT"/>
          <w:sz w:val="22"/>
          <w:szCs w:val="22"/>
        </w:rPr>
        <w:t xml:space="preserve"> </w:t>
      </w:r>
      <w:r w:rsidRPr="00DD3895">
        <w:rPr>
          <w:rFonts w:ascii="Humnst777 BT" w:hAnsi="Humnst777 BT"/>
          <w:sz w:val="22"/>
          <w:szCs w:val="22"/>
        </w:rPr>
        <w:t>M., Rhodes, J.</w:t>
      </w:r>
      <w:r w:rsidRPr="00DD3895" w:rsidR="00485797">
        <w:rPr>
          <w:rFonts w:ascii="Humnst777 BT" w:hAnsi="Humnst777 BT"/>
          <w:sz w:val="22"/>
          <w:szCs w:val="22"/>
        </w:rPr>
        <w:t xml:space="preserve"> </w:t>
      </w:r>
      <w:r w:rsidRPr="00DD3895">
        <w:rPr>
          <w:rFonts w:ascii="Humnst777 BT" w:hAnsi="Humnst777 BT"/>
          <w:sz w:val="22"/>
          <w:szCs w:val="22"/>
        </w:rPr>
        <w:t xml:space="preserve">E. &amp; Yardley, L. (Eds.) (2003). Qualitative research in psychology: Expanding perspectives in methodology and design. Washington, DC: American Psychological Association. </w:t>
      </w:r>
      <w:r w:rsidRPr="001140DB">
        <w:rPr>
          <w:rFonts w:ascii="Humnst777 BT" w:hAnsi="Humnst777 BT"/>
          <w:b/>
          <w:sz w:val="22"/>
          <w:szCs w:val="22"/>
        </w:rPr>
        <w:t>(E)</w:t>
      </w:r>
    </w:p>
    <w:p w:rsidRPr="00DD3895" w:rsidR="004C512D" w:rsidP="00BD5B67" w:rsidRDefault="004C512D" w14:paraId="3C6A11DE" w14:textId="529A97D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Clark-Carter, D. (2010). Quantitative psychological research: The complete student’s companion</w:t>
      </w:r>
      <w:r w:rsidRPr="00DD3895" w:rsidR="00F952C6">
        <w:rPr>
          <w:rFonts w:ascii="Humnst777 BT" w:hAnsi="Humnst777 BT"/>
          <w:sz w:val="22"/>
          <w:szCs w:val="22"/>
        </w:rPr>
        <w:t xml:space="preserve"> (</w:t>
      </w:r>
      <w:r w:rsidRPr="00DD3895">
        <w:rPr>
          <w:rFonts w:ascii="Humnst777 BT" w:hAnsi="Humnst777 BT"/>
          <w:sz w:val="22"/>
          <w:szCs w:val="22"/>
        </w:rPr>
        <w:t>3rd ed.</w:t>
      </w:r>
      <w:r w:rsidRPr="00DD3895" w:rsidR="00F952C6">
        <w:rPr>
          <w:rFonts w:ascii="Humnst777 BT" w:hAnsi="Humnst777 BT"/>
          <w:sz w:val="22"/>
          <w:szCs w:val="22"/>
        </w:rPr>
        <w:t>).</w:t>
      </w:r>
      <w:r w:rsidRPr="00DD3895">
        <w:rPr>
          <w:rFonts w:ascii="Humnst777 BT" w:hAnsi="Humnst777 BT"/>
          <w:sz w:val="22"/>
          <w:szCs w:val="22"/>
        </w:rPr>
        <w:t xml:space="preserve"> Hove: Psychology Press </w:t>
      </w:r>
      <w:r w:rsidRPr="001140DB">
        <w:rPr>
          <w:rFonts w:ascii="Humnst777 BT" w:hAnsi="Humnst777 BT"/>
          <w:b/>
          <w:sz w:val="22"/>
          <w:szCs w:val="22"/>
        </w:rPr>
        <w:t>(E)</w:t>
      </w:r>
    </w:p>
    <w:p w:rsidRPr="00DD3895" w:rsidR="004C512D" w:rsidP="00BD5B67" w:rsidRDefault="004C512D" w14:paraId="4C3C4FFC"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Oppenheim, A. N. (2000). Questionnaire design, interviewing and attitude measurement. London: Continuum International. </w:t>
      </w:r>
      <w:r w:rsidRPr="001140DB">
        <w:rPr>
          <w:rFonts w:ascii="Humnst777 BT" w:hAnsi="Humnst777 BT"/>
          <w:b/>
          <w:sz w:val="22"/>
          <w:szCs w:val="22"/>
        </w:rPr>
        <w:t>(R)</w:t>
      </w:r>
    </w:p>
    <w:p w:rsidRPr="00DD3895" w:rsidR="004C512D" w:rsidP="00BD5B67" w:rsidRDefault="004C512D" w14:paraId="40D54453" w14:textId="6804E7D2">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Willig, C. (2013). Introducing qualitative research in psychology: Adventures in theory and method </w:t>
      </w:r>
      <w:r w:rsidRPr="00DD3895" w:rsidR="00F952C6">
        <w:rPr>
          <w:rFonts w:ascii="Humnst777 BT" w:hAnsi="Humnst777 BT"/>
          <w:sz w:val="22"/>
          <w:szCs w:val="22"/>
        </w:rPr>
        <w:t>(</w:t>
      </w:r>
      <w:r w:rsidRPr="00DD3895">
        <w:rPr>
          <w:rFonts w:ascii="Humnst777 BT" w:hAnsi="Humnst777 BT"/>
          <w:sz w:val="22"/>
          <w:szCs w:val="22"/>
        </w:rPr>
        <w:t>3</w:t>
      </w:r>
      <w:r w:rsidRPr="00DD3895" w:rsidR="00F952C6">
        <w:rPr>
          <w:rFonts w:ascii="Humnst777 BT" w:hAnsi="Humnst777 BT"/>
          <w:sz w:val="22"/>
          <w:szCs w:val="22"/>
        </w:rPr>
        <w:t xml:space="preserve">rd </w:t>
      </w:r>
      <w:r w:rsidRPr="00DD3895">
        <w:rPr>
          <w:rFonts w:ascii="Humnst777 BT" w:hAnsi="Humnst777 BT"/>
          <w:sz w:val="22"/>
          <w:szCs w:val="22"/>
        </w:rPr>
        <w:t>ed.</w:t>
      </w:r>
      <w:r w:rsidRPr="00DD3895" w:rsidR="00F952C6">
        <w:rPr>
          <w:rFonts w:ascii="Humnst777 BT" w:hAnsi="Humnst777 BT"/>
          <w:sz w:val="22"/>
          <w:szCs w:val="22"/>
        </w:rPr>
        <w:t>).</w:t>
      </w:r>
      <w:r w:rsidRPr="00DD3895">
        <w:rPr>
          <w:rFonts w:ascii="Humnst777 BT" w:hAnsi="Humnst777 BT"/>
          <w:sz w:val="22"/>
          <w:szCs w:val="22"/>
        </w:rPr>
        <w:t xml:space="preserve"> Maidenhead: Open University Press. </w:t>
      </w:r>
      <w:r w:rsidRPr="001140DB">
        <w:rPr>
          <w:rFonts w:ascii="Humnst777 BT" w:hAnsi="Humnst777 BT"/>
          <w:b/>
          <w:sz w:val="22"/>
          <w:szCs w:val="22"/>
        </w:rPr>
        <w:t>(E)</w:t>
      </w:r>
    </w:p>
    <w:p w:rsidRPr="00DD3895" w:rsidR="004C512D" w:rsidP="00DB7014" w:rsidRDefault="004C512D" w14:paraId="362D8355" w14:textId="77777777">
      <w:pPr>
        <w:pStyle w:val="BodyText"/>
        <w:rPr>
          <w:rFonts w:ascii="Humnst777 BT" w:hAnsi="Humnst777 BT"/>
          <w:sz w:val="22"/>
          <w:szCs w:val="22"/>
        </w:rPr>
      </w:pPr>
      <w:r w:rsidRPr="00DD3895">
        <w:rPr>
          <w:rFonts w:ascii="Humnst777 BT" w:hAnsi="Humnst777 BT"/>
          <w:sz w:val="22"/>
          <w:szCs w:val="22"/>
        </w:rPr>
        <w:br w:type="page"/>
      </w:r>
    </w:p>
    <w:p w:rsidRPr="00DD3895" w:rsidR="004260EA" w:rsidP="00831505" w:rsidRDefault="004260EA" w14:paraId="3128B1EE" w14:textId="1437B652">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4: RESEARCH, DISSEMINATION, AND EVALUATION</w:t>
      </w:r>
    </w:p>
    <w:p w:rsidRPr="00276DF1" w:rsidR="005640CE" w:rsidP="004F51F5" w:rsidRDefault="004260EA" w14:paraId="5EB74DC2" w14:textId="03E8A3D2">
      <w:pPr>
        <w:pStyle w:val="Heading3"/>
        <w:rPr>
          <w:rFonts w:ascii="Humnst777 BT" w:hAnsi="Humnst777 BT"/>
          <w:b/>
          <w:spacing w:val="0"/>
          <w:sz w:val="22"/>
          <w:szCs w:val="22"/>
        </w:rPr>
      </w:pPr>
      <w:bookmarkStart w:name="_Toc16512361" w:id="75"/>
      <w:bookmarkStart w:name="_Toc16513448" w:id="76"/>
      <w:r w:rsidRPr="00276DF1">
        <w:rPr>
          <w:rFonts w:ascii="Humnst777 BT" w:hAnsi="Humnst777 BT"/>
          <w:b/>
          <w:spacing w:val="0"/>
          <w:sz w:val="22"/>
          <w:szCs w:val="22"/>
        </w:rPr>
        <w:t xml:space="preserve">UNIT 3: </w:t>
      </w:r>
      <w:r w:rsidRPr="00276DF1" w:rsidR="00BF74BD">
        <w:rPr>
          <w:rFonts w:ascii="Humnst777 BT" w:hAnsi="Humnst777 BT"/>
          <w:b/>
          <w:spacing w:val="0"/>
          <w:sz w:val="22"/>
          <w:szCs w:val="22"/>
        </w:rPr>
        <w:t xml:space="preserve">Integrating Research, Theory and Practice (Year </w:t>
      </w:r>
      <w:r w:rsidRPr="00276DF1" w:rsidR="005640CE">
        <w:rPr>
          <w:rFonts w:ascii="Humnst777 BT" w:hAnsi="Humnst777 BT"/>
          <w:b/>
          <w:spacing w:val="0"/>
          <w:sz w:val="22"/>
          <w:szCs w:val="22"/>
        </w:rPr>
        <w:t>1</w:t>
      </w:r>
      <w:r w:rsidRPr="00276DF1" w:rsidR="004C512D">
        <w:rPr>
          <w:rFonts w:ascii="Humnst777 BT" w:hAnsi="Humnst777 BT"/>
          <w:b/>
          <w:spacing w:val="0"/>
          <w:sz w:val="22"/>
          <w:szCs w:val="22"/>
        </w:rPr>
        <w:t xml:space="preserve">, 2 </w:t>
      </w:r>
      <w:r w:rsidRPr="00276DF1" w:rsidR="00BF74BD">
        <w:rPr>
          <w:rFonts w:ascii="Humnst777 BT" w:hAnsi="Humnst777 BT"/>
          <w:b/>
          <w:spacing w:val="0"/>
          <w:sz w:val="22"/>
          <w:szCs w:val="22"/>
        </w:rPr>
        <w:t>and</w:t>
      </w:r>
      <w:r w:rsidRPr="00276DF1" w:rsidR="004C512D">
        <w:rPr>
          <w:rFonts w:ascii="Humnst777 BT" w:hAnsi="Humnst777 BT"/>
          <w:b/>
          <w:spacing w:val="0"/>
          <w:sz w:val="22"/>
          <w:szCs w:val="22"/>
        </w:rPr>
        <w:t xml:space="preserve"> 3</w:t>
      </w:r>
      <w:r w:rsidRPr="00276DF1" w:rsidR="005640CE">
        <w:rPr>
          <w:rFonts w:ascii="Humnst777 BT" w:hAnsi="Humnst777 BT"/>
          <w:b/>
          <w:spacing w:val="0"/>
          <w:sz w:val="22"/>
          <w:szCs w:val="22"/>
        </w:rPr>
        <w:t>)</w:t>
      </w:r>
      <w:bookmarkEnd w:id="75"/>
      <w:bookmarkEnd w:id="76"/>
    </w:p>
    <w:p w:rsidRPr="00276DF1" w:rsidR="004260EA" w:rsidP="00276DF1" w:rsidRDefault="004260EA" w14:paraId="5BD49B5F" w14:textId="58A117CB">
      <w:pPr>
        <w:pStyle w:val="BodyText"/>
        <w:spacing w:before="360" w:after="0"/>
        <w:rPr>
          <w:rFonts w:ascii="Humnst777 BT" w:hAnsi="Humnst777 BT"/>
          <w:b/>
          <w:sz w:val="22"/>
          <w:szCs w:val="22"/>
        </w:rPr>
      </w:pPr>
      <w:r w:rsidRPr="00276DF1">
        <w:rPr>
          <w:rFonts w:ascii="Humnst777 BT" w:hAnsi="Humnst777 BT"/>
          <w:b/>
          <w:sz w:val="22"/>
          <w:szCs w:val="22"/>
        </w:rPr>
        <w:t xml:space="preserve">TUTOR: </w:t>
      </w:r>
      <w:r w:rsidRPr="00276DF1" w:rsidR="0051552D">
        <w:rPr>
          <w:rFonts w:ascii="Humnst777 BT" w:hAnsi="Humnst777 BT"/>
          <w:b/>
          <w:sz w:val="22"/>
          <w:szCs w:val="22"/>
        </w:rPr>
        <w:t>RESEARCH TEAM</w:t>
      </w:r>
    </w:p>
    <w:p w:rsidRPr="00DB1377" w:rsidR="00DB1377" w:rsidP="00DB1377" w:rsidRDefault="00DB1377" w14:paraId="2ED8DE9E"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4260EA" w:rsidP="00DA399E" w:rsidRDefault="004260EA" w14:paraId="21BBF640"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Can negotiate, manage and successfully execute a piece of independent research that is likely to contribute to the discipline of applied/clinical psychology and is suitable to be published in a peer-reviewed journal.</w:t>
      </w:r>
    </w:p>
    <w:p w:rsidRPr="00DD3895" w:rsidR="004260EA" w:rsidP="00DA399E" w:rsidRDefault="004260EA" w14:paraId="42E2BA8F"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Ability to maintain a critical, reflexive, and scientific stance throughout the process of carrying out independent research, and in any subsequent dissemination of the research findings.</w:t>
      </w:r>
    </w:p>
    <w:p w:rsidRPr="00DD3895" w:rsidR="004260EA" w:rsidP="00DA399E" w:rsidRDefault="004260EA" w14:paraId="0F1BDA77"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Can critique and integrate extant literature at the forefront of clinical psychology, drawing on a broad knowledge base and research findings, and demonstrate ability to highlight the salient issues or implications for theory, research or practice.</w:t>
      </w:r>
    </w:p>
    <w:p w:rsidRPr="00DD3895" w:rsidR="004260EA" w:rsidP="00DA399E" w:rsidRDefault="004260EA" w14:paraId="3A98CAE4"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Can disseminate research findings at the appropriate level required for a given target audience paying attention to the conventions or style of dissemination required and the context in which the findings will be received (e.g. short report for research participants, a research report for local service or R&amp;D consumption, peer-reviewed paper, independent research report).</w:t>
      </w:r>
    </w:p>
    <w:p w:rsidRPr="00DD3895" w:rsidR="004260EA" w:rsidP="00DA399E" w:rsidRDefault="004260EA" w14:paraId="12AC677F"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Ability to defend, critique, justify and reflect on the merits of the independent research that was carried out.</w:t>
      </w:r>
    </w:p>
    <w:p w:rsidRPr="00DD3895" w:rsidR="004260EA" w:rsidP="00DA399E" w:rsidRDefault="004260EA" w14:paraId="7B0B1E5E" w14:textId="77777777">
      <w:pPr>
        <w:pStyle w:val="BodyText"/>
        <w:numPr>
          <w:ilvl w:val="0"/>
          <w:numId w:val="152"/>
        </w:numPr>
        <w:spacing w:before="0" w:after="0"/>
        <w:ind w:left="1134" w:hanging="425"/>
        <w:jc w:val="both"/>
        <w:rPr>
          <w:rFonts w:ascii="Humnst777 BT" w:hAnsi="Humnst777 BT"/>
          <w:sz w:val="22"/>
          <w:szCs w:val="22"/>
        </w:rPr>
      </w:pPr>
      <w:r w:rsidRPr="00DD3895">
        <w:rPr>
          <w:rFonts w:ascii="Humnst777 BT" w:hAnsi="Humnst777 BT"/>
          <w:sz w:val="22"/>
          <w:szCs w:val="22"/>
        </w:rPr>
        <w:t xml:space="preserve">Ability to identify and collaborate with respective stakeholders and make appropriate use of research supervision or expert advice in the carrying out and dissemination of research. </w:t>
      </w:r>
    </w:p>
    <w:p w:rsidRPr="00DD3895" w:rsidR="00DB1377" w:rsidP="00BD5B67" w:rsidRDefault="00DB1377" w14:paraId="3ACCFCC6"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4260EA" w:rsidP="00BD5B67" w:rsidRDefault="004260EA" w14:paraId="11FE5528" w14:textId="77777777">
      <w:pPr>
        <w:pStyle w:val="BodyText"/>
        <w:spacing w:before="120" w:after="40"/>
        <w:jc w:val="both"/>
        <w:rPr>
          <w:rFonts w:ascii="Humnst777 BT" w:hAnsi="Humnst777 BT"/>
          <w:sz w:val="22"/>
          <w:szCs w:val="22"/>
        </w:rPr>
      </w:pPr>
      <w:r w:rsidRPr="00DD3895">
        <w:rPr>
          <w:rFonts w:ascii="Humnst777 BT" w:hAnsi="Humnst777 BT"/>
          <w:sz w:val="22"/>
          <w:szCs w:val="22"/>
        </w:rPr>
        <w:t>The trainee should be able to:</w:t>
      </w:r>
    </w:p>
    <w:p w:rsidRPr="00DD3895" w:rsidR="004260EA" w:rsidP="00DA399E" w:rsidRDefault="004260EA" w14:paraId="6515AA88" w14:textId="77777777">
      <w:pPr>
        <w:pStyle w:val="BodyText"/>
        <w:numPr>
          <w:ilvl w:val="0"/>
          <w:numId w:val="153"/>
        </w:numPr>
        <w:spacing w:before="0" w:after="0"/>
        <w:ind w:left="1134" w:hanging="425"/>
        <w:jc w:val="both"/>
        <w:rPr>
          <w:rFonts w:ascii="Humnst777 BT" w:hAnsi="Humnst777 BT"/>
          <w:sz w:val="22"/>
          <w:szCs w:val="22"/>
        </w:rPr>
      </w:pPr>
      <w:r w:rsidRPr="00DD3895">
        <w:rPr>
          <w:rFonts w:ascii="Humnst777 BT" w:hAnsi="Humnst777 BT"/>
          <w:sz w:val="22"/>
          <w:szCs w:val="22"/>
        </w:rPr>
        <w:t>Demonstrate a working understanding of carrying out and completing a piece of independent research at doctorate level following professional codes of practice.</w:t>
      </w:r>
    </w:p>
    <w:p w:rsidRPr="00DD3895" w:rsidR="004260EA" w:rsidP="00DA399E" w:rsidRDefault="004260EA" w14:paraId="0B3C1CCB" w14:textId="77777777">
      <w:pPr>
        <w:pStyle w:val="BodyText"/>
        <w:numPr>
          <w:ilvl w:val="0"/>
          <w:numId w:val="153"/>
        </w:numPr>
        <w:spacing w:before="0" w:after="0"/>
        <w:ind w:left="1134" w:hanging="425"/>
        <w:jc w:val="both"/>
        <w:rPr>
          <w:rFonts w:ascii="Humnst777 BT" w:hAnsi="Humnst777 BT"/>
          <w:sz w:val="22"/>
          <w:szCs w:val="22"/>
        </w:rPr>
      </w:pPr>
      <w:r w:rsidRPr="00DD3895">
        <w:rPr>
          <w:rFonts w:ascii="Humnst777 BT" w:hAnsi="Humnst777 BT"/>
          <w:sz w:val="22"/>
          <w:szCs w:val="22"/>
        </w:rPr>
        <w:t>Demonstrate advanced knowledge to critique and reflect on theory, practice, and research methodology in relation to conducting research.</w:t>
      </w:r>
    </w:p>
    <w:p w:rsidRPr="00DD3895" w:rsidR="004260EA" w:rsidP="00DA399E" w:rsidRDefault="004260EA" w14:paraId="1C29551D" w14:textId="77777777">
      <w:pPr>
        <w:pStyle w:val="BodyText"/>
        <w:numPr>
          <w:ilvl w:val="0"/>
          <w:numId w:val="153"/>
        </w:numPr>
        <w:spacing w:before="0" w:after="0"/>
        <w:ind w:left="1134" w:hanging="425"/>
        <w:jc w:val="both"/>
        <w:rPr>
          <w:rFonts w:ascii="Humnst777 BT" w:hAnsi="Humnst777 BT"/>
          <w:sz w:val="22"/>
          <w:szCs w:val="22"/>
        </w:rPr>
      </w:pPr>
      <w:r w:rsidRPr="00DD3895">
        <w:rPr>
          <w:rFonts w:ascii="Humnst777 BT" w:hAnsi="Humnst777 BT"/>
          <w:sz w:val="22"/>
          <w:szCs w:val="22"/>
        </w:rPr>
        <w:t>Collaborate, debate, disseminate and write research to publication standard.</w:t>
      </w:r>
    </w:p>
    <w:p w:rsidRPr="00DD3895" w:rsidR="00B47C65" w:rsidP="00BD5B67" w:rsidRDefault="00B47C65" w14:paraId="1DC3B617"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4C512D" w:rsidP="00DA399E" w:rsidRDefault="004C512D" w14:paraId="6FCB970B" w14:textId="77777777">
      <w:pPr>
        <w:pStyle w:val="BodyText"/>
        <w:numPr>
          <w:ilvl w:val="0"/>
          <w:numId w:val="154"/>
        </w:numPr>
        <w:spacing w:before="0" w:after="0"/>
        <w:ind w:left="1134" w:hanging="425"/>
        <w:jc w:val="both"/>
        <w:rPr>
          <w:rFonts w:ascii="Humnst777 BT" w:hAnsi="Humnst777 BT"/>
          <w:sz w:val="22"/>
          <w:szCs w:val="22"/>
        </w:rPr>
      </w:pPr>
      <w:r w:rsidRPr="00DD3895">
        <w:rPr>
          <w:rFonts w:ascii="Humnst777 BT" w:hAnsi="Humnst777 BT"/>
          <w:sz w:val="22"/>
          <w:szCs w:val="22"/>
        </w:rPr>
        <w:t>Individual supervision for the independent research project (MRP).</w:t>
      </w:r>
    </w:p>
    <w:p w:rsidRPr="00DD3895" w:rsidR="004C512D" w:rsidP="00DA399E" w:rsidRDefault="004C512D" w14:paraId="706E6D57" w14:textId="77777777">
      <w:pPr>
        <w:pStyle w:val="BodyText"/>
        <w:numPr>
          <w:ilvl w:val="0"/>
          <w:numId w:val="154"/>
        </w:numPr>
        <w:spacing w:before="0" w:after="0"/>
        <w:ind w:left="1134" w:hanging="425"/>
        <w:jc w:val="both"/>
        <w:rPr>
          <w:rFonts w:ascii="Humnst777 BT" w:hAnsi="Humnst777 BT"/>
          <w:sz w:val="22"/>
          <w:szCs w:val="22"/>
        </w:rPr>
      </w:pPr>
      <w:r w:rsidRPr="00DD3895">
        <w:rPr>
          <w:rFonts w:ascii="Humnst777 BT" w:hAnsi="Humnst777 BT"/>
          <w:sz w:val="22"/>
          <w:szCs w:val="22"/>
        </w:rPr>
        <w:t>Peer led research groups to debate issues related to theory, practice and research methodology to facilitate integration and critical thinking, and group support with data analysis.</w:t>
      </w:r>
    </w:p>
    <w:p w:rsidRPr="00DD3895" w:rsidR="004C512D" w:rsidP="00DA399E" w:rsidRDefault="004C512D" w14:paraId="5765959F" w14:textId="77777777">
      <w:pPr>
        <w:pStyle w:val="BodyText"/>
        <w:numPr>
          <w:ilvl w:val="0"/>
          <w:numId w:val="154"/>
        </w:numPr>
        <w:spacing w:before="0" w:after="0"/>
        <w:ind w:left="1134" w:hanging="425"/>
        <w:jc w:val="both"/>
        <w:rPr>
          <w:rFonts w:ascii="Humnst777 BT" w:hAnsi="Humnst777 BT"/>
          <w:sz w:val="22"/>
          <w:szCs w:val="22"/>
        </w:rPr>
      </w:pPr>
      <w:r w:rsidRPr="00DD3895">
        <w:rPr>
          <w:rFonts w:ascii="Humnst777 BT" w:hAnsi="Humnst777 BT"/>
          <w:sz w:val="22"/>
          <w:szCs w:val="22"/>
        </w:rPr>
        <w:t>Specialist consultation with research lecturers about advanced data analysis.</w:t>
      </w:r>
    </w:p>
    <w:p w:rsidRPr="00DD3895" w:rsidR="004C512D" w:rsidP="00DA399E" w:rsidRDefault="004C512D" w14:paraId="6F29C7B4" w14:textId="77777777">
      <w:pPr>
        <w:pStyle w:val="BodyText"/>
        <w:numPr>
          <w:ilvl w:val="0"/>
          <w:numId w:val="154"/>
        </w:numPr>
        <w:spacing w:before="0" w:after="0"/>
        <w:ind w:left="1134" w:hanging="425"/>
        <w:jc w:val="both"/>
        <w:rPr>
          <w:rFonts w:ascii="Humnst777 BT" w:hAnsi="Humnst777 BT"/>
          <w:sz w:val="22"/>
          <w:szCs w:val="22"/>
        </w:rPr>
      </w:pPr>
      <w:r w:rsidRPr="00DD3895">
        <w:rPr>
          <w:rFonts w:ascii="Humnst777 BT" w:hAnsi="Humnst777 BT"/>
          <w:sz w:val="22"/>
          <w:szCs w:val="22"/>
        </w:rPr>
        <w:t xml:space="preserve">Specialist elective workshops in advanced data. </w:t>
      </w:r>
    </w:p>
    <w:p w:rsidRPr="00DD3895" w:rsidR="004C512D" w:rsidP="00DA399E" w:rsidRDefault="004C512D" w14:paraId="30DF4784" w14:textId="77777777">
      <w:pPr>
        <w:pStyle w:val="BodyText"/>
        <w:numPr>
          <w:ilvl w:val="0"/>
          <w:numId w:val="154"/>
        </w:numPr>
        <w:spacing w:before="0" w:after="0"/>
        <w:ind w:left="1134" w:hanging="425"/>
        <w:jc w:val="both"/>
        <w:rPr>
          <w:rFonts w:ascii="Humnst777 BT" w:hAnsi="Humnst777 BT"/>
          <w:sz w:val="22"/>
          <w:szCs w:val="22"/>
        </w:rPr>
      </w:pPr>
      <w:r w:rsidRPr="00DD3895">
        <w:rPr>
          <w:rFonts w:ascii="Humnst777 BT" w:hAnsi="Humnst777 BT"/>
          <w:sz w:val="22"/>
          <w:szCs w:val="22"/>
        </w:rPr>
        <w:t>Workshop for preparing for the viva voce examination.</w:t>
      </w:r>
    </w:p>
    <w:p w:rsidRPr="00DD3895" w:rsidR="00B47C65" w:rsidP="00BD5B67" w:rsidRDefault="00B47C65" w14:paraId="2C7EB902"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4260EA" w:rsidP="00DA399E" w:rsidRDefault="004260EA" w14:paraId="551B2520" w14:textId="77777777">
      <w:pPr>
        <w:pStyle w:val="BodyText"/>
        <w:numPr>
          <w:ilvl w:val="0"/>
          <w:numId w:val="155"/>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Trainees will be encouraged to reflect on the implications of their own research for clinical psychology practice, and how research might inform or help to develop the theoretical and evidence base for other areas of practice.</w:t>
      </w:r>
    </w:p>
    <w:p w:rsidRPr="00DD3895" w:rsidR="00B47C65" w:rsidP="00BD5B67" w:rsidRDefault="00B47C65" w14:paraId="29A64750"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4C512D" w:rsidP="00DA399E" w:rsidRDefault="004C512D" w14:paraId="15B00035" w14:textId="77777777">
      <w:pPr>
        <w:pStyle w:val="BodyText"/>
        <w:numPr>
          <w:ilvl w:val="0"/>
          <w:numId w:val="155"/>
        </w:numPr>
        <w:spacing w:before="0" w:after="0"/>
        <w:ind w:left="1134" w:hanging="425"/>
        <w:jc w:val="both"/>
        <w:rPr>
          <w:rFonts w:ascii="Humnst777 BT" w:hAnsi="Humnst777 BT"/>
          <w:sz w:val="22"/>
          <w:szCs w:val="22"/>
        </w:rPr>
      </w:pPr>
      <w:r w:rsidRPr="00DD3895">
        <w:rPr>
          <w:rFonts w:ascii="Humnst777 BT" w:hAnsi="Humnst777 BT"/>
          <w:sz w:val="22"/>
          <w:szCs w:val="22"/>
        </w:rPr>
        <w:t>PPR Critical review: Ability to demonstrate an integrated and critical understanding of the extant literature at the forefront of the field in writing the critical review.</w:t>
      </w:r>
    </w:p>
    <w:p w:rsidRPr="00DD3895" w:rsidR="004C512D" w:rsidP="00DA399E" w:rsidRDefault="004C512D" w14:paraId="1C04B3A5" w14:textId="77777777">
      <w:pPr>
        <w:pStyle w:val="BodyText"/>
        <w:numPr>
          <w:ilvl w:val="0"/>
          <w:numId w:val="155"/>
        </w:numPr>
        <w:spacing w:before="0" w:after="0"/>
        <w:ind w:left="1134" w:hanging="425"/>
        <w:jc w:val="both"/>
        <w:rPr>
          <w:rFonts w:ascii="Humnst777 BT" w:hAnsi="Humnst777 BT"/>
          <w:sz w:val="22"/>
          <w:szCs w:val="22"/>
        </w:rPr>
      </w:pPr>
      <w:r w:rsidRPr="00DD3895">
        <w:rPr>
          <w:rFonts w:ascii="Humnst777 BT" w:hAnsi="Humnst777 BT"/>
          <w:sz w:val="22"/>
          <w:szCs w:val="22"/>
        </w:rPr>
        <w:t>PPR Direct Work: Ability to identify and comment on the extant research literature and issues arising out of it in relation to direct practice work, and to highlight where there appear to be knowledge gaps and areas for theory development.</w:t>
      </w:r>
    </w:p>
    <w:p w:rsidRPr="00DD3895" w:rsidR="004C512D" w:rsidP="00DA399E" w:rsidRDefault="004C512D" w14:paraId="7B6C71DE" w14:textId="77777777">
      <w:pPr>
        <w:pStyle w:val="BodyText"/>
        <w:numPr>
          <w:ilvl w:val="0"/>
          <w:numId w:val="155"/>
        </w:numPr>
        <w:spacing w:before="0" w:after="0"/>
        <w:ind w:left="1134" w:hanging="425"/>
        <w:jc w:val="both"/>
        <w:rPr>
          <w:rFonts w:ascii="Humnst777 BT" w:hAnsi="Humnst777 BT"/>
          <w:sz w:val="22"/>
          <w:szCs w:val="22"/>
        </w:rPr>
      </w:pPr>
      <w:r w:rsidRPr="00DD3895">
        <w:rPr>
          <w:rFonts w:ascii="Humnst777 BT" w:hAnsi="Humnst777 BT"/>
          <w:sz w:val="22"/>
          <w:szCs w:val="22"/>
        </w:rPr>
        <w:t>The MRP: Demonstrate knowledge of relevant literature, methodology, understanding of ethical issues, selection of measures (where applicable), data analysis; ability to report findings through the literature review and empirical paper sections; research reporting skills applying to different audiences: for professionals through a peer-reviewed journal submission and in a brief report for relevant organisational staff where the data was collected; for lay readers through dissemination to service users as appropriate; defence of completed research in the viva voce examination.</w:t>
      </w:r>
    </w:p>
    <w:p w:rsidRPr="00DD3895" w:rsidR="00676CD6" w:rsidP="00BD5B67" w:rsidRDefault="00676CD6" w14:paraId="762F677B"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4260EA" w:rsidP="00DA399E" w:rsidRDefault="004260EA" w14:paraId="6566F7B9" w14:textId="77777777">
      <w:pPr>
        <w:pStyle w:val="BodyText"/>
        <w:numPr>
          <w:ilvl w:val="0"/>
          <w:numId w:val="156"/>
        </w:numPr>
        <w:spacing w:before="0" w:after="0"/>
        <w:ind w:left="1134" w:hanging="425"/>
        <w:jc w:val="both"/>
        <w:rPr>
          <w:rFonts w:ascii="Humnst777 BT" w:hAnsi="Humnst777 BT"/>
          <w:sz w:val="22"/>
          <w:szCs w:val="22"/>
        </w:rPr>
      </w:pPr>
      <w:r w:rsidRPr="00DD3895">
        <w:rPr>
          <w:rFonts w:ascii="Humnst777 BT" w:hAnsi="Humnst777 BT"/>
          <w:sz w:val="22"/>
          <w:szCs w:val="22"/>
        </w:rPr>
        <w:t>Identifying the learning that has occurred through keeping the research log, and discussion of issues arising out of this in the trainee reviews with the manager.</w:t>
      </w:r>
    </w:p>
    <w:p w:rsidRPr="00DD3895" w:rsidR="004260EA" w:rsidP="00DA399E" w:rsidRDefault="004260EA" w14:paraId="3A3A55EA" w14:textId="371ABD5C">
      <w:pPr>
        <w:pStyle w:val="BodyText"/>
        <w:numPr>
          <w:ilvl w:val="0"/>
          <w:numId w:val="156"/>
        </w:numPr>
        <w:spacing w:before="0" w:after="0"/>
        <w:ind w:left="1134" w:hanging="425"/>
        <w:jc w:val="both"/>
        <w:rPr>
          <w:rFonts w:ascii="Humnst777 BT" w:hAnsi="Humnst777 BT"/>
          <w:sz w:val="22"/>
          <w:szCs w:val="22"/>
        </w:rPr>
      </w:pPr>
      <w:r w:rsidRPr="00DD3895">
        <w:rPr>
          <w:rFonts w:ascii="Humnst777 BT" w:hAnsi="Humnst777 BT"/>
          <w:sz w:val="22"/>
          <w:szCs w:val="22"/>
        </w:rPr>
        <w:t xml:space="preserve">Demonstrating the researcher’s positioning (in small research groups) in relation to the independent research undertaken, and the impact this may have had on the process of conducting research or the manner in which the findings were understood within the body of the </w:t>
      </w:r>
      <w:r w:rsidRPr="00DD3895" w:rsidR="0051552D">
        <w:rPr>
          <w:rFonts w:ascii="Humnst777 BT" w:hAnsi="Humnst777 BT"/>
          <w:sz w:val="22"/>
          <w:szCs w:val="22"/>
        </w:rPr>
        <w:t>MRP</w:t>
      </w:r>
      <w:r w:rsidRPr="00DD3895">
        <w:rPr>
          <w:rFonts w:ascii="Humnst777 BT" w:hAnsi="Humnst777 BT"/>
          <w:sz w:val="22"/>
          <w:szCs w:val="22"/>
        </w:rPr>
        <w:t>.</w:t>
      </w:r>
    </w:p>
    <w:p w:rsidRPr="00DD3895" w:rsidR="004260EA" w:rsidP="00DA399E" w:rsidRDefault="004260EA" w14:paraId="6AFEC673" w14:textId="77777777">
      <w:pPr>
        <w:pStyle w:val="BodyText"/>
        <w:numPr>
          <w:ilvl w:val="0"/>
          <w:numId w:val="156"/>
        </w:numPr>
        <w:spacing w:before="0" w:after="0"/>
        <w:ind w:left="1134" w:hanging="425"/>
        <w:jc w:val="both"/>
        <w:rPr>
          <w:rFonts w:ascii="Humnst777 BT" w:hAnsi="Humnst777 BT"/>
          <w:sz w:val="22"/>
          <w:szCs w:val="22"/>
        </w:rPr>
      </w:pPr>
      <w:r w:rsidRPr="00DD3895">
        <w:rPr>
          <w:rFonts w:ascii="Humnst777 BT" w:hAnsi="Humnst777 BT"/>
          <w:sz w:val="22"/>
          <w:szCs w:val="22"/>
        </w:rPr>
        <w:t>Demonstrating the ability to reflect and critique key aspects of the research undertaken in the critical appraisal and reflective account sections of the independent research report, and during the viva voce examination.</w:t>
      </w:r>
    </w:p>
    <w:p w:rsidRPr="00DD3895" w:rsidR="004260EA" w:rsidP="00DA399E" w:rsidRDefault="004260EA" w14:paraId="447B0746" w14:textId="77777777">
      <w:pPr>
        <w:pStyle w:val="BodyText"/>
        <w:numPr>
          <w:ilvl w:val="0"/>
          <w:numId w:val="156"/>
        </w:numPr>
        <w:spacing w:before="0" w:after="0"/>
        <w:ind w:left="1134" w:hanging="425"/>
        <w:jc w:val="both"/>
        <w:rPr>
          <w:rFonts w:ascii="Humnst777 BT" w:hAnsi="Humnst777 BT"/>
          <w:sz w:val="22"/>
          <w:szCs w:val="22"/>
        </w:rPr>
      </w:pPr>
      <w:r w:rsidRPr="00DD3895">
        <w:rPr>
          <w:rFonts w:ascii="Humnst777 BT" w:hAnsi="Humnst777 BT"/>
          <w:sz w:val="22"/>
          <w:szCs w:val="22"/>
        </w:rPr>
        <w:t>Thinking about professional development needs in relation to research and working as a reflective scientist-practitioner and clinical-researcher after qualification.</w:t>
      </w:r>
    </w:p>
    <w:p w:rsidRPr="00DD3895" w:rsidR="00D238C2" w:rsidP="00BD5B67" w:rsidRDefault="00D238C2" w14:paraId="2349CF1C"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4260EA" w:rsidP="00DA399E" w:rsidRDefault="004260EA" w14:paraId="677DE40D"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Ability to use the experience and knowledge gained from carrying out independent research to contribute to further research within health and social care service settings and remain research active in the work setting.</w:t>
      </w:r>
    </w:p>
    <w:p w:rsidRPr="00DD3895" w:rsidR="004260EA" w:rsidP="00DA399E" w:rsidRDefault="004260EA" w14:paraId="63A2C08E"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Contribute to developing innovative research and clinical practice at both a local and national level.</w:t>
      </w:r>
    </w:p>
    <w:p w:rsidRPr="00DD3895" w:rsidR="004260EA" w:rsidP="00DA399E" w:rsidRDefault="004260EA" w14:paraId="75C1EEC2"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Ability to collaborate with respective stakeholders and take particular account of involving service users in the planning and carrying out independent or collaborative research.</w:t>
      </w:r>
    </w:p>
    <w:p w:rsidRPr="00DD3895" w:rsidR="004260EA" w:rsidP="00DA399E" w:rsidRDefault="004260EA" w14:paraId="2BF18D40"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Ability to transfer existing research knowledge and skills in supporting colleagues with respect to evaluating the extant knowledge base, carrying out service evaluation, audit or clinical research.</w:t>
      </w:r>
    </w:p>
    <w:p w:rsidRPr="00DD3895" w:rsidR="004260EA" w:rsidP="00DA399E" w:rsidRDefault="004260EA" w14:paraId="6CC4A4FE"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Ability to supervise clinical research and service evaluation projects.</w:t>
      </w:r>
    </w:p>
    <w:p w:rsidRPr="00DD3895" w:rsidR="004260EA" w:rsidP="00DA399E" w:rsidRDefault="004260EA" w14:paraId="4EFA8ED2"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Make a professional, research-related contribution to the wider community of clinical psychologists and other mental health disciplines.</w:t>
      </w:r>
    </w:p>
    <w:p w:rsidRPr="00DD3895" w:rsidR="004260EA" w:rsidP="00DA399E" w:rsidRDefault="004260EA" w14:paraId="7D45F384" w14:textId="77777777">
      <w:pPr>
        <w:pStyle w:val="BodyText"/>
        <w:numPr>
          <w:ilvl w:val="0"/>
          <w:numId w:val="157"/>
        </w:numPr>
        <w:spacing w:before="0" w:after="0"/>
        <w:ind w:left="1134" w:hanging="425"/>
        <w:jc w:val="both"/>
        <w:rPr>
          <w:rFonts w:ascii="Humnst777 BT" w:hAnsi="Humnst777 BT"/>
          <w:sz w:val="22"/>
          <w:szCs w:val="22"/>
        </w:rPr>
      </w:pPr>
      <w:r w:rsidRPr="00DD3895">
        <w:rPr>
          <w:rFonts w:ascii="Humnst777 BT" w:hAnsi="Humnst777 BT"/>
          <w:sz w:val="22"/>
          <w:szCs w:val="22"/>
        </w:rPr>
        <w:t>Ability to work with others drawing on the strengths that they have to offer (e.g. with other mental health workers, service users, researchers, advocacy groups) whilst retaining the distinct contribution that clinical psychology can make in collaborative working.</w:t>
      </w:r>
    </w:p>
    <w:p w:rsidRPr="00DD3895" w:rsidR="00CB364C" w:rsidP="00BD5B67" w:rsidRDefault="00CB364C" w14:paraId="333D0322"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DD3895" w:rsidR="004C512D" w:rsidP="00BD5B67" w:rsidRDefault="004C512D" w14:paraId="581B7019" w14:textId="0F6B1DC8">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Breakwell, G.</w:t>
      </w:r>
      <w:r w:rsidRPr="00DD3895" w:rsidR="00485797">
        <w:rPr>
          <w:rFonts w:ascii="Humnst777 BT" w:hAnsi="Humnst777 BT"/>
          <w:sz w:val="22"/>
          <w:szCs w:val="22"/>
        </w:rPr>
        <w:t xml:space="preserve"> </w:t>
      </w:r>
      <w:r w:rsidRPr="00DD3895">
        <w:rPr>
          <w:rFonts w:ascii="Humnst777 BT" w:hAnsi="Humnst777 BT"/>
          <w:sz w:val="22"/>
          <w:szCs w:val="22"/>
        </w:rPr>
        <w:t>M., Smith, J.</w:t>
      </w:r>
      <w:r w:rsidRPr="00DD3895" w:rsidR="00485797">
        <w:rPr>
          <w:rFonts w:ascii="Humnst777 BT" w:hAnsi="Humnst777 BT"/>
          <w:sz w:val="22"/>
          <w:szCs w:val="22"/>
        </w:rPr>
        <w:t xml:space="preserve"> </w:t>
      </w:r>
      <w:r w:rsidRPr="00DD3895">
        <w:rPr>
          <w:rFonts w:ascii="Humnst777 BT" w:hAnsi="Humnst777 BT"/>
          <w:sz w:val="22"/>
          <w:szCs w:val="22"/>
        </w:rPr>
        <w:t>A. &amp; Wright, D.</w:t>
      </w:r>
      <w:r w:rsidRPr="00DD3895" w:rsidR="00485797">
        <w:rPr>
          <w:rFonts w:ascii="Humnst777 BT" w:hAnsi="Humnst777 BT"/>
          <w:sz w:val="22"/>
          <w:szCs w:val="22"/>
        </w:rPr>
        <w:t xml:space="preserve"> </w:t>
      </w:r>
      <w:r w:rsidRPr="00DD3895">
        <w:rPr>
          <w:rFonts w:ascii="Humnst777 BT" w:hAnsi="Humnst777 BT"/>
          <w:sz w:val="22"/>
          <w:szCs w:val="22"/>
        </w:rPr>
        <w:t>B. (Eds.) (2012)</w:t>
      </w:r>
      <w:r w:rsidRPr="00DD3895" w:rsidR="00DC73C5">
        <w:rPr>
          <w:rFonts w:ascii="Humnst777 BT" w:hAnsi="Humnst777 BT"/>
          <w:sz w:val="22"/>
          <w:szCs w:val="22"/>
        </w:rPr>
        <w:t>.</w:t>
      </w:r>
      <w:r w:rsidRPr="00DD3895">
        <w:rPr>
          <w:rFonts w:ascii="Humnst777 BT" w:hAnsi="Humnst777 BT"/>
          <w:sz w:val="22"/>
          <w:szCs w:val="22"/>
        </w:rPr>
        <w:t xml:space="preserve"> Research methods in psychology </w:t>
      </w:r>
      <w:r w:rsidRPr="00DD3895" w:rsidR="00485797">
        <w:rPr>
          <w:rFonts w:ascii="Humnst777 BT" w:hAnsi="Humnst777 BT"/>
          <w:sz w:val="22"/>
          <w:szCs w:val="22"/>
        </w:rPr>
        <w:t>(</w:t>
      </w:r>
      <w:r w:rsidRPr="00DD3895">
        <w:rPr>
          <w:rFonts w:ascii="Humnst777 BT" w:hAnsi="Humnst777 BT"/>
          <w:sz w:val="22"/>
          <w:szCs w:val="22"/>
        </w:rPr>
        <w:t>4th ed.</w:t>
      </w:r>
      <w:r w:rsidRPr="00DD3895" w:rsidR="00485797">
        <w:rPr>
          <w:rFonts w:ascii="Humnst777 BT" w:hAnsi="Humnst777 BT"/>
          <w:sz w:val="22"/>
          <w:szCs w:val="22"/>
        </w:rPr>
        <w:t>)</w:t>
      </w:r>
      <w:r w:rsidRPr="00DD3895">
        <w:rPr>
          <w:rFonts w:ascii="Humnst777 BT" w:hAnsi="Humnst777 BT"/>
          <w:sz w:val="22"/>
          <w:szCs w:val="22"/>
        </w:rPr>
        <w:t>. London: SAGE</w:t>
      </w:r>
      <w:r w:rsidRPr="00DD3895" w:rsidR="00485797">
        <w:rPr>
          <w:rFonts w:ascii="Humnst777 BT" w:hAnsi="Humnst777 BT"/>
          <w:sz w:val="22"/>
          <w:szCs w:val="22"/>
        </w:rPr>
        <w:t>.</w:t>
      </w:r>
      <w:r w:rsidRPr="00DD3895">
        <w:rPr>
          <w:rFonts w:ascii="Humnst777 BT" w:hAnsi="Humnst777 BT"/>
          <w:sz w:val="22"/>
          <w:szCs w:val="22"/>
        </w:rPr>
        <w:t xml:space="preserve"> </w:t>
      </w:r>
      <w:r w:rsidRPr="001140DB">
        <w:rPr>
          <w:rFonts w:ascii="Humnst777 BT" w:hAnsi="Humnst777 BT"/>
          <w:b/>
          <w:sz w:val="22"/>
          <w:szCs w:val="22"/>
        </w:rPr>
        <w:t>(R)</w:t>
      </w:r>
    </w:p>
    <w:p w:rsidRPr="00DD3895" w:rsidR="004C512D" w:rsidP="00BD5B67" w:rsidRDefault="004C512D" w14:paraId="2FA85489" w14:textId="4CE2C3C0">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Cooper, H., Camic, P.</w:t>
      </w:r>
      <w:r w:rsidRPr="00DD3895" w:rsidR="00485797">
        <w:rPr>
          <w:rFonts w:ascii="Humnst777 BT" w:hAnsi="Humnst777 BT"/>
          <w:sz w:val="22"/>
          <w:szCs w:val="22"/>
        </w:rPr>
        <w:t xml:space="preserve"> </w:t>
      </w:r>
      <w:r w:rsidRPr="00DD3895">
        <w:rPr>
          <w:rFonts w:ascii="Humnst777 BT" w:hAnsi="Humnst777 BT"/>
          <w:sz w:val="22"/>
          <w:szCs w:val="22"/>
        </w:rPr>
        <w:t>M., Long, D.</w:t>
      </w:r>
      <w:r w:rsidRPr="00DD3895" w:rsidR="00485797">
        <w:rPr>
          <w:rFonts w:ascii="Humnst777 BT" w:hAnsi="Humnst777 BT"/>
          <w:sz w:val="22"/>
          <w:szCs w:val="22"/>
        </w:rPr>
        <w:t xml:space="preserve"> </w:t>
      </w:r>
      <w:r w:rsidRPr="00DD3895">
        <w:rPr>
          <w:rFonts w:ascii="Humnst777 BT" w:hAnsi="Humnst777 BT"/>
          <w:sz w:val="22"/>
          <w:szCs w:val="22"/>
        </w:rPr>
        <w:t>L., Panter, A.</w:t>
      </w:r>
      <w:r w:rsidRPr="00DD3895" w:rsidR="00485797">
        <w:rPr>
          <w:rFonts w:ascii="Humnst777 BT" w:hAnsi="Humnst777 BT"/>
          <w:sz w:val="22"/>
          <w:szCs w:val="22"/>
        </w:rPr>
        <w:t xml:space="preserve"> </w:t>
      </w:r>
      <w:r w:rsidRPr="00DD3895">
        <w:rPr>
          <w:rFonts w:ascii="Humnst777 BT" w:hAnsi="Humnst777 BT"/>
          <w:sz w:val="22"/>
          <w:szCs w:val="22"/>
        </w:rPr>
        <w:t>T., Rindskopf, D. &amp; Sher, K.</w:t>
      </w:r>
      <w:r w:rsidRPr="00DD3895" w:rsidR="00485797">
        <w:rPr>
          <w:rFonts w:ascii="Humnst777 BT" w:hAnsi="Humnst777 BT"/>
          <w:sz w:val="22"/>
          <w:szCs w:val="22"/>
        </w:rPr>
        <w:t xml:space="preserve"> </w:t>
      </w:r>
      <w:r w:rsidRPr="00DD3895">
        <w:rPr>
          <w:rFonts w:ascii="Humnst777 BT" w:hAnsi="Humnst777 BT"/>
          <w:sz w:val="22"/>
          <w:szCs w:val="22"/>
        </w:rPr>
        <w:t>J. (Eds.) (2012). APA Handbook of Research Methods in Psychology, Volumes 1-3. Washington, DC: American Psychological Association.</w:t>
      </w:r>
    </w:p>
    <w:p w:rsidRPr="00DD3895" w:rsidR="004C512D" w:rsidP="00BD5B67" w:rsidRDefault="004C512D" w14:paraId="67BFE35C" w14:textId="1B62494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Marks, D.</w:t>
      </w:r>
      <w:r w:rsidRPr="00DD3895" w:rsidR="00485797">
        <w:rPr>
          <w:rFonts w:ascii="Humnst777 BT" w:hAnsi="Humnst777 BT"/>
          <w:sz w:val="22"/>
          <w:szCs w:val="22"/>
        </w:rPr>
        <w:t xml:space="preserve"> </w:t>
      </w:r>
      <w:r w:rsidRPr="00DD3895">
        <w:rPr>
          <w:rFonts w:ascii="Humnst777 BT" w:hAnsi="Humnst777 BT"/>
          <w:sz w:val="22"/>
          <w:szCs w:val="22"/>
        </w:rPr>
        <w:t>F. &amp; Yardley, L. (Eds.) (2003)</w:t>
      </w:r>
      <w:r w:rsidRPr="00DD3895" w:rsidR="00DC73C5">
        <w:rPr>
          <w:rFonts w:ascii="Humnst777 BT" w:hAnsi="Humnst777 BT"/>
          <w:sz w:val="22"/>
          <w:szCs w:val="22"/>
        </w:rPr>
        <w:t>.</w:t>
      </w:r>
      <w:r w:rsidRPr="00DD3895">
        <w:rPr>
          <w:rFonts w:ascii="Humnst777 BT" w:hAnsi="Humnst777 BT"/>
          <w:sz w:val="22"/>
          <w:szCs w:val="22"/>
        </w:rPr>
        <w:t xml:space="preserve"> Research methods for clinical and health psychology. London: Sage</w:t>
      </w:r>
      <w:r w:rsidRPr="00DD3895" w:rsidR="00485797">
        <w:rPr>
          <w:rFonts w:ascii="Humnst777 BT" w:hAnsi="Humnst777 BT"/>
          <w:sz w:val="22"/>
          <w:szCs w:val="22"/>
        </w:rPr>
        <w:t>.</w:t>
      </w:r>
      <w:r w:rsidRPr="00DD3895">
        <w:rPr>
          <w:rFonts w:ascii="Humnst777 BT" w:hAnsi="Humnst777 BT"/>
          <w:sz w:val="22"/>
          <w:szCs w:val="22"/>
        </w:rPr>
        <w:t xml:space="preserve"> </w:t>
      </w:r>
      <w:r w:rsidRPr="001140DB">
        <w:rPr>
          <w:rFonts w:ascii="Humnst777 BT" w:hAnsi="Humnst777 BT"/>
          <w:b/>
          <w:sz w:val="22"/>
          <w:szCs w:val="22"/>
        </w:rPr>
        <w:t>(B)</w:t>
      </w:r>
    </w:p>
    <w:p w:rsidRPr="00DD3895" w:rsidR="004C512D" w:rsidP="00BD5B67" w:rsidRDefault="004C512D" w14:paraId="47822739" w14:textId="0585A329">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Smith, J.</w:t>
      </w:r>
      <w:r w:rsidRPr="00DD3895" w:rsidR="00485797">
        <w:rPr>
          <w:rFonts w:ascii="Humnst777 BT" w:hAnsi="Humnst777 BT"/>
          <w:sz w:val="22"/>
          <w:szCs w:val="22"/>
        </w:rPr>
        <w:t xml:space="preserve"> </w:t>
      </w:r>
      <w:r w:rsidRPr="00DD3895">
        <w:rPr>
          <w:rFonts w:ascii="Humnst777 BT" w:hAnsi="Humnst777 BT"/>
          <w:sz w:val="22"/>
          <w:szCs w:val="22"/>
        </w:rPr>
        <w:t>A. (Ed.) (2008)</w:t>
      </w:r>
      <w:r w:rsidRPr="00DD3895" w:rsidR="00485797">
        <w:rPr>
          <w:rFonts w:ascii="Humnst777 BT" w:hAnsi="Humnst777 BT"/>
          <w:sz w:val="22"/>
          <w:szCs w:val="22"/>
        </w:rPr>
        <w:t>.</w:t>
      </w:r>
      <w:r w:rsidRPr="00DD3895">
        <w:rPr>
          <w:rFonts w:ascii="Humnst777 BT" w:hAnsi="Humnst777 BT"/>
          <w:sz w:val="22"/>
          <w:szCs w:val="22"/>
        </w:rPr>
        <w:t xml:space="preserve"> Qualitative psychology: A practical guide to research methods</w:t>
      </w:r>
      <w:r w:rsidRPr="00DD3895" w:rsidR="00485797">
        <w:rPr>
          <w:rFonts w:ascii="Humnst777 BT" w:hAnsi="Humnst777 BT"/>
          <w:sz w:val="22"/>
          <w:szCs w:val="22"/>
        </w:rPr>
        <w:t xml:space="preserve"> (</w:t>
      </w:r>
      <w:r w:rsidRPr="00DD3895">
        <w:rPr>
          <w:rFonts w:ascii="Humnst777 BT" w:hAnsi="Humnst777 BT"/>
          <w:sz w:val="22"/>
          <w:szCs w:val="22"/>
        </w:rPr>
        <w:t>2nd ed.</w:t>
      </w:r>
      <w:r w:rsidRPr="00DD3895" w:rsidR="00485797">
        <w:rPr>
          <w:rFonts w:ascii="Humnst777 BT" w:hAnsi="Humnst777 BT"/>
          <w:sz w:val="22"/>
          <w:szCs w:val="22"/>
        </w:rPr>
        <w:t>).</w:t>
      </w:r>
      <w:r w:rsidRPr="00DD3895">
        <w:rPr>
          <w:rFonts w:ascii="Humnst777 BT" w:hAnsi="Humnst777 BT"/>
          <w:sz w:val="22"/>
          <w:szCs w:val="22"/>
        </w:rPr>
        <w:t xml:space="preserve"> London: SAGE. </w:t>
      </w:r>
      <w:r w:rsidRPr="001140DB">
        <w:rPr>
          <w:rFonts w:ascii="Humnst777 BT" w:hAnsi="Humnst777 BT"/>
          <w:b/>
          <w:sz w:val="22"/>
          <w:szCs w:val="22"/>
        </w:rPr>
        <w:t>(B)</w:t>
      </w:r>
    </w:p>
    <w:p w:rsidRPr="00DD3895" w:rsidR="004C512D" w:rsidP="00BD5B67" w:rsidRDefault="004C512D" w14:paraId="672797A3" w14:textId="2B0DC21E">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Yin, R.</w:t>
      </w:r>
      <w:r w:rsidRPr="00DD3895" w:rsidR="00485797">
        <w:rPr>
          <w:rFonts w:ascii="Humnst777 BT" w:hAnsi="Humnst777 BT"/>
          <w:sz w:val="22"/>
          <w:szCs w:val="22"/>
        </w:rPr>
        <w:t xml:space="preserve"> </w:t>
      </w:r>
      <w:r w:rsidRPr="00DD3895">
        <w:rPr>
          <w:rFonts w:ascii="Humnst777 BT" w:hAnsi="Humnst777 BT"/>
          <w:sz w:val="22"/>
          <w:szCs w:val="22"/>
        </w:rPr>
        <w:t>K. (2014). Case study research: Design and methods</w:t>
      </w:r>
      <w:r w:rsidRPr="00DD3895" w:rsidR="00485797">
        <w:rPr>
          <w:rFonts w:ascii="Humnst777 BT" w:hAnsi="Humnst777 BT"/>
          <w:sz w:val="22"/>
          <w:szCs w:val="22"/>
        </w:rPr>
        <w:t xml:space="preserve"> (</w:t>
      </w:r>
      <w:r w:rsidRPr="00DD3895">
        <w:rPr>
          <w:rFonts w:ascii="Humnst777 BT" w:hAnsi="Humnst777 BT"/>
          <w:sz w:val="22"/>
          <w:szCs w:val="22"/>
        </w:rPr>
        <w:t>5th ed.</w:t>
      </w:r>
      <w:r w:rsidRPr="00DD3895" w:rsidR="00485797">
        <w:rPr>
          <w:rFonts w:ascii="Humnst777 BT" w:hAnsi="Humnst777 BT"/>
          <w:sz w:val="22"/>
          <w:szCs w:val="22"/>
        </w:rPr>
        <w:t xml:space="preserve">). </w:t>
      </w:r>
      <w:r w:rsidRPr="00DD3895">
        <w:rPr>
          <w:rFonts w:ascii="Humnst777 BT" w:hAnsi="Humnst777 BT"/>
          <w:sz w:val="22"/>
          <w:szCs w:val="22"/>
        </w:rPr>
        <w:t xml:space="preserve">London: SAGE. </w:t>
      </w:r>
      <w:r w:rsidRPr="001140DB">
        <w:rPr>
          <w:rFonts w:ascii="Humnst777 BT" w:hAnsi="Humnst777 BT"/>
          <w:b/>
          <w:sz w:val="22"/>
          <w:szCs w:val="22"/>
        </w:rPr>
        <w:t>(R)</w:t>
      </w:r>
    </w:p>
    <w:p w:rsidRPr="00DD3895" w:rsidR="009F37AE" w:rsidP="00BD5B67" w:rsidRDefault="009F37AE" w14:paraId="4D25FC31" w14:textId="77777777">
      <w:pPr>
        <w:pStyle w:val="BodyText"/>
        <w:jc w:val="both"/>
        <w:rPr>
          <w:rFonts w:ascii="Humnst777 BT" w:hAnsi="Humnst777 BT"/>
          <w:sz w:val="22"/>
          <w:szCs w:val="22"/>
        </w:rPr>
        <w:sectPr w:rsidRPr="00DD3895" w:rsidR="009F37AE" w:rsidSect="00225848">
          <w:headerReference w:type="default" r:id="rId92"/>
          <w:pgSz w:w="11906" w:h="16838"/>
          <w:pgMar w:top="1440" w:right="1133" w:bottom="1440" w:left="1276" w:header="708" w:footer="708" w:gutter="0"/>
          <w:cols w:space="708"/>
          <w:docGrid w:linePitch="360"/>
        </w:sectPr>
      </w:pPr>
    </w:p>
    <w:p w:rsidRPr="00DD3895" w:rsidR="0046248F" w:rsidP="00BD5B67" w:rsidRDefault="0046248F" w14:paraId="4548CD00" w14:textId="0713B0B0">
      <w:pPr>
        <w:pStyle w:val="Heading2"/>
        <w:jc w:val="both"/>
        <w:rPr>
          <w:rFonts w:ascii="Humnst777 BT" w:hAnsi="Humnst777 BT"/>
          <w:b/>
          <w:spacing w:val="0"/>
          <w:sz w:val="22"/>
          <w:szCs w:val="22"/>
        </w:rPr>
      </w:pPr>
      <w:bookmarkStart w:name="_Toc16513449" w:id="77"/>
      <w:r w:rsidRPr="00DD3895">
        <w:rPr>
          <w:rFonts w:ascii="Humnst777 BT" w:hAnsi="Humnst777 BT"/>
          <w:b/>
          <w:spacing w:val="0"/>
          <w:sz w:val="22"/>
          <w:szCs w:val="22"/>
        </w:rPr>
        <w:lastRenderedPageBreak/>
        <w:t>STRAND 5: PERSONAL AND PROFESSIONAL DEVELOPMENT</w:t>
      </w:r>
      <w:bookmarkEnd w:id="77"/>
    </w:p>
    <w:p w:rsidRPr="00DD3895" w:rsidR="0046248F" w:rsidP="00BD5B67" w:rsidRDefault="0046248F" w14:paraId="6FB25239" w14:textId="226A7B11">
      <w:pPr>
        <w:pStyle w:val="Heading3"/>
        <w:jc w:val="both"/>
        <w:rPr>
          <w:rFonts w:ascii="Humnst777 BT" w:hAnsi="Humnst777 BT"/>
          <w:b/>
          <w:spacing w:val="0"/>
          <w:sz w:val="22"/>
          <w:szCs w:val="22"/>
        </w:rPr>
      </w:pPr>
      <w:bookmarkStart w:name="_Toc16512362" w:id="78"/>
      <w:bookmarkStart w:name="_Toc16513450" w:id="79"/>
      <w:r w:rsidRPr="00DD3895">
        <w:rPr>
          <w:rFonts w:ascii="Humnst777 BT" w:hAnsi="Humnst777 BT"/>
          <w:b/>
          <w:spacing w:val="0"/>
          <w:sz w:val="22"/>
          <w:szCs w:val="22"/>
        </w:rPr>
        <w:t>UNIT: Risk and Ethics (</w:t>
      </w:r>
      <w:r w:rsidRPr="00DD3895" w:rsidR="00BF74BD">
        <w:rPr>
          <w:rFonts w:ascii="Humnst777 BT" w:hAnsi="Humnst777 BT"/>
          <w:b/>
          <w:spacing w:val="0"/>
          <w:sz w:val="22"/>
          <w:szCs w:val="22"/>
        </w:rPr>
        <w:t xml:space="preserve">Years </w:t>
      </w:r>
      <w:r w:rsidRPr="00DD3895">
        <w:rPr>
          <w:rFonts w:ascii="Humnst777 BT" w:hAnsi="Humnst777 BT"/>
          <w:b/>
          <w:spacing w:val="0"/>
          <w:sz w:val="22"/>
          <w:szCs w:val="22"/>
        </w:rPr>
        <w:t>1/2/3)</w:t>
      </w:r>
      <w:bookmarkEnd w:id="78"/>
      <w:bookmarkEnd w:id="79"/>
    </w:p>
    <w:p w:rsidRPr="00276DF1" w:rsidR="0046248F" w:rsidP="00BD5B67" w:rsidRDefault="0046248F" w14:paraId="2A50944F" w14:textId="76A24784">
      <w:pPr>
        <w:pStyle w:val="BodyText"/>
        <w:spacing w:before="360" w:after="0"/>
        <w:jc w:val="both"/>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2C7090">
        <w:rPr>
          <w:rFonts w:ascii="Humnst777 BT" w:hAnsi="Humnst777 BT"/>
          <w:b/>
          <w:sz w:val="22"/>
          <w:szCs w:val="22"/>
        </w:rPr>
        <w:t>MARIA GRIFFITHS</w:t>
      </w:r>
    </w:p>
    <w:p w:rsidRPr="00276DF1" w:rsidR="0046248F" w:rsidP="00BD5B67" w:rsidRDefault="00CD0F1C" w14:paraId="70566985" w14:textId="1B25DA0A">
      <w:pPr>
        <w:pStyle w:val="BodyText"/>
        <w:spacing w:before="40" w:after="0"/>
        <w:jc w:val="both"/>
        <w:rPr>
          <w:rFonts w:ascii="Humnst777 BT" w:hAnsi="Humnst777 BT"/>
          <w:b/>
          <w:sz w:val="22"/>
          <w:szCs w:val="22"/>
        </w:rPr>
      </w:pPr>
      <w:r w:rsidRPr="00276DF1">
        <w:rPr>
          <w:rFonts w:ascii="Humnst777 BT" w:hAnsi="Humnst777 BT"/>
          <w:b/>
          <w:sz w:val="22"/>
          <w:szCs w:val="22"/>
        </w:rPr>
        <w:t>(LTS principles – all)</w:t>
      </w:r>
    </w:p>
    <w:p w:rsidRPr="00DB1377" w:rsidR="00DB1377" w:rsidP="00BD5B67" w:rsidRDefault="00DB1377" w14:paraId="64942D3C" w14:textId="77777777">
      <w:pPr>
        <w:pStyle w:val="BodyText"/>
        <w:spacing w:before="240"/>
        <w:jc w:val="both"/>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46248F" w:rsidP="00DA399E" w:rsidRDefault="0046248F" w14:paraId="33D8245C" w14:textId="77777777">
      <w:pPr>
        <w:pStyle w:val="BodyText"/>
        <w:numPr>
          <w:ilvl w:val="0"/>
          <w:numId w:val="158"/>
        </w:numPr>
        <w:spacing w:before="0" w:after="0"/>
        <w:ind w:left="1134" w:hanging="425"/>
        <w:jc w:val="both"/>
        <w:rPr>
          <w:rFonts w:ascii="Humnst777 BT" w:hAnsi="Humnst777 BT"/>
          <w:sz w:val="22"/>
          <w:szCs w:val="22"/>
        </w:rPr>
      </w:pPr>
      <w:r w:rsidRPr="00DD3895">
        <w:rPr>
          <w:rFonts w:ascii="Humnst777 BT" w:hAnsi="Humnst777 BT"/>
          <w:sz w:val="22"/>
          <w:szCs w:val="22"/>
        </w:rPr>
        <w:t>To have a detailed and critical understanding of the ethical principles and guidelines which underpin the profession, and to be able to apply these in complex clinical situations</w:t>
      </w:r>
      <w:r w:rsidRPr="00DD3895" w:rsidR="004C48A1">
        <w:rPr>
          <w:rFonts w:ascii="Humnst777 BT" w:hAnsi="Humnst777 BT"/>
          <w:sz w:val="22"/>
          <w:szCs w:val="22"/>
        </w:rPr>
        <w:t>.</w:t>
      </w:r>
    </w:p>
    <w:p w:rsidRPr="00DD3895" w:rsidR="0046248F" w:rsidP="00DA399E" w:rsidRDefault="0046248F" w14:paraId="05F7B804" w14:textId="77777777">
      <w:pPr>
        <w:pStyle w:val="BodyText"/>
        <w:numPr>
          <w:ilvl w:val="0"/>
          <w:numId w:val="158"/>
        </w:numPr>
        <w:spacing w:before="0" w:after="0"/>
        <w:ind w:left="1134" w:hanging="425"/>
        <w:jc w:val="both"/>
        <w:rPr>
          <w:rFonts w:ascii="Humnst777 BT" w:hAnsi="Humnst777 BT"/>
          <w:sz w:val="22"/>
          <w:szCs w:val="22"/>
        </w:rPr>
      </w:pPr>
      <w:r w:rsidRPr="00DD3895">
        <w:rPr>
          <w:rFonts w:ascii="Humnst777 BT" w:hAnsi="Humnst777 BT"/>
          <w:sz w:val="22"/>
          <w:szCs w:val="22"/>
        </w:rPr>
        <w:t>To be able to practice in an ethical, reflective and professional manner according to the ethical guidelines laid out by the BPS, the DCP and H</w:t>
      </w:r>
      <w:r w:rsidRPr="00DD3895" w:rsidR="00094943">
        <w:rPr>
          <w:rFonts w:ascii="Humnst777 BT" w:hAnsi="Humnst777 BT"/>
          <w:sz w:val="22"/>
          <w:szCs w:val="22"/>
        </w:rPr>
        <w:t>C</w:t>
      </w:r>
      <w:r w:rsidRPr="00DD3895">
        <w:rPr>
          <w:rFonts w:ascii="Humnst777 BT" w:hAnsi="Humnst777 BT"/>
          <w:sz w:val="22"/>
          <w:szCs w:val="22"/>
        </w:rPr>
        <w:t>PC</w:t>
      </w:r>
      <w:r w:rsidRPr="00DD3895" w:rsidR="004C48A1">
        <w:rPr>
          <w:rFonts w:ascii="Humnst777 BT" w:hAnsi="Humnst777 BT"/>
          <w:sz w:val="22"/>
          <w:szCs w:val="22"/>
        </w:rPr>
        <w:t>.</w:t>
      </w:r>
    </w:p>
    <w:p w:rsidRPr="00DD3895" w:rsidR="0046248F" w:rsidP="00DA399E" w:rsidRDefault="0046248F" w14:paraId="0B5B15B9" w14:textId="77777777">
      <w:pPr>
        <w:pStyle w:val="BodyText"/>
        <w:numPr>
          <w:ilvl w:val="0"/>
          <w:numId w:val="158"/>
        </w:numPr>
        <w:spacing w:before="0" w:after="0"/>
        <w:ind w:left="1134" w:hanging="425"/>
        <w:jc w:val="both"/>
        <w:rPr>
          <w:rFonts w:ascii="Humnst777 BT" w:hAnsi="Humnst777 BT"/>
          <w:sz w:val="22"/>
          <w:szCs w:val="22"/>
        </w:rPr>
      </w:pPr>
      <w:r w:rsidRPr="00DD3895">
        <w:rPr>
          <w:rFonts w:ascii="Humnst777 BT" w:hAnsi="Humnst777 BT"/>
          <w:sz w:val="22"/>
          <w:szCs w:val="22"/>
        </w:rPr>
        <w:t>To enable the trainee to manage risk appropriately in relation to their clients, the general public, the organisation and themselves</w:t>
      </w:r>
      <w:r w:rsidRPr="00DD3895" w:rsidR="004C48A1">
        <w:rPr>
          <w:rFonts w:ascii="Humnst777 BT" w:hAnsi="Humnst777 BT"/>
          <w:sz w:val="22"/>
          <w:szCs w:val="22"/>
        </w:rPr>
        <w:t>.</w:t>
      </w:r>
    </w:p>
    <w:p w:rsidRPr="00DD3895" w:rsidR="00DB1377" w:rsidP="00BD5B67" w:rsidRDefault="00DB1377" w14:paraId="42D1DD52"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46248F" w:rsidP="00DA399E" w:rsidRDefault="0046248F" w14:paraId="34CE6F19"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develop an understanding of the core ethical and philosophical theories on which sound ethical practice is based</w:t>
      </w:r>
      <w:r w:rsidRPr="00DD3895" w:rsidR="004C48A1">
        <w:rPr>
          <w:rFonts w:ascii="Humnst777 BT" w:hAnsi="Humnst777 BT"/>
          <w:sz w:val="22"/>
          <w:szCs w:val="22"/>
        </w:rPr>
        <w:t>.</w:t>
      </w:r>
    </w:p>
    <w:p w:rsidRPr="00DD3895" w:rsidR="0046248F" w:rsidP="00DA399E" w:rsidRDefault="0046248F" w14:paraId="6E88DF55"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know what ethical practice constitutes, according to current professional and legislative guidance, and to be able to practice it</w:t>
      </w:r>
      <w:r w:rsidRPr="00DD3895" w:rsidR="004C48A1">
        <w:rPr>
          <w:rFonts w:ascii="Humnst777 BT" w:hAnsi="Humnst777 BT"/>
          <w:sz w:val="22"/>
          <w:szCs w:val="22"/>
        </w:rPr>
        <w:t>.</w:t>
      </w:r>
    </w:p>
    <w:p w:rsidRPr="00DD3895" w:rsidR="0046248F" w:rsidP="00DA399E" w:rsidRDefault="0046248F" w14:paraId="13ECA423"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have a detailed understanding of the BPS Code of Conduct, DCP Professional Practice Guidelines, and H</w:t>
      </w:r>
      <w:r w:rsidRPr="00DD3895" w:rsidR="00094943">
        <w:rPr>
          <w:rFonts w:ascii="Humnst777 BT" w:hAnsi="Humnst777 BT"/>
          <w:sz w:val="22"/>
          <w:szCs w:val="22"/>
        </w:rPr>
        <w:t>C</w:t>
      </w:r>
      <w:r w:rsidRPr="00DD3895">
        <w:rPr>
          <w:rFonts w:ascii="Humnst777 BT" w:hAnsi="Humnst777 BT"/>
          <w:sz w:val="22"/>
          <w:szCs w:val="22"/>
        </w:rPr>
        <w:t>PC Standards of Conduct for both students and qualified practitioners.</w:t>
      </w:r>
    </w:p>
    <w:p w:rsidRPr="00DD3895" w:rsidR="0046248F" w:rsidP="00DA399E" w:rsidRDefault="0046248F" w14:paraId="786187B0"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work at an appropriate level of autonomy with an awareness of personal limits and accepting accountability to relevant professional and service managers</w:t>
      </w:r>
      <w:r w:rsidRPr="00DD3895" w:rsidR="004C48A1">
        <w:rPr>
          <w:rFonts w:ascii="Humnst777 BT" w:hAnsi="Humnst777 BT"/>
          <w:sz w:val="22"/>
          <w:szCs w:val="22"/>
        </w:rPr>
        <w:t>.</w:t>
      </w:r>
    </w:p>
    <w:p w:rsidRPr="00DD3895" w:rsidR="0046248F" w:rsidP="00DA399E" w:rsidRDefault="0046248F" w14:paraId="509F54E3"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be aware of, understand and apply, relevant legal frameworks and policies within the work context</w:t>
      </w:r>
      <w:r w:rsidRPr="00DD3895" w:rsidR="004C48A1">
        <w:rPr>
          <w:rFonts w:ascii="Humnst777 BT" w:hAnsi="Humnst777 BT"/>
          <w:sz w:val="22"/>
          <w:szCs w:val="22"/>
        </w:rPr>
        <w:t>.</w:t>
      </w:r>
    </w:p>
    <w:p w:rsidRPr="00DD3895" w:rsidR="0046248F" w:rsidP="00DA399E" w:rsidRDefault="0046248F" w14:paraId="0B885C50"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be able to identify professional situations which are potentially harmful or might involve significant risk (physical or psychological) (e.g. suicide) and take appropriate action</w:t>
      </w:r>
      <w:r w:rsidRPr="00DD3895" w:rsidR="004C48A1">
        <w:rPr>
          <w:rFonts w:ascii="Humnst777 BT" w:hAnsi="Humnst777 BT"/>
          <w:sz w:val="22"/>
          <w:szCs w:val="22"/>
        </w:rPr>
        <w:t>.</w:t>
      </w:r>
    </w:p>
    <w:p w:rsidRPr="00DD3895" w:rsidR="0046248F" w:rsidP="00DA399E" w:rsidRDefault="0046248F" w14:paraId="094A265C" w14:textId="77777777">
      <w:pPr>
        <w:pStyle w:val="BodyText"/>
        <w:numPr>
          <w:ilvl w:val="0"/>
          <w:numId w:val="159"/>
        </w:numPr>
        <w:spacing w:before="0" w:after="0"/>
        <w:ind w:left="1134" w:hanging="425"/>
        <w:jc w:val="both"/>
        <w:rPr>
          <w:rFonts w:ascii="Humnst777 BT" w:hAnsi="Humnst777 BT"/>
          <w:sz w:val="22"/>
          <w:szCs w:val="22"/>
        </w:rPr>
      </w:pPr>
      <w:r w:rsidRPr="00DD3895">
        <w:rPr>
          <w:rFonts w:ascii="Humnst777 BT" w:hAnsi="Humnst777 BT"/>
          <w:sz w:val="22"/>
          <w:szCs w:val="22"/>
        </w:rPr>
        <w:t>To understand the role of clinical governance in relation to risk management</w:t>
      </w:r>
      <w:r w:rsidRPr="00DD3895" w:rsidR="004C48A1">
        <w:rPr>
          <w:rFonts w:ascii="Humnst777 BT" w:hAnsi="Humnst777 BT"/>
          <w:sz w:val="22"/>
          <w:szCs w:val="22"/>
        </w:rPr>
        <w:t>.</w:t>
      </w:r>
    </w:p>
    <w:p w:rsidRPr="00DD3895" w:rsidR="00B47C65" w:rsidP="00BD5B67" w:rsidRDefault="00B47C65" w14:paraId="6B8DAEBF"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46248F" w:rsidP="00BD5B67" w:rsidRDefault="0046248F" w14:paraId="31DF56B4" w14:textId="77777777">
      <w:pPr>
        <w:pStyle w:val="BodyText"/>
        <w:spacing w:before="120" w:after="40"/>
        <w:jc w:val="both"/>
        <w:rPr>
          <w:rFonts w:ascii="Humnst777 BT" w:hAnsi="Humnst777 BT"/>
          <w:sz w:val="22"/>
          <w:szCs w:val="22"/>
        </w:rPr>
      </w:pPr>
      <w:r w:rsidRPr="00DD3895">
        <w:rPr>
          <w:rFonts w:ascii="Humnst777 BT" w:hAnsi="Humnst777 BT"/>
          <w:sz w:val="22"/>
          <w:szCs w:val="22"/>
        </w:rPr>
        <w:t>Teaching sessions include:</w:t>
      </w:r>
    </w:p>
    <w:p w:rsidRPr="00DD3895" w:rsidR="0046248F" w:rsidP="00DA399E" w:rsidRDefault="0046248F" w14:paraId="600DF581"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Introduction to ethics in clinical psychology</w:t>
      </w:r>
    </w:p>
    <w:p w:rsidRPr="00DD3895" w:rsidR="0046248F" w:rsidP="00DA399E" w:rsidRDefault="0046248F" w14:paraId="129045F6"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Registration, BPS Code of Conduct, H</w:t>
      </w:r>
      <w:r w:rsidRPr="00DD3895" w:rsidR="00094943">
        <w:rPr>
          <w:rFonts w:ascii="Humnst777 BT" w:hAnsi="Humnst777 BT"/>
          <w:sz w:val="22"/>
          <w:szCs w:val="22"/>
        </w:rPr>
        <w:t>C</w:t>
      </w:r>
      <w:r w:rsidRPr="00DD3895">
        <w:rPr>
          <w:rFonts w:ascii="Humnst777 BT" w:hAnsi="Humnst777 BT"/>
          <w:sz w:val="22"/>
          <w:szCs w:val="22"/>
        </w:rPr>
        <w:t>PC Standards and discip</w:t>
      </w:r>
      <w:r w:rsidRPr="00DD3895" w:rsidR="00CE7DD5">
        <w:rPr>
          <w:rFonts w:ascii="Humnst777 BT" w:hAnsi="Humnst777 BT"/>
          <w:sz w:val="22"/>
          <w:szCs w:val="22"/>
        </w:rPr>
        <w:t>linary procedures</w:t>
      </w:r>
    </w:p>
    <w:p w:rsidRPr="00DD3895" w:rsidR="0046248F" w:rsidP="00DA399E" w:rsidRDefault="0046248F" w14:paraId="43D897A7"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Risk management in the NHS</w:t>
      </w:r>
    </w:p>
    <w:p w:rsidRPr="00DD3895" w:rsidR="0046248F" w:rsidP="00DA399E" w:rsidRDefault="0046248F" w14:paraId="673EBEBA" w14:textId="49DCBB82">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Managing threats of self</w:t>
      </w:r>
      <w:r w:rsidRPr="00DD3895" w:rsidR="0002583F">
        <w:rPr>
          <w:rFonts w:ascii="Humnst777 BT" w:hAnsi="Humnst777 BT"/>
          <w:sz w:val="22"/>
          <w:szCs w:val="22"/>
        </w:rPr>
        <w:t>-</w:t>
      </w:r>
      <w:r w:rsidRPr="00DD3895">
        <w:rPr>
          <w:rFonts w:ascii="Humnst777 BT" w:hAnsi="Humnst777 BT"/>
          <w:sz w:val="22"/>
          <w:szCs w:val="22"/>
        </w:rPr>
        <w:t>harm and suicide</w:t>
      </w:r>
    </w:p>
    <w:p w:rsidRPr="00DD3895" w:rsidR="0046248F" w:rsidP="00DA399E" w:rsidRDefault="0046248F" w14:paraId="6D27D656"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Clinical risk assessment methods</w:t>
      </w:r>
    </w:p>
    <w:p w:rsidRPr="00DD3895" w:rsidR="0046248F" w:rsidP="00DA399E" w:rsidRDefault="0046248F" w14:paraId="2C56893F"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Organisational risk management</w:t>
      </w:r>
    </w:p>
    <w:p w:rsidRPr="00DD3895" w:rsidR="0046248F" w:rsidP="00DA399E" w:rsidRDefault="0046248F" w14:paraId="0EDBEDDD" w14:textId="77777777">
      <w:pPr>
        <w:pStyle w:val="BodyText"/>
        <w:numPr>
          <w:ilvl w:val="0"/>
          <w:numId w:val="160"/>
        </w:numPr>
        <w:spacing w:before="0" w:after="0"/>
        <w:ind w:left="1276" w:hanging="567"/>
        <w:jc w:val="both"/>
        <w:rPr>
          <w:rFonts w:ascii="Humnst777 BT" w:hAnsi="Humnst777 BT"/>
          <w:sz w:val="22"/>
          <w:szCs w:val="22"/>
        </w:rPr>
      </w:pPr>
      <w:r w:rsidRPr="00DD3895">
        <w:rPr>
          <w:rFonts w:ascii="Humnst777 BT" w:hAnsi="Humnst777 BT"/>
          <w:sz w:val="22"/>
          <w:szCs w:val="22"/>
        </w:rPr>
        <w:t>Managing personal safety</w:t>
      </w:r>
    </w:p>
    <w:p w:rsidR="00FB75B9" w:rsidRDefault="00FB75B9" w14:paraId="076E3DEF" w14:textId="77777777">
      <w:pPr>
        <w:rPr>
          <w:rFonts w:ascii="Humnst777 BT" w:hAnsi="Humnst777 BT"/>
          <w:b/>
          <w:sz w:val="22"/>
          <w:szCs w:val="22"/>
        </w:rPr>
      </w:pPr>
      <w:r>
        <w:rPr>
          <w:rFonts w:ascii="Humnst777 BT" w:hAnsi="Humnst777 BT"/>
          <w:b/>
          <w:sz w:val="22"/>
          <w:szCs w:val="22"/>
        </w:rPr>
        <w:br w:type="page"/>
      </w:r>
    </w:p>
    <w:p w:rsidRPr="00DD3895" w:rsidR="00B47C65" w:rsidP="00B47C65" w:rsidRDefault="00B47C65" w14:paraId="7D674AF5" w14:textId="464CB2A5">
      <w:pPr>
        <w:pStyle w:val="BodyText"/>
        <w:spacing w:before="240"/>
        <w:rPr>
          <w:rFonts w:ascii="Humnst777 BT" w:hAnsi="Humnst777 BT"/>
          <w:b/>
          <w:sz w:val="22"/>
          <w:szCs w:val="22"/>
        </w:rPr>
      </w:pPr>
      <w:r w:rsidRPr="00DD3895">
        <w:rPr>
          <w:rFonts w:ascii="Humnst777 BT" w:hAnsi="Humnst777 BT"/>
          <w:b/>
          <w:sz w:val="22"/>
          <w:szCs w:val="22"/>
        </w:rPr>
        <w:lastRenderedPageBreak/>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46248F" w:rsidP="00DA399E" w:rsidRDefault="0046248F" w14:paraId="5080FA7D" w14:textId="77777777">
      <w:pPr>
        <w:pStyle w:val="BodyText"/>
        <w:numPr>
          <w:ilvl w:val="0"/>
          <w:numId w:val="161"/>
        </w:numPr>
        <w:spacing w:before="0" w:after="0"/>
        <w:ind w:left="1134" w:hanging="425"/>
        <w:jc w:val="both"/>
        <w:rPr>
          <w:rFonts w:ascii="Humnst777 BT" w:hAnsi="Humnst777 BT"/>
          <w:sz w:val="22"/>
          <w:szCs w:val="22"/>
        </w:rPr>
      </w:pPr>
      <w:r w:rsidRPr="00DD3895">
        <w:rPr>
          <w:rFonts w:ascii="Humnst777 BT" w:hAnsi="Humnst777 BT"/>
          <w:sz w:val="22"/>
          <w:szCs w:val="22"/>
        </w:rPr>
        <w:t>To use induction periods in each placement to familiarise oneself with relevant policy documents, service regulations and risk management guidelines, to include completion of the Integrated Learning Task on risk in the first year of training</w:t>
      </w:r>
      <w:r w:rsidRPr="00DD3895" w:rsidR="004C48A1">
        <w:rPr>
          <w:rFonts w:ascii="Humnst777 BT" w:hAnsi="Humnst777 BT"/>
          <w:sz w:val="22"/>
          <w:szCs w:val="22"/>
        </w:rPr>
        <w:t>.</w:t>
      </w:r>
    </w:p>
    <w:p w:rsidRPr="00DD3895" w:rsidR="0046248F" w:rsidP="00DA399E" w:rsidRDefault="0046248F" w14:paraId="7F166B97" w14:textId="77777777">
      <w:pPr>
        <w:pStyle w:val="BodyText"/>
        <w:numPr>
          <w:ilvl w:val="0"/>
          <w:numId w:val="161"/>
        </w:numPr>
        <w:spacing w:before="0" w:after="0"/>
        <w:ind w:left="1134" w:hanging="425"/>
        <w:jc w:val="both"/>
        <w:rPr>
          <w:rFonts w:ascii="Humnst777 BT" w:hAnsi="Humnst777 BT"/>
          <w:sz w:val="22"/>
          <w:szCs w:val="22"/>
        </w:rPr>
      </w:pPr>
      <w:r w:rsidRPr="00DD3895">
        <w:rPr>
          <w:rFonts w:ascii="Humnst777 BT" w:hAnsi="Humnst777 BT"/>
          <w:sz w:val="22"/>
          <w:szCs w:val="22"/>
        </w:rPr>
        <w:t>To address risk management issues within supervision</w:t>
      </w:r>
      <w:r w:rsidRPr="00DD3895" w:rsidR="004C48A1">
        <w:rPr>
          <w:rFonts w:ascii="Humnst777 BT" w:hAnsi="Humnst777 BT"/>
          <w:sz w:val="22"/>
          <w:szCs w:val="22"/>
        </w:rPr>
        <w:t>.</w:t>
      </w:r>
    </w:p>
    <w:p w:rsidRPr="00DD3895" w:rsidR="0046248F" w:rsidP="00DA399E" w:rsidRDefault="0046248F" w14:paraId="1A2A8C6C" w14:textId="77777777">
      <w:pPr>
        <w:pStyle w:val="BodyText"/>
        <w:numPr>
          <w:ilvl w:val="0"/>
          <w:numId w:val="161"/>
        </w:numPr>
        <w:spacing w:before="0" w:after="0"/>
        <w:ind w:left="1134" w:hanging="425"/>
        <w:jc w:val="both"/>
        <w:rPr>
          <w:rFonts w:ascii="Humnst777 BT" w:hAnsi="Humnst777 BT"/>
          <w:sz w:val="22"/>
          <w:szCs w:val="22"/>
        </w:rPr>
      </w:pPr>
      <w:r w:rsidRPr="00DD3895">
        <w:rPr>
          <w:rFonts w:ascii="Humnst777 BT" w:hAnsi="Humnst777 BT"/>
          <w:sz w:val="22"/>
          <w:szCs w:val="22"/>
        </w:rPr>
        <w:t>To reflect on ethical issues and considerations within supervision</w:t>
      </w:r>
      <w:r w:rsidRPr="00DD3895" w:rsidR="004C48A1">
        <w:rPr>
          <w:rFonts w:ascii="Humnst777 BT" w:hAnsi="Humnst777 BT"/>
          <w:sz w:val="22"/>
          <w:szCs w:val="22"/>
        </w:rPr>
        <w:t>.</w:t>
      </w:r>
    </w:p>
    <w:p w:rsidRPr="00DD3895" w:rsidR="00B47C65" w:rsidP="00BD5B67" w:rsidRDefault="00B47C65" w14:paraId="17B9DA35"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46248F" w:rsidP="00DA399E" w:rsidRDefault="0046248F" w14:paraId="4D9D7392" w14:textId="3DA05863">
      <w:pPr>
        <w:pStyle w:val="BodyText"/>
        <w:numPr>
          <w:ilvl w:val="0"/>
          <w:numId w:val="162"/>
        </w:numPr>
        <w:ind w:left="1134" w:hanging="425"/>
        <w:jc w:val="both"/>
        <w:rPr>
          <w:rFonts w:ascii="Humnst777 BT" w:hAnsi="Humnst777 BT"/>
          <w:sz w:val="22"/>
          <w:szCs w:val="22"/>
        </w:rPr>
      </w:pPr>
      <w:r w:rsidRPr="00DD3895">
        <w:rPr>
          <w:rFonts w:ascii="Humnst777 BT" w:hAnsi="Humnst777 BT"/>
          <w:sz w:val="22"/>
          <w:szCs w:val="22"/>
        </w:rPr>
        <w:t>Pieces of assessed work must reflect on ethical and risk management issues where pertinent.</w:t>
      </w:r>
      <w:r w:rsidRPr="00DD3895" w:rsidR="00676D0C">
        <w:rPr>
          <w:rFonts w:ascii="Humnst777 BT" w:hAnsi="Humnst777 BT"/>
          <w:sz w:val="22"/>
          <w:szCs w:val="22"/>
        </w:rPr>
        <w:t xml:space="preserve"> </w:t>
      </w:r>
      <w:r w:rsidRPr="00DD3895">
        <w:rPr>
          <w:rFonts w:ascii="Humnst777 BT" w:hAnsi="Humnst777 BT"/>
          <w:sz w:val="22"/>
          <w:szCs w:val="22"/>
        </w:rPr>
        <w:t>All work must fit within the ethical framework outlined by the BPS and H</w:t>
      </w:r>
      <w:r w:rsidRPr="00DD3895" w:rsidR="0031776F">
        <w:rPr>
          <w:rFonts w:ascii="Humnst777 BT" w:hAnsi="Humnst777 BT"/>
          <w:sz w:val="22"/>
          <w:szCs w:val="22"/>
        </w:rPr>
        <w:t>C</w:t>
      </w:r>
      <w:r w:rsidRPr="00DD3895">
        <w:rPr>
          <w:rFonts w:ascii="Humnst777 BT" w:hAnsi="Humnst777 BT"/>
          <w:sz w:val="22"/>
          <w:szCs w:val="22"/>
        </w:rPr>
        <w:t>PC.</w:t>
      </w:r>
    </w:p>
    <w:p w:rsidRPr="00DD3895" w:rsidR="00676CD6" w:rsidP="00BD5B67" w:rsidRDefault="00676CD6" w14:paraId="23741697"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46248F" w:rsidP="00BD5B67" w:rsidRDefault="0046248F" w14:paraId="604E38B7" w14:textId="77777777">
      <w:pPr>
        <w:pStyle w:val="BodyText"/>
        <w:spacing w:before="120" w:after="40"/>
        <w:jc w:val="both"/>
        <w:rPr>
          <w:rFonts w:ascii="Humnst777 BT" w:hAnsi="Humnst777 BT"/>
          <w:sz w:val="22"/>
          <w:szCs w:val="22"/>
        </w:rPr>
      </w:pPr>
      <w:r w:rsidRPr="00DD3895">
        <w:rPr>
          <w:rFonts w:ascii="Humnst777 BT" w:hAnsi="Humnst777 BT"/>
          <w:sz w:val="22"/>
          <w:szCs w:val="22"/>
        </w:rPr>
        <w:t>This will take place in:</w:t>
      </w:r>
    </w:p>
    <w:p w:rsidRPr="00DD3895" w:rsidR="0046248F" w:rsidP="00DA399E" w:rsidRDefault="0046248F" w14:paraId="33E2BD7E" w14:textId="77777777">
      <w:pPr>
        <w:pStyle w:val="BodyText"/>
        <w:numPr>
          <w:ilvl w:val="0"/>
          <w:numId w:val="162"/>
        </w:numPr>
        <w:spacing w:before="0" w:after="0"/>
        <w:ind w:left="1134" w:hanging="425"/>
        <w:jc w:val="both"/>
        <w:rPr>
          <w:rFonts w:ascii="Humnst777 BT" w:hAnsi="Humnst777 BT"/>
          <w:sz w:val="22"/>
          <w:szCs w:val="22"/>
        </w:rPr>
      </w:pPr>
      <w:r w:rsidRPr="00DD3895">
        <w:rPr>
          <w:rFonts w:ascii="Humnst777 BT" w:hAnsi="Humnst777 BT"/>
          <w:sz w:val="22"/>
          <w:szCs w:val="22"/>
        </w:rPr>
        <w:t>supervision sessions</w:t>
      </w:r>
    </w:p>
    <w:p w:rsidRPr="00DD3895" w:rsidR="0046248F" w:rsidP="00DA399E" w:rsidRDefault="0046248F" w14:paraId="1C8C4BAA" w14:textId="77777777">
      <w:pPr>
        <w:pStyle w:val="BodyText"/>
        <w:numPr>
          <w:ilvl w:val="0"/>
          <w:numId w:val="162"/>
        </w:numPr>
        <w:spacing w:before="0" w:after="0"/>
        <w:ind w:left="1134" w:hanging="425"/>
        <w:jc w:val="both"/>
        <w:rPr>
          <w:rFonts w:ascii="Humnst777 BT" w:hAnsi="Humnst777 BT"/>
          <w:sz w:val="22"/>
          <w:szCs w:val="22"/>
        </w:rPr>
      </w:pPr>
      <w:r w:rsidRPr="00DD3895">
        <w:rPr>
          <w:rFonts w:ascii="Humnst777 BT" w:hAnsi="Humnst777 BT"/>
          <w:sz w:val="22"/>
          <w:szCs w:val="22"/>
        </w:rPr>
        <w:t>training reviews</w:t>
      </w:r>
    </w:p>
    <w:p w:rsidRPr="00DD3895" w:rsidR="0046248F" w:rsidP="00DA399E" w:rsidRDefault="0046248F" w14:paraId="4D3F77C6" w14:textId="77777777">
      <w:pPr>
        <w:pStyle w:val="BodyText"/>
        <w:numPr>
          <w:ilvl w:val="0"/>
          <w:numId w:val="162"/>
        </w:numPr>
        <w:spacing w:before="0" w:after="0"/>
        <w:ind w:left="1134" w:hanging="425"/>
        <w:jc w:val="both"/>
        <w:rPr>
          <w:rFonts w:ascii="Humnst777 BT" w:hAnsi="Humnst777 BT"/>
          <w:sz w:val="22"/>
          <w:szCs w:val="22"/>
        </w:rPr>
      </w:pPr>
      <w:r w:rsidRPr="00DD3895">
        <w:rPr>
          <w:rFonts w:ascii="Humnst777 BT" w:hAnsi="Humnst777 BT"/>
          <w:sz w:val="22"/>
          <w:szCs w:val="22"/>
        </w:rPr>
        <w:t>mid-placement visits</w:t>
      </w:r>
    </w:p>
    <w:p w:rsidRPr="00DD3895" w:rsidR="0046248F" w:rsidP="00DA399E" w:rsidRDefault="0046248F" w14:paraId="16E2B78E" w14:textId="77777777">
      <w:pPr>
        <w:pStyle w:val="BodyText"/>
        <w:numPr>
          <w:ilvl w:val="0"/>
          <w:numId w:val="162"/>
        </w:numPr>
        <w:spacing w:before="0" w:after="0"/>
        <w:ind w:left="1134" w:hanging="425"/>
        <w:jc w:val="both"/>
        <w:rPr>
          <w:rFonts w:ascii="Humnst777 BT" w:hAnsi="Humnst777 BT"/>
          <w:sz w:val="22"/>
          <w:szCs w:val="22"/>
        </w:rPr>
      </w:pPr>
      <w:r w:rsidRPr="00DD3895">
        <w:rPr>
          <w:rFonts w:ascii="Humnst777 BT" w:hAnsi="Humnst777 BT"/>
          <w:sz w:val="22"/>
          <w:szCs w:val="22"/>
        </w:rPr>
        <w:t>specific teaching sessions</w:t>
      </w:r>
    </w:p>
    <w:p w:rsidRPr="00DD3895" w:rsidR="0046248F" w:rsidP="00DA399E" w:rsidRDefault="00577BF0" w14:paraId="12A88726" w14:textId="030BA4C3">
      <w:pPr>
        <w:pStyle w:val="BodyText"/>
        <w:numPr>
          <w:ilvl w:val="0"/>
          <w:numId w:val="162"/>
        </w:numPr>
        <w:spacing w:before="0" w:after="0"/>
        <w:ind w:left="1134" w:hanging="425"/>
        <w:jc w:val="both"/>
        <w:rPr>
          <w:rFonts w:ascii="Humnst777 BT" w:hAnsi="Humnst777 BT"/>
          <w:sz w:val="22"/>
          <w:szCs w:val="22"/>
        </w:rPr>
      </w:pPr>
      <w:r>
        <w:rPr>
          <w:rFonts w:ascii="Humnst777 BT" w:hAnsi="Humnst777 BT"/>
          <w:sz w:val="22"/>
          <w:szCs w:val="22"/>
        </w:rPr>
        <w:t>r</w:t>
      </w:r>
      <w:r w:rsidRPr="00DD3895" w:rsidR="0046248F">
        <w:rPr>
          <w:rFonts w:ascii="Humnst777 BT" w:hAnsi="Humnst777 BT"/>
          <w:sz w:val="22"/>
          <w:szCs w:val="22"/>
        </w:rPr>
        <w:t>eflective journal</w:t>
      </w:r>
    </w:p>
    <w:p w:rsidRPr="00DD3895" w:rsidR="00D238C2" w:rsidP="00BD5B67" w:rsidRDefault="00D238C2" w14:paraId="78CFB679"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46248F" w:rsidP="00DA399E" w:rsidRDefault="0046248F" w14:paraId="549CF1E4" w14:textId="77777777">
      <w:pPr>
        <w:pStyle w:val="BodyText"/>
        <w:numPr>
          <w:ilvl w:val="0"/>
          <w:numId w:val="163"/>
        </w:numPr>
        <w:spacing w:before="0" w:after="0"/>
        <w:ind w:left="1134" w:hanging="425"/>
        <w:jc w:val="both"/>
        <w:rPr>
          <w:rFonts w:ascii="Humnst777 BT" w:hAnsi="Humnst777 BT"/>
          <w:sz w:val="22"/>
          <w:szCs w:val="22"/>
        </w:rPr>
      </w:pPr>
      <w:r w:rsidRPr="00DD3895">
        <w:rPr>
          <w:rFonts w:ascii="Humnst777 BT" w:hAnsi="Humnst777 BT"/>
          <w:sz w:val="22"/>
          <w:szCs w:val="22"/>
        </w:rPr>
        <w:t>To apply agreed ethical principles and values to complex and novel ethical dilemmas</w:t>
      </w:r>
      <w:r w:rsidRPr="00DD3895" w:rsidR="004C48A1">
        <w:rPr>
          <w:rFonts w:ascii="Humnst777 BT" w:hAnsi="Humnst777 BT"/>
          <w:sz w:val="22"/>
          <w:szCs w:val="22"/>
        </w:rPr>
        <w:t>.</w:t>
      </w:r>
    </w:p>
    <w:p w:rsidRPr="00DD3895" w:rsidR="0046248F" w:rsidP="00DA399E" w:rsidRDefault="0046248F" w14:paraId="23F8987D" w14:textId="77777777">
      <w:pPr>
        <w:pStyle w:val="BodyText"/>
        <w:numPr>
          <w:ilvl w:val="0"/>
          <w:numId w:val="163"/>
        </w:numPr>
        <w:spacing w:before="0" w:after="0"/>
        <w:ind w:left="1134" w:hanging="425"/>
        <w:jc w:val="both"/>
        <w:rPr>
          <w:rFonts w:ascii="Humnst777 BT" w:hAnsi="Humnst777 BT"/>
          <w:sz w:val="22"/>
          <w:szCs w:val="22"/>
        </w:rPr>
      </w:pPr>
      <w:r w:rsidRPr="00DD3895">
        <w:rPr>
          <w:rFonts w:ascii="Humnst777 BT" w:hAnsi="Humnst777 BT"/>
          <w:sz w:val="22"/>
          <w:szCs w:val="22"/>
        </w:rPr>
        <w:t>To be able to take in to account a comprehensive range of social, psychological, cultural, professional and moral issues in making sound and ethical decisions about risk in novel contexts</w:t>
      </w:r>
      <w:r w:rsidRPr="00DD3895" w:rsidR="004C48A1">
        <w:rPr>
          <w:rFonts w:ascii="Humnst777 BT" w:hAnsi="Humnst777 BT"/>
          <w:sz w:val="22"/>
          <w:szCs w:val="22"/>
        </w:rPr>
        <w:t>.</w:t>
      </w:r>
    </w:p>
    <w:p w:rsidRPr="00FB75B9" w:rsidR="0046248F" w:rsidP="00BD5B67" w:rsidRDefault="00FB75B9" w14:paraId="5026CF2F" w14:textId="3F65F2A3">
      <w:pPr>
        <w:pStyle w:val="BodyText"/>
        <w:spacing w:before="240"/>
        <w:jc w:val="both"/>
        <w:rPr>
          <w:rFonts w:ascii="Humnst777 BT" w:hAnsi="Humnst777 BT"/>
          <w:b/>
          <w:sz w:val="22"/>
          <w:szCs w:val="22"/>
        </w:rPr>
      </w:pPr>
      <w:r w:rsidRPr="00FB75B9">
        <w:rPr>
          <w:rFonts w:ascii="Humnst777 BT" w:hAnsi="Humnst777 BT"/>
          <w:b/>
          <w:sz w:val="22"/>
          <w:szCs w:val="22"/>
        </w:rPr>
        <w:t>8.</w:t>
      </w:r>
      <w:r w:rsidRPr="00FB75B9">
        <w:rPr>
          <w:rFonts w:ascii="Humnst777 BT" w:hAnsi="Humnst777 BT"/>
          <w:b/>
          <w:sz w:val="22"/>
          <w:szCs w:val="22"/>
        </w:rPr>
        <w:tab/>
      </w:r>
      <w:r w:rsidRPr="00FB75B9" w:rsidR="0046248F">
        <w:rPr>
          <w:rFonts w:ascii="Humnst777 BT" w:hAnsi="Humnst777 BT"/>
          <w:b/>
          <w:sz w:val="22"/>
          <w:szCs w:val="22"/>
          <w:u w:val="single"/>
        </w:rPr>
        <w:t>Overlap and Integration with Other Units</w:t>
      </w:r>
    </w:p>
    <w:p w:rsidRPr="00DD3895" w:rsidR="0046248F" w:rsidP="00DA399E" w:rsidRDefault="0046248F" w14:paraId="6EEB96E1" w14:textId="6AE869B6">
      <w:pPr>
        <w:pStyle w:val="BodyText"/>
        <w:numPr>
          <w:ilvl w:val="0"/>
          <w:numId w:val="164"/>
        </w:numPr>
        <w:spacing w:before="0" w:after="0"/>
        <w:ind w:left="1134" w:hanging="425"/>
        <w:jc w:val="both"/>
        <w:rPr>
          <w:rFonts w:ascii="Humnst777 BT" w:hAnsi="Humnst777 BT"/>
          <w:sz w:val="22"/>
          <w:szCs w:val="22"/>
        </w:rPr>
      </w:pPr>
      <w:r w:rsidRPr="00DD3895">
        <w:rPr>
          <w:rFonts w:ascii="Humnst777 BT" w:hAnsi="Humnst777 BT"/>
          <w:sz w:val="22"/>
          <w:szCs w:val="22"/>
        </w:rPr>
        <w:t xml:space="preserve">Will overlap with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on diversity, and in the exploration of how abuses of power can be minimised when working with clients from m</w:t>
      </w:r>
      <w:r w:rsidR="00DB21AE">
        <w:rPr>
          <w:rFonts w:ascii="Humnst777 BT" w:hAnsi="Humnst777 BT"/>
          <w:sz w:val="22"/>
          <w:szCs w:val="22"/>
        </w:rPr>
        <w:t>arginalised</w:t>
      </w:r>
      <w:r w:rsidRPr="00DD3895">
        <w:rPr>
          <w:rFonts w:ascii="Humnst777 BT" w:hAnsi="Humnst777 BT"/>
          <w:sz w:val="22"/>
          <w:szCs w:val="22"/>
        </w:rPr>
        <w:t xml:space="preserve"> groups</w:t>
      </w:r>
      <w:r w:rsidRPr="00DD3895" w:rsidR="004C48A1">
        <w:rPr>
          <w:rFonts w:ascii="Humnst777 BT" w:hAnsi="Humnst777 BT"/>
          <w:sz w:val="22"/>
          <w:szCs w:val="22"/>
        </w:rPr>
        <w:t>.</w:t>
      </w:r>
    </w:p>
    <w:p w:rsidRPr="00DD3895" w:rsidR="0046248F" w:rsidP="00DA399E" w:rsidRDefault="0046248F" w14:paraId="5F082CF3" w14:textId="465E69BC">
      <w:pPr>
        <w:pStyle w:val="BodyText"/>
        <w:numPr>
          <w:ilvl w:val="0"/>
          <w:numId w:val="164"/>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 competencies around risk assessment and risk management will need to be integrated with competencies taught on the Forensic and </w:t>
      </w:r>
      <w:r w:rsidR="00DB21AE">
        <w:rPr>
          <w:rFonts w:ascii="Humnst777 BT" w:hAnsi="Humnst777 BT"/>
          <w:sz w:val="22"/>
          <w:szCs w:val="22"/>
        </w:rPr>
        <w:t>l</w:t>
      </w:r>
      <w:r w:rsidRPr="00DD3895">
        <w:rPr>
          <w:rFonts w:ascii="Humnst777 BT" w:hAnsi="Humnst777 BT"/>
          <w:sz w:val="22"/>
          <w:szCs w:val="22"/>
        </w:rPr>
        <w:t>onger</w:t>
      </w:r>
      <w:r w:rsidR="00DB21AE">
        <w:rPr>
          <w:rFonts w:ascii="Humnst777 BT" w:hAnsi="Humnst777 BT"/>
          <w:sz w:val="22"/>
          <w:szCs w:val="22"/>
        </w:rPr>
        <w:t>-t</w:t>
      </w:r>
      <w:r w:rsidRPr="00DD3895">
        <w:rPr>
          <w:rFonts w:ascii="Humnst777 BT" w:hAnsi="Humnst777 BT"/>
          <w:sz w:val="22"/>
          <w:szCs w:val="22"/>
        </w:rPr>
        <w:t xml:space="preserve">erm needs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s</w:t>
      </w:r>
      <w:r w:rsidRPr="00DD3895" w:rsidR="004C48A1">
        <w:rPr>
          <w:rFonts w:ascii="Humnst777 BT" w:hAnsi="Humnst777 BT"/>
          <w:sz w:val="22"/>
          <w:szCs w:val="22"/>
        </w:rPr>
        <w:t>.</w:t>
      </w:r>
    </w:p>
    <w:p w:rsidRPr="00DD3895" w:rsidR="00CB364C" w:rsidP="0061302C" w:rsidRDefault="00FB75B9" w14:paraId="1474EE45" w14:textId="123C0DD3">
      <w:pPr>
        <w:pStyle w:val="BodyText"/>
        <w:spacing w:before="240"/>
        <w:jc w:val="both"/>
        <w:rPr>
          <w:rFonts w:ascii="Humnst777 BT" w:hAnsi="Humnst777 BT"/>
          <w:b/>
          <w:sz w:val="22"/>
          <w:szCs w:val="22"/>
        </w:rPr>
      </w:pPr>
      <w:r>
        <w:rPr>
          <w:rFonts w:ascii="Humnst777 BT" w:hAnsi="Humnst777 BT"/>
          <w:b/>
          <w:sz w:val="22"/>
          <w:szCs w:val="22"/>
        </w:rPr>
        <w:t>9</w:t>
      </w:r>
      <w:r w:rsidRPr="00DD3895" w:rsidR="00CB364C">
        <w:rPr>
          <w:rFonts w:ascii="Humnst777 BT" w:hAnsi="Humnst777 BT"/>
          <w:b/>
          <w:sz w:val="22"/>
          <w:szCs w:val="22"/>
        </w:rPr>
        <w:t>.</w:t>
      </w:r>
      <w:r w:rsidRPr="00DD3895" w:rsidR="00CB364C">
        <w:rPr>
          <w:rFonts w:ascii="Humnst777 BT" w:hAnsi="Humnst777 BT"/>
          <w:b/>
          <w:sz w:val="22"/>
          <w:szCs w:val="22"/>
        </w:rPr>
        <w:tab/>
      </w:r>
      <w:r w:rsidRPr="00DD3895" w:rsidR="00CB364C">
        <w:rPr>
          <w:rFonts w:ascii="Humnst777 BT" w:hAnsi="Humnst777 BT"/>
          <w:b/>
          <w:sz w:val="22"/>
          <w:szCs w:val="22"/>
          <w:u w:val="single"/>
        </w:rPr>
        <w:t>Key References</w:t>
      </w:r>
    </w:p>
    <w:p w:rsidRPr="00FB75B9" w:rsidR="00DA399E" w:rsidP="00DA399E" w:rsidRDefault="00DA399E" w14:paraId="5054986B" w14:textId="77777777">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 xml:space="preserve">Beauchamp, T. L., Childress, J. F. (2001). Principles of Biomedical Ethics (6th ed.) Oxford: Oxford University Press. </w:t>
      </w:r>
      <w:r w:rsidRPr="00FB75B9">
        <w:rPr>
          <w:rFonts w:ascii="Humnst777 BT" w:hAnsi="Humnst777 BT"/>
          <w:i/>
          <w:sz w:val="22"/>
          <w:szCs w:val="22"/>
        </w:rPr>
        <w:t>This is a seminal book on ethical practice in healthcare, a relevant background read still.</w:t>
      </w:r>
    </w:p>
    <w:p w:rsidRPr="00DD3895" w:rsidR="00DA399E" w:rsidP="00DA399E" w:rsidRDefault="00DA399E" w14:paraId="2DEC5D3F" w14:textId="5BEBEC73">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British Psychological Society (2018). </w:t>
      </w:r>
      <w:bookmarkStart w:name="_Hlk174024305" w:id="80"/>
      <w:r>
        <w:rPr>
          <w:rFonts w:ascii="Humnst777 BT" w:hAnsi="Humnst777 BT"/>
          <w:sz w:val="22"/>
          <w:szCs w:val="22"/>
        </w:rPr>
        <w:fldChar w:fldCharType="begin"/>
      </w:r>
      <w:r>
        <w:rPr>
          <w:rFonts w:ascii="Humnst777 BT" w:hAnsi="Humnst777 BT"/>
          <w:sz w:val="22"/>
          <w:szCs w:val="22"/>
        </w:rPr>
        <w:instrText>HYPERLINK "https://www.bps.org.uk/guideline/code-ethics-and-conduct"</w:instrText>
      </w:r>
      <w:r>
        <w:rPr>
          <w:rFonts w:ascii="Humnst777 BT" w:hAnsi="Humnst777 BT"/>
          <w:sz w:val="22"/>
          <w:szCs w:val="22"/>
        </w:rPr>
      </w:r>
      <w:r>
        <w:rPr>
          <w:rFonts w:ascii="Humnst777 BT" w:hAnsi="Humnst777 BT"/>
          <w:sz w:val="22"/>
          <w:szCs w:val="22"/>
        </w:rPr>
        <w:fldChar w:fldCharType="separate"/>
      </w:r>
      <w:r>
        <w:rPr>
          <w:rStyle w:val="Hyperlink"/>
          <w:rFonts w:ascii="Humnst777 BT" w:hAnsi="Humnst777 BT"/>
          <w:sz w:val="22"/>
          <w:szCs w:val="22"/>
        </w:rPr>
        <w:t>Code of ethics and conduct</w:t>
      </w:r>
      <w:r>
        <w:rPr>
          <w:rFonts w:ascii="Humnst777 BT" w:hAnsi="Humnst777 BT"/>
          <w:sz w:val="22"/>
          <w:szCs w:val="22"/>
        </w:rPr>
        <w:fldChar w:fldCharType="end"/>
      </w:r>
      <w:bookmarkEnd w:id="80"/>
      <w:r>
        <w:rPr>
          <w:rFonts w:ascii="Humnst777 BT" w:hAnsi="Humnst777 BT"/>
          <w:sz w:val="22"/>
          <w:szCs w:val="22"/>
        </w:rPr>
        <w:t xml:space="preserve"> </w:t>
      </w:r>
      <w:r w:rsidRPr="00DD3895">
        <w:rPr>
          <w:rFonts w:ascii="Humnst777 BT" w:hAnsi="Humnst777 BT"/>
          <w:sz w:val="22"/>
          <w:szCs w:val="22"/>
        </w:rPr>
        <w:t xml:space="preserve">Guidance published by the Ethics Committee of the British Psychological Society. Leicester: Author. </w:t>
      </w:r>
      <w:r w:rsidRPr="00FB75B9">
        <w:rPr>
          <w:rFonts w:ascii="Humnst777 BT" w:hAnsi="Humnst777 BT"/>
          <w:b/>
          <w:sz w:val="22"/>
          <w:szCs w:val="22"/>
        </w:rPr>
        <w:t>(E)</w:t>
      </w:r>
    </w:p>
    <w:p w:rsidR="00DA399E" w:rsidP="00DA399E" w:rsidRDefault="00DA399E" w14:paraId="5FC2032A"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British Psychological Society (2001). Working in teams. Leicester: </w:t>
      </w:r>
      <w:r>
        <w:rPr>
          <w:rFonts w:ascii="Humnst777 BT" w:hAnsi="Humnst777 BT"/>
          <w:sz w:val="22"/>
          <w:szCs w:val="22"/>
        </w:rPr>
        <w:t>Division of Clinical Psychology</w:t>
      </w:r>
      <w:r w:rsidRPr="00DD3895">
        <w:rPr>
          <w:rFonts w:ascii="Humnst777 BT" w:hAnsi="Humnst777 BT"/>
          <w:sz w:val="22"/>
          <w:szCs w:val="22"/>
        </w:rPr>
        <w:t xml:space="preserve"> </w:t>
      </w:r>
      <w:r w:rsidRPr="00FB75B9">
        <w:rPr>
          <w:rFonts w:ascii="Humnst777 BT" w:hAnsi="Humnst777 BT"/>
          <w:b/>
          <w:sz w:val="22"/>
          <w:szCs w:val="22"/>
        </w:rPr>
        <w:t>(R)</w:t>
      </w:r>
      <w:r>
        <w:rPr>
          <w:rFonts w:ascii="Humnst777 BT" w:hAnsi="Humnst777 BT"/>
          <w:sz w:val="22"/>
          <w:szCs w:val="22"/>
        </w:rPr>
        <w:t xml:space="preserve"> </w:t>
      </w:r>
    </w:p>
    <w:p w:rsidRPr="00DD3895" w:rsidR="00DA399E" w:rsidP="00DA399E" w:rsidRDefault="00DA399E" w14:paraId="74C2F213" w14:textId="6673B0F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British Psychological Society. (2017).</w:t>
      </w:r>
      <w:r w:rsidRPr="002D260D">
        <w:t xml:space="preserve"> </w:t>
      </w:r>
      <w:hyperlink w:history="1" r:id="rId93">
        <w:r>
          <w:rPr>
            <w:rStyle w:val="Hyperlink"/>
            <w:rFonts w:ascii="Humnst777 BT" w:hAnsi="Humnst777 BT"/>
            <w:sz w:val="22"/>
            <w:szCs w:val="22"/>
          </w:rPr>
          <w:t>Practice Guidelines</w:t>
        </w:r>
      </w:hyperlink>
      <w:r>
        <w:rPr>
          <w:rFonts w:ascii="Humnst777 BT" w:hAnsi="Humnst777 BT"/>
          <w:sz w:val="22"/>
          <w:szCs w:val="22"/>
        </w:rPr>
        <w:t xml:space="preserve"> </w:t>
      </w:r>
      <w:r w:rsidRPr="00DD3895">
        <w:rPr>
          <w:rFonts w:ascii="Humnst777 BT" w:hAnsi="Humnst777 BT"/>
          <w:sz w:val="22"/>
          <w:szCs w:val="22"/>
        </w:rPr>
        <w:t xml:space="preserve">Leicester: British Psychological Society. </w:t>
      </w:r>
      <w:r w:rsidRPr="00FB75B9">
        <w:rPr>
          <w:rFonts w:ascii="Humnst777 BT" w:hAnsi="Humnst777 BT"/>
          <w:b/>
          <w:sz w:val="22"/>
          <w:szCs w:val="22"/>
        </w:rPr>
        <w:t>(E)</w:t>
      </w:r>
      <w:r w:rsidRPr="00DD3895">
        <w:rPr>
          <w:rFonts w:ascii="Humnst777 BT" w:hAnsi="Humnst777 BT"/>
          <w:sz w:val="22"/>
          <w:szCs w:val="22"/>
        </w:rPr>
        <w:t xml:space="preserve"> </w:t>
      </w:r>
    </w:p>
    <w:p w:rsidRPr="00DD3895" w:rsidR="00DA399E" w:rsidP="00DA399E" w:rsidRDefault="00DA399E" w14:paraId="75CDB16B" w14:textId="28D78544">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Health &amp; Care Professions Council (2016). </w:t>
      </w:r>
    </w:p>
    <w:p w:rsidRPr="00DD3895" w:rsidR="00DA399E" w:rsidP="00DA399E" w:rsidRDefault="00DA399E" w14:paraId="6F1C5313" w14:textId="421DB1F4">
      <w:pPr>
        <w:pStyle w:val="BodyText"/>
        <w:spacing w:before="0" w:after="0"/>
        <w:ind w:left="426"/>
        <w:jc w:val="both"/>
        <w:rPr>
          <w:rFonts w:ascii="Humnst777 BT" w:hAnsi="Humnst777 BT"/>
          <w:sz w:val="22"/>
          <w:szCs w:val="22"/>
        </w:rPr>
      </w:pPr>
      <w:hyperlink w:history="1" r:id="rId94">
        <w:r>
          <w:rPr>
            <w:rStyle w:val="Hyperlink"/>
            <w:rFonts w:ascii="Humnst777 BT" w:hAnsi="Humnst777 BT"/>
            <w:sz w:val="22"/>
            <w:szCs w:val="22"/>
          </w:rPr>
          <w:t>Information for students and education providers: Guidance on conduct and ethics for students</w:t>
        </w:r>
      </w:hyperlink>
      <w:r>
        <w:rPr>
          <w:rFonts w:ascii="Humnst777 BT" w:hAnsi="Humnst777 BT"/>
          <w:sz w:val="22"/>
          <w:szCs w:val="22"/>
        </w:rPr>
        <w:t xml:space="preserve"> London: HCPC </w:t>
      </w:r>
      <w:r w:rsidRPr="00FB75B9">
        <w:rPr>
          <w:rFonts w:ascii="Humnst777 BT" w:hAnsi="Humnst777 BT"/>
          <w:b/>
          <w:sz w:val="22"/>
          <w:szCs w:val="22"/>
        </w:rPr>
        <w:t>(E)</w:t>
      </w:r>
      <w:r w:rsidRPr="00DD3895">
        <w:rPr>
          <w:rFonts w:ascii="Humnst777 BT" w:hAnsi="Humnst777 BT"/>
          <w:sz w:val="22"/>
          <w:szCs w:val="22"/>
        </w:rPr>
        <w:t xml:space="preserve"> </w:t>
      </w:r>
    </w:p>
    <w:p w:rsidR="00DA399E" w:rsidP="00DA399E" w:rsidRDefault="00DA399E" w14:paraId="2CABEDD3" w14:textId="5BF5281A">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Health &amp; Care Professions Council (20</w:t>
      </w:r>
      <w:r>
        <w:rPr>
          <w:rFonts w:ascii="Humnst777 BT" w:hAnsi="Humnst777 BT"/>
          <w:sz w:val="22"/>
          <w:szCs w:val="22"/>
        </w:rPr>
        <w:t>24</w:t>
      </w:r>
      <w:r w:rsidRPr="00DD3895">
        <w:rPr>
          <w:rFonts w:ascii="Humnst777 BT" w:hAnsi="Humnst777 BT"/>
          <w:sz w:val="22"/>
          <w:szCs w:val="22"/>
        </w:rPr>
        <w:t>).</w:t>
      </w:r>
      <w:hyperlink w:history="1" r:id="rId95">
        <w:r>
          <w:rPr>
            <w:rStyle w:val="Hyperlink"/>
            <w:rFonts w:ascii="Humnst777 BT" w:hAnsi="Humnst777 BT"/>
            <w:sz w:val="22"/>
            <w:szCs w:val="22"/>
          </w:rPr>
          <w:t>Standards of conduct performance and ethics</w:t>
        </w:r>
      </w:hyperlink>
      <w:r>
        <w:rPr>
          <w:rFonts w:ascii="Humnst777 BT" w:hAnsi="Humnst777 BT"/>
          <w:sz w:val="22"/>
          <w:szCs w:val="22"/>
        </w:rPr>
        <w:t xml:space="preserve"> </w:t>
      </w:r>
      <w:r w:rsidRPr="00DD3895">
        <w:rPr>
          <w:rFonts w:ascii="Humnst777 BT" w:hAnsi="Humnst777 BT"/>
          <w:sz w:val="22"/>
          <w:szCs w:val="22"/>
        </w:rPr>
        <w:t xml:space="preserve">. London: HCPC. </w:t>
      </w:r>
    </w:p>
    <w:p w:rsidRPr="00DD3895" w:rsidR="00DA399E" w:rsidP="00DA399E" w:rsidRDefault="00DA399E" w14:paraId="5ACF7D1C" w14:textId="77777777">
      <w:pPr>
        <w:pStyle w:val="BodyText"/>
        <w:spacing w:before="0" w:after="0"/>
        <w:ind w:left="426"/>
        <w:jc w:val="both"/>
        <w:rPr>
          <w:rFonts w:ascii="Humnst777 BT" w:hAnsi="Humnst777 BT"/>
          <w:sz w:val="22"/>
          <w:szCs w:val="22"/>
        </w:rPr>
      </w:pPr>
      <w:r>
        <w:rPr>
          <w:rFonts w:ascii="Humnst777 BT" w:hAnsi="Humnst777 BT"/>
          <w:sz w:val="22"/>
          <w:szCs w:val="22"/>
        </w:rPr>
        <w:t xml:space="preserve"> </w:t>
      </w:r>
      <w:r w:rsidRPr="00FB75B9">
        <w:rPr>
          <w:rFonts w:ascii="Humnst777 BT" w:hAnsi="Humnst777 BT"/>
          <w:b/>
          <w:sz w:val="22"/>
          <w:szCs w:val="22"/>
        </w:rPr>
        <w:t>(E)</w:t>
      </w:r>
    </w:p>
    <w:p w:rsidR="00DA399E" w:rsidP="00DA399E" w:rsidRDefault="00DA399E" w14:paraId="64FF839F" w14:textId="019F1FA5">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Health &amp; Care Professions Council (</w:t>
      </w:r>
      <w:r>
        <w:rPr>
          <w:rFonts w:ascii="Humnst777 BT" w:hAnsi="Humnst777 BT"/>
          <w:sz w:val="22"/>
          <w:szCs w:val="22"/>
        </w:rPr>
        <w:t>2023</w:t>
      </w:r>
      <w:r w:rsidRPr="00DD3895">
        <w:rPr>
          <w:rFonts w:ascii="Humnst777 BT" w:hAnsi="Humnst777 BT"/>
          <w:sz w:val="22"/>
          <w:szCs w:val="22"/>
        </w:rPr>
        <w:t>).</w:t>
      </w:r>
      <w:r>
        <w:rPr>
          <w:rFonts w:ascii="Humnst777 BT" w:hAnsi="Humnst777 BT"/>
          <w:sz w:val="22"/>
          <w:szCs w:val="22"/>
        </w:rPr>
        <w:t xml:space="preserve"> </w:t>
      </w:r>
      <w:hyperlink w:history="1" r:id="rId96">
        <w:r>
          <w:rPr>
            <w:rStyle w:val="Hyperlink"/>
            <w:rFonts w:ascii="Humnst777 BT" w:hAnsi="Humnst777 BT"/>
            <w:sz w:val="22"/>
            <w:szCs w:val="22"/>
          </w:rPr>
          <w:t>Standards of proficiency - practitioner-psychologists</w:t>
        </w:r>
      </w:hyperlink>
      <w:r>
        <w:rPr>
          <w:rFonts w:ascii="Humnst777 BT" w:hAnsi="Humnst777 BT"/>
          <w:sz w:val="22"/>
          <w:szCs w:val="22"/>
        </w:rPr>
        <w:t xml:space="preserve">. </w:t>
      </w:r>
      <w:r w:rsidRPr="00DD3895">
        <w:rPr>
          <w:rFonts w:ascii="Humnst777 BT" w:hAnsi="Humnst777 BT"/>
          <w:sz w:val="22"/>
          <w:szCs w:val="22"/>
        </w:rPr>
        <w:t>London: HCPC.</w:t>
      </w:r>
    </w:p>
    <w:p w:rsidR="00DA399E" w:rsidP="00DA399E" w:rsidRDefault="00DA399E" w14:paraId="39694C8B" w14:textId="657998C5">
      <w:pPr>
        <w:pStyle w:val="BodyText"/>
        <w:spacing w:before="0" w:after="0"/>
        <w:ind w:left="426"/>
        <w:jc w:val="both"/>
        <w:rPr>
          <w:rFonts w:ascii="Humnst777 BT" w:hAnsi="Humnst777 BT"/>
          <w:b/>
          <w:sz w:val="22"/>
          <w:szCs w:val="22"/>
        </w:rPr>
      </w:pPr>
      <w:hyperlink w:history="1"/>
      <w:r w:rsidRPr="00FB75B9">
        <w:rPr>
          <w:rFonts w:ascii="Humnst777 BT" w:hAnsi="Humnst777 BT"/>
          <w:b/>
          <w:sz w:val="22"/>
          <w:szCs w:val="22"/>
        </w:rPr>
        <w:t>(E)</w:t>
      </w:r>
    </w:p>
    <w:p w:rsidR="00DA399E" w:rsidP="00DA399E" w:rsidRDefault="00DA399E" w14:paraId="17AA4BE9" w14:textId="77777777">
      <w:pPr>
        <w:pStyle w:val="BodyText"/>
        <w:spacing w:before="0" w:after="0"/>
        <w:ind w:left="426"/>
        <w:jc w:val="both"/>
        <w:rPr>
          <w:rFonts w:ascii="Humnst777 BT" w:hAnsi="Humnst777 BT"/>
          <w:b/>
          <w:sz w:val="22"/>
          <w:szCs w:val="22"/>
        </w:rPr>
      </w:pPr>
    </w:p>
    <w:p w:rsidRPr="006444B3" w:rsidR="00DA399E" w:rsidP="00DA399E" w:rsidRDefault="00DA399E" w14:paraId="7B2EF432" w14:textId="1DE39B9A">
      <w:pPr>
        <w:pStyle w:val="BodyText"/>
        <w:spacing w:before="0" w:after="0"/>
        <w:ind w:left="426"/>
        <w:jc w:val="both"/>
        <w:rPr>
          <w:rFonts w:ascii="Humnst777 BT" w:hAnsi="Humnst777 BT"/>
          <w:bCs/>
          <w:sz w:val="22"/>
          <w:szCs w:val="22"/>
        </w:rPr>
      </w:pPr>
      <w:r w:rsidRPr="006444B3">
        <w:rPr>
          <w:rFonts w:ascii="Humnst777 BT" w:hAnsi="Humnst777 BT"/>
          <w:bCs/>
          <w:sz w:val="22"/>
          <w:szCs w:val="22"/>
        </w:rPr>
        <w:t xml:space="preserve">Health Education England (2018)  </w:t>
      </w:r>
      <w:hyperlink w:history="1" r:id="rId97">
        <w:r w:rsidRPr="006444B3">
          <w:rPr>
            <w:rStyle w:val="Hyperlink"/>
            <w:rFonts w:ascii="Humnst777 BT" w:hAnsi="Humnst777 BT"/>
            <w:bCs/>
            <w:sz w:val="22"/>
            <w:szCs w:val="22"/>
          </w:rPr>
          <w:t>Self harm and suicide prevention competence framework</w:t>
        </w:r>
      </w:hyperlink>
    </w:p>
    <w:p w:rsidRPr="00DD3895" w:rsidR="00DA399E" w:rsidP="00DA399E" w:rsidRDefault="00DA399E" w14:paraId="68B873B0"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Kivisto, A. J. (2016). Violence Risk Assessment and Management in Outpatient Clinical Practice. Journal of Clinical Psychology. 72, 4, 329 – 349. doi.org/10.1002/jclp.22243 </w:t>
      </w:r>
      <w:r w:rsidRPr="00FB75B9">
        <w:rPr>
          <w:rFonts w:ascii="Humnst777 BT" w:hAnsi="Humnst777 BT"/>
          <w:b/>
          <w:sz w:val="22"/>
          <w:szCs w:val="22"/>
        </w:rPr>
        <w:t>(R)</w:t>
      </w:r>
    </w:p>
    <w:p w:rsidRPr="00DD3895" w:rsidR="00DA399E" w:rsidP="00DA399E" w:rsidRDefault="00DA399E" w14:paraId="073B0367"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Knapp, S. (2012). Practical ethics for psychologists: a positive approach. (2nd ed.) American Psychological Association </w:t>
      </w:r>
      <w:r w:rsidRPr="00FB75B9">
        <w:rPr>
          <w:rFonts w:ascii="Humnst777 BT" w:hAnsi="Humnst777 BT"/>
          <w:b/>
          <w:sz w:val="22"/>
          <w:szCs w:val="22"/>
        </w:rPr>
        <w:t>(B)</w:t>
      </w:r>
    </w:p>
    <w:p w:rsidR="00DA399E" w:rsidP="00DA399E" w:rsidRDefault="00DA399E" w14:paraId="7DFE3F6F" w14:textId="77777777">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 xml:space="preserve">Johnstone, L. &amp; Boyle, M. with Cromby, J., Dillon, J., Harper, D., Kinderman, P., Longden, E. Pilgrim, D. &amp; Read, J. (2018) The Power, Threat, Meaning Framework: Towards the identification of patterns in emotional distress, unusual experiences and troubled or troubling behaviour, as an alternative to functional psychiatric diagnosis. Leicester: British Psychological Society. </w:t>
      </w:r>
      <w:r w:rsidRPr="00FB75B9">
        <w:rPr>
          <w:rFonts w:ascii="Humnst777 BT" w:hAnsi="Humnst777 BT"/>
          <w:b/>
          <w:sz w:val="22"/>
          <w:szCs w:val="22"/>
        </w:rPr>
        <w:t>(R)</w:t>
      </w:r>
    </w:p>
    <w:p w:rsidRPr="00700DF0" w:rsidR="00DA399E" w:rsidP="00DA399E" w:rsidRDefault="00DA399E" w14:paraId="1DD48E4C" w14:textId="77777777">
      <w:pPr>
        <w:autoSpaceDE w:val="0"/>
        <w:autoSpaceDN w:val="0"/>
        <w:adjustRightInd w:val="0"/>
        <w:spacing w:before="0" w:after="0" w:line="240" w:lineRule="auto"/>
        <w:rPr>
          <w:rFonts w:cstheme="minorHAnsi"/>
          <w:bCs/>
          <w:sz w:val="22"/>
          <w:szCs w:val="22"/>
        </w:rPr>
      </w:pPr>
      <w:r w:rsidRPr="00700DF0">
        <w:rPr>
          <w:rFonts w:cstheme="minorHAnsi"/>
          <w:bCs/>
          <w:sz w:val="22"/>
          <w:szCs w:val="22"/>
        </w:rPr>
        <w:t xml:space="preserve">Juntunen et al. (2023) </w:t>
      </w:r>
      <w:r w:rsidRPr="00700DF0">
        <w:rPr>
          <w:rFonts w:cstheme="minorHAnsi"/>
          <w:sz w:val="22"/>
          <w:szCs w:val="22"/>
        </w:rPr>
        <w:t xml:space="preserve">Centering equity, diversity, and inclusion in ethical decision-making. Professional Psychology: Research and Practice. 54, 1, 17–27. </w:t>
      </w:r>
      <w:hyperlink w:history="1" r:id="rId98">
        <w:r w:rsidRPr="00223F0F">
          <w:rPr>
            <w:rStyle w:val="Hyperlink"/>
            <w:rFonts w:cstheme="minorHAnsi"/>
            <w:sz w:val="22"/>
            <w:szCs w:val="22"/>
          </w:rPr>
          <w:t>https://doi.org/10.1037/pro0000488</w:t>
        </w:r>
      </w:hyperlink>
      <w:r>
        <w:rPr>
          <w:rFonts w:cstheme="minorHAnsi"/>
          <w:sz w:val="22"/>
          <w:szCs w:val="22"/>
        </w:rPr>
        <w:t xml:space="preserve"> </w:t>
      </w:r>
      <w:r w:rsidRPr="00700DF0">
        <w:rPr>
          <w:rFonts w:cstheme="minorHAnsi"/>
          <w:b/>
          <w:bCs/>
          <w:sz w:val="22"/>
          <w:szCs w:val="22"/>
        </w:rPr>
        <w:t>(R)</w:t>
      </w:r>
    </w:p>
    <w:p w:rsidR="00DA399E" w:rsidP="00DA399E" w:rsidRDefault="00DA399E" w14:paraId="512D7414" w14:textId="77777777">
      <w:pPr>
        <w:pStyle w:val="BodyText"/>
        <w:spacing w:before="120" w:after="0"/>
        <w:ind w:left="426" w:hanging="426"/>
        <w:jc w:val="both"/>
        <w:rPr>
          <w:rFonts w:ascii="Humnst777 BT" w:hAnsi="Humnst777 BT"/>
          <w:b/>
          <w:sz w:val="22"/>
          <w:szCs w:val="22"/>
        </w:rPr>
      </w:pPr>
      <w:r w:rsidRPr="00DD3895">
        <w:rPr>
          <w:rFonts w:ascii="Humnst777 BT" w:hAnsi="Humnst777 BT"/>
          <w:sz w:val="22"/>
          <w:szCs w:val="22"/>
        </w:rPr>
        <w:t xml:space="preserve">Linehan, M., </w:t>
      </w:r>
      <w:bookmarkStart w:name="baep-author-id4" w:id="81"/>
      <w:r w:rsidRPr="00FB75B9">
        <w:rPr>
          <w:rFonts w:ascii="Humnst777 BT" w:hAnsi="Humnst777 BT"/>
          <w:sz w:val="22"/>
          <w:szCs w:val="22"/>
        </w:rPr>
        <w:t>Comtois</w:t>
      </w:r>
      <w:bookmarkStart w:name="baep-author-id5" w:id="82"/>
      <w:bookmarkEnd w:id="81"/>
      <w:r w:rsidRPr="00DD3895">
        <w:rPr>
          <w:rFonts w:ascii="Humnst777 BT" w:hAnsi="Humnst777 BT"/>
          <w:sz w:val="22"/>
          <w:szCs w:val="22"/>
        </w:rPr>
        <w:t xml:space="preserve">, K. &amp; </w:t>
      </w:r>
      <w:r w:rsidRPr="00FB75B9">
        <w:rPr>
          <w:rFonts w:ascii="Humnst777 BT" w:hAnsi="Humnst777 BT"/>
          <w:sz w:val="22"/>
          <w:szCs w:val="22"/>
        </w:rPr>
        <w:t>Ward-Ciesielski</w:t>
      </w:r>
      <w:bookmarkEnd w:id="82"/>
      <w:r w:rsidRPr="00DD3895">
        <w:rPr>
          <w:rFonts w:ascii="Humnst777 BT" w:hAnsi="Humnst777 BT"/>
          <w:sz w:val="22"/>
          <w:szCs w:val="22"/>
        </w:rPr>
        <w:t xml:space="preserve">, E. (2012). Assessing and Managing Risk </w:t>
      </w:r>
      <w:r>
        <w:rPr>
          <w:rFonts w:ascii="Humnst777 BT" w:hAnsi="Humnst777 BT"/>
          <w:sz w:val="22"/>
          <w:szCs w:val="22"/>
        </w:rPr>
        <w:t>w</w:t>
      </w:r>
      <w:r w:rsidRPr="00DD3895">
        <w:rPr>
          <w:rFonts w:ascii="Humnst777 BT" w:hAnsi="Humnst777 BT"/>
          <w:sz w:val="22"/>
          <w:szCs w:val="22"/>
        </w:rPr>
        <w:t xml:space="preserve">ith Suicidal Individuals. Cognitive and Behavioural Practice. 19, 218 -232. </w:t>
      </w:r>
      <w:r w:rsidRPr="00FB75B9">
        <w:rPr>
          <w:rFonts w:ascii="Humnst777 BT" w:hAnsi="Humnst777 BT"/>
          <w:sz w:val="22"/>
          <w:szCs w:val="22"/>
        </w:rPr>
        <w:t>doi.org/10.1016/j.cbpra.</w:t>
      </w:r>
      <w:r>
        <w:rPr>
          <w:rFonts w:ascii="Humnst777 BT" w:hAnsi="Humnst777 BT"/>
          <w:sz w:val="22"/>
          <w:szCs w:val="22"/>
        </w:rPr>
        <w:t xml:space="preserve"> </w:t>
      </w:r>
      <w:r w:rsidRPr="00FB75B9">
        <w:rPr>
          <w:rFonts w:ascii="Humnst777 BT" w:hAnsi="Humnst777 BT"/>
          <w:sz w:val="22"/>
          <w:szCs w:val="22"/>
        </w:rPr>
        <w:t>2010.11.008</w:t>
      </w:r>
      <w:r w:rsidRPr="00DD3895">
        <w:rPr>
          <w:rFonts w:ascii="Humnst777 BT" w:hAnsi="Humnst777 BT"/>
          <w:sz w:val="22"/>
          <w:szCs w:val="22"/>
        </w:rPr>
        <w:t xml:space="preserve"> </w:t>
      </w:r>
      <w:r w:rsidRPr="00FB75B9">
        <w:rPr>
          <w:rFonts w:ascii="Humnst777 BT" w:hAnsi="Humnst777 BT"/>
          <w:b/>
          <w:sz w:val="22"/>
          <w:szCs w:val="22"/>
        </w:rPr>
        <w:t>(R)</w:t>
      </w:r>
    </w:p>
    <w:p w:rsidRPr="001F69CA" w:rsidR="00DA399E" w:rsidP="00DA399E" w:rsidRDefault="00DA399E" w14:paraId="57CAF71C" w14:textId="77777777">
      <w:pPr>
        <w:pStyle w:val="BodyText"/>
        <w:spacing w:before="120" w:after="0"/>
        <w:ind w:left="426" w:hanging="426"/>
        <w:jc w:val="both"/>
        <w:rPr>
          <w:rFonts w:ascii="Humnst777 BT" w:hAnsi="Humnst777 BT"/>
          <w:bCs/>
          <w:sz w:val="22"/>
          <w:szCs w:val="22"/>
        </w:rPr>
      </w:pPr>
      <w:r w:rsidRPr="001F69CA">
        <w:rPr>
          <w:rFonts w:ascii="Humnst777 BT" w:hAnsi="Humnst777 BT"/>
          <w:bCs/>
          <w:sz w:val="22"/>
          <w:szCs w:val="22"/>
        </w:rPr>
        <w:t xml:space="preserve">Office for National Statistics (2022) </w:t>
      </w:r>
      <w:hyperlink w:history="1" r:id="rId99">
        <w:r w:rsidRPr="001F69CA">
          <w:rPr>
            <w:rStyle w:val="Hyperlink"/>
            <w:rFonts w:ascii="Humnst777 BT" w:hAnsi="Humnst777 BT"/>
            <w:bCs/>
            <w:sz w:val="22"/>
            <w:szCs w:val="22"/>
          </w:rPr>
          <w:t>Prevention of Future Death Reports for Suicide submitted to coroners in England and Wales</w:t>
        </w:r>
      </w:hyperlink>
    </w:p>
    <w:p w:rsidRPr="001F69CA" w:rsidR="00DA399E" w:rsidP="00DA399E" w:rsidRDefault="00DA399E" w14:paraId="2076D0D4" w14:textId="77777777">
      <w:pPr>
        <w:pStyle w:val="BodyText"/>
        <w:spacing w:before="120" w:after="0"/>
        <w:ind w:left="426" w:hanging="426"/>
        <w:jc w:val="both"/>
        <w:rPr>
          <w:rFonts w:ascii="Humnst777 BT" w:hAnsi="Humnst777 BT"/>
          <w:bCs/>
          <w:sz w:val="22"/>
          <w:szCs w:val="22"/>
        </w:rPr>
      </w:pPr>
      <w:r w:rsidRPr="001F69CA">
        <w:rPr>
          <w:rFonts w:ascii="Humnst777 BT" w:hAnsi="Humnst777 BT"/>
          <w:bCs/>
          <w:sz w:val="22"/>
          <w:szCs w:val="22"/>
        </w:rPr>
        <w:t xml:space="preserve">Royal College of Psychiatrists (2020) </w:t>
      </w:r>
      <w:hyperlink w:history="1" r:id="rId100">
        <w:r w:rsidRPr="001F69CA">
          <w:rPr>
            <w:rStyle w:val="Hyperlink"/>
            <w:rFonts w:ascii="Humnst777 BT" w:hAnsi="Humnst777 BT"/>
            <w:bCs/>
            <w:sz w:val="22"/>
            <w:szCs w:val="22"/>
          </w:rPr>
          <w:t>Self harm and suicide in adults</w:t>
        </w:r>
      </w:hyperlink>
      <w:r w:rsidRPr="001F69CA">
        <w:rPr>
          <w:rFonts w:ascii="Humnst777 BT" w:hAnsi="Humnst777 BT"/>
          <w:bCs/>
          <w:sz w:val="22"/>
          <w:szCs w:val="22"/>
        </w:rPr>
        <w:t xml:space="preserve"> </w:t>
      </w:r>
    </w:p>
    <w:p w:rsidRPr="00DD3895" w:rsidR="00DA399E" w:rsidP="00DA399E" w:rsidRDefault="00DA399E" w14:paraId="09361ED3" w14:textId="77777777">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 xml:space="preserve">Yeager, K. R. (Ed.) (2015). Crisis intervention handbook: assessment, treatment and research (4th ed.). Oxford University Press. </w:t>
      </w:r>
      <w:r w:rsidRPr="00FB75B9">
        <w:rPr>
          <w:rFonts w:ascii="Humnst777 BT" w:hAnsi="Humnst777 BT"/>
          <w:b/>
          <w:sz w:val="22"/>
          <w:szCs w:val="22"/>
        </w:rPr>
        <w:t>(B)</w:t>
      </w:r>
    </w:p>
    <w:p w:rsidRPr="00DD3895" w:rsidR="00BA6330" w:rsidP="00BD5B67" w:rsidRDefault="00BA6330" w14:paraId="0E1E72EC" w14:textId="350307F2">
      <w:pPr>
        <w:pStyle w:val="BodyText"/>
        <w:spacing w:before="120" w:after="0"/>
        <w:ind w:left="426" w:hanging="426"/>
        <w:jc w:val="both"/>
        <w:rPr>
          <w:rFonts w:ascii="Humnst777 BT" w:hAnsi="Humnst777 BT"/>
          <w:sz w:val="22"/>
          <w:szCs w:val="22"/>
        </w:rPr>
      </w:pPr>
    </w:p>
    <w:p w:rsidRPr="00DD3895" w:rsidR="00BA6330" w:rsidP="00DB7014" w:rsidRDefault="00BA6330" w14:paraId="09965BD7" w14:textId="77777777">
      <w:pPr>
        <w:pStyle w:val="BodyText"/>
        <w:rPr>
          <w:rFonts w:ascii="Humnst777 BT" w:hAnsi="Humnst777 BT"/>
          <w:sz w:val="22"/>
          <w:szCs w:val="22"/>
        </w:rPr>
      </w:pPr>
      <w:r w:rsidRPr="00DD3895">
        <w:rPr>
          <w:rFonts w:ascii="Humnst777 BT" w:hAnsi="Humnst777 BT"/>
          <w:sz w:val="22"/>
          <w:szCs w:val="22"/>
        </w:rPr>
        <w:br w:type="page"/>
      </w:r>
    </w:p>
    <w:p w:rsidRPr="00DD3895" w:rsidR="0036509A" w:rsidP="00831505" w:rsidRDefault="0036509A" w14:paraId="068E4AB2" w14:textId="3471B76B">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5: PERSONAL AND PROFESSIONAL DEVELOPMENT</w:t>
      </w:r>
    </w:p>
    <w:p w:rsidRPr="00DD3895" w:rsidR="0036509A" w:rsidP="004F51F5" w:rsidRDefault="0036509A" w14:paraId="3A2DC2EA" w14:textId="6539672E">
      <w:pPr>
        <w:pStyle w:val="Heading3"/>
        <w:rPr>
          <w:rFonts w:ascii="Humnst777 BT" w:hAnsi="Humnst777 BT"/>
          <w:b/>
          <w:spacing w:val="0"/>
          <w:sz w:val="22"/>
          <w:szCs w:val="22"/>
        </w:rPr>
      </w:pPr>
      <w:bookmarkStart w:name="_Toc16512363" w:id="83"/>
      <w:bookmarkStart w:name="_Toc16513451" w:id="84"/>
      <w:r w:rsidRPr="00DD3895">
        <w:rPr>
          <w:rFonts w:ascii="Humnst777 BT" w:hAnsi="Humnst777 BT"/>
          <w:b/>
          <w:spacing w:val="0"/>
          <w:sz w:val="22"/>
          <w:szCs w:val="22"/>
        </w:rPr>
        <w:t xml:space="preserve">UNIT: </w:t>
      </w:r>
      <w:r w:rsidRPr="00DD3895" w:rsidR="00053C48">
        <w:rPr>
          <w:rFonts w:ascii="Humnst777 BT" w:hAnsi="Humnst777 BT"/>
          <w:b/>
          <w:spacing w:val="0"/>
          <w:sz w:val="22"/>
          <w:szCs w:val="22"/>
        </w:rPr>
        <w:t xml:space="preserve">Professional Roles and Identity (Years </w:t>
      </w:r>
      <w:r w:rsidRPr="00DD3895">
        <w:rPr>
          <w:rFonts w:ascii="Humnst777 BT" w:hAnsi="Humnst777 BT"/>
          <w:b/>
          <w:spacing w:val="0"/>
          <w:sz w:val="22"/>
          <w:szCs w:val="22"/>
        </w:rPr>
        <w:t>1/2/3)</w:t>
      </w:r>
      <w:bookmarkEnd w:id="83"/>
      <w:bookmarkEnd w:id="84"/>
    </w:p>
    <w:p w:rsidRPr="00276DF1" w:rsidR="0036509A" w:rsidP="00276DF1" w:rsidRDefault="0036509A" w14:paraId="49902C00" w14:textId="57B3A945">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862252">
        <w:rPr>
          <w:rFonts w:ascii="Humnst777 BT" w:hAnsi="Humnst777 BT"/>
          <w:b/>
          <w:sz w:val="22"/>
          <w:szCs w:val="22"/>
        </w:rPr>
        <w:t>Sophie Holmes</w:t>
      </w:r>
    </w:p>
    <w:p w:rsidRPr="00276DF1" w:rsidR="0036509A" w:rsidP="00276DF1" w:rsidRDefault="00CD0F1C" w14:paraId="3AF4CE92" w14:textId="74E320E2">
      <w:pPr>
        <w:pStyle w:val="BodyText"/>
        <w:spacing w:before="40" w:after="0"/>
        <w:rPr>
          <w:rFonts w:ascii="Humnst777 BT" w:hAnsi="Humnst777 BT"/>
          <w:b/>
          <w:sz w:val="22"/>
          <w:szCs w:val="22"/>
        </w:rPr>
      </w:pPr>
      <w:r w:rsidRPr="00276DF1">
        <w:rPr>
          <w:rFonts w:ascii="Humnst777 BT" w:hAnsi="Humnst777 BT"/>
          <w:b/>
          <w:sz w:val="22"/>
          <w:szCs w:val="22"/>
        </w:rPr>
        <w:t>(LTS principles 1-5, 7-9)</w:t>
      </w:r>
    </w:p>
    <w:p w:rsidRPr="00DB1377" w:rsidR="00DB1377" w:rsidP="00242E2E" w:rsidRDefault="00DB1377" w14:paraId="67855671"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36509A" w:rsidP="00DA399E" w:rsidRDefault="0036509A" w14:paraId="0FAEC970" w14:textId="77777777">
      <w:pPr>
        <w:pStyle w:val="BodyText"/>
        <w:numPr>
          <w:ilvl w:val="0"/>
          <w:numId w:val="165"/>
        </w:numPr>
        <w:spacing w:before="0" w:after="0"/>
        <w:ind w:left="1134" w:hanging="425"/>
        <w:jc w:val="both"/>
        <w:rPr>
          <w:rFonts w:ascii="Humnst777 BT" w:hAnsi="Humnst777 BT"/>
          <w:sz w:val="22"/>
          <w:szCs w:val="22"/>
        </w:rPr>
      </w:pPr>
      <w:r w:rsidRPr="00DD3895">
        <w:rPr>
          <w:rFonts w:ascii="Humnst777 BT" w:hAnsi="Humnst777 BT"/>
          <w:sz w:val="22"/>
          <w:szCs w:val="22"/>
        </w:rPr>
        <w:t>To develop a critical awareness of the broad range of theories and practices within the profession of clinical psychology, and to have begun to develop their personal and professional identity and viewpoint from within these</w:t>
      </w:r>
      <w:r w:rsidRPr="00DD3895" w:rsidR="006B4B84">
        <w:rPr>
          <w:rFonts w:ascii="Humnst777 BT" w:hAnsi="Humnst777 BT"/>
          <w:sz w:val="22"/>
          <w:szCs w:val="22"/>
        </w:rPr>
        <w:t>.</w:t>
      </w:r>
    </w:p>
    <w:p w:rsidRPr="00DD3895" w:rsidR="0036509A" w:rsidP="00DA399E" w:rsidRDefault="0036509A" w14:paraId="3F727720" w14:textId="77777777">
      <w:pPr>
        <w:pStyle w:val="BodyText"/>
        <w:numPr>
          <w:ilvl w:val="0"/>
          <w:numId w:val="165"/>
        </w:numPr>
        <w:spacing w:before="0" w:after="0"/>
        <w:ind w:left="1134" w:hanging="425"/>
        <w:jc w:val="both"/>
        <w:rPr>
          <w:rFonts w:ascii="Humnst777 BT" w:hAnsi="Humnst777 BT"/>
          <w:sz w:val="22"/>
          <w:szCs w:val="22"/>
        </w:rPr>
      </w:pPr>
      <w:r w:rsidRPr="00DD3895">
        <w:rPr>
          <w:rFonts w:ascii="Humnst777 BT" w:hAnsi="Humnst777 BT"/>
          <w:sz w:val="22"/>
          <w:szCs w:val="22"/>
        </w:rPr>
        <w:t>To develop a professional identity which encompasses the core values and ethical principles that underpin the profession as a whole</w:t>
      </w:r>
      <w:r w:rsidRPr="00DD3895" w:rsidR="006B4B84">
        <w:rPr>
          <w:rFonts w:ascii="Humnst777 BT" w:hAnsi="Humnst777 BT"/>
          <w:sz w:val="22"/>
          <w:szCs w:val="22"/>
        </w:rPr>
        <w:t>.</w:t>
      </w:r>
    </w:p>
    <w:p w:rsidRPr="00DD3895" w:rsidR="0036509A" w:rsidP="00DA399E" w:rsidRDefault="0036509A" w14:paraId="2550CB43" w14:textId="3421772E">
      <w:pPr>
        <w:pStyle w:val="BodyText"/>
        <w:numPr>
          <w:ilvl w:val="0"/>
          <w:numId w:val="165"/>
        </w:numPr>
        <w:spacing w:before="0" w:after="0"/>
        <w:ind w:left="1134" w:hanging="425"/>
        <w:jc w:val="both"/>
        <w:rPr>
          <w:rFonts w:ascii="Humnst777 BT" w:hAnsi="Humnst777 BT"/>
          <w:sz w:val="22"/>
          <w:szCs w:val="22"/>
        </w:rPr>
      </w:pPr>
      <w:r w:rsidRPr="00DD3895">
        <w:rPr>
          <w:rFonts w:ascii="Humnst777 BT" w:hAnsi="Humnst777 BT"/>
          <w:sz w:val="22"/>
          <w:szCs w:val="22"/>
        </w:rPr>
        <w:t>To practice in a manner that contributes to the development of the profession of clinical psychology</w:t>
      </w:r>
      <w:r w:rsidR="00862252">
        <w:rPr>
          <w:rFonts w:ascii="Humnst777 BT" w:hAnsi="Humnst777 BT"/>
          <w:sz w:val="22"/>
          <w:szCs w:val="22"/>
        </w:rPr>
        <w:t xml:space="preserve">, and psychological practice. </w:t>
      </w:r>
    </w:p>
    <w:p w:rsidRPr="00DD3895" w:rsidR="00DB1377" w:rsidP="00473849" w:rsidRDefault="00DB1377" w14:paraId="6253FD07"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36509A" w:rsidP="00DA399E" w:rsidRDefault="0036509A" w14:paraId="403D5B6D"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develop a critical awareness of the trainee’s personal development and culture, and how these may shape understanding, professional identity and clinical practice</w:t>
      </w:r>
      <w:r w:rsidRPr="00DD3895" w:rsidR="006B4B84">
        <w:rPr>
          <w:rFonts w:ascii="Humnst777 BT" w:hAnsi="Humnst777 BT"/>
          <w:sz w:val="22"/>
          <w:szCs w:val="22"/>
        </w:rPr>
        <w:t>.</w:t>
      </w:r>
    </w:p>
    <w:p w:rsidRPr="00DD3895" w:rsidR="0036509A" w:rsidP="00DA399E" w:rsidRDefault="0036509A" w14:paraId="0CE930A7"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reflect on personal styles of interactions with other individuals, groups or systems, and the impact that these have on professional work</w:t>
      </w:r>
      <w:r w:rsidRPr="00DD3895" w:rsidR="006B4B84">
        <w:rPr>
          <w:rFonts w:ascii="Humnst777 BT" w:hAnsi="Humnst777 BT"/>
          <w:sz w:val="22"/>
          <w:szCs w:val="22"/>
        </w:rPr>
        <w:t>.</w:t>
      </w:r>
    </w:p>
    <w:p w:rsidRPr="00DD3895" w:rsidR="0036509A" w:rsidP="00DA399E" w:rsidRDefault="0036509A" w14:paraId="68FC3827" w14:textId="44F87FC5">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be aware of the</w:t>
      </w:r>
      <w:r w:rsidR="00862252">
        <w:rPr>
          <w:rFonts w:ascii="Humnst777 BT" w:hAnsi="Humnst777 BT"/>
          <w:sz w:val="22"/>
          <w:szCs w:val="22"/>
        </w:rPr>
        <w:t xml:space="preserve"> legislative frameworks, statutory regulations, professional developments and</w:t>
      </w:r>
      <w:r w:rsidRPr="00DD3895">
        <w:rPr>
          <w:rFonts w:ascii="Humnst777 BT" w:hAnsi="Humnst777 BT"/>
          <w:sz w:val="22"/>
          <w:szCs w:val="22"/>
        </w:rPr>
        <w:t xml:space="preserve"> professional boundaries that need to be in place to ensure ethical clinical psychology practice</w:t>
      </w:r>
      <w:r w:rsidRPr="00DD3895" w:rsidR="006B4B84">
        <w:rPr>
          <w:rFonts w:ascii="Humnst777 BT" w:hAnsi="Humnst777 BT"/>
          <w:sz w:val="22"/>
          <w:szCs w:val="22"/>
        </w:rPr>
        <w:t>.</w:t>
      </w:r>
    </w:p>
    <w:p w:rsidRPr="00DD3895" w:rsidR="0036509A" w:rsidP="00DA399E" w:rsidRDefault="0036509A" w14:paraId="2F0326EE" w14:textId="3170916D">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have gained an understanding of the models of supervision and the supervision process for both supervisor and supervisee</w:t>
      </w:r>
      <w:r w:rsidR="00862252">
        <w:rPr>
          <w:rFonts w:ascii="Humnst777 BT" w:hAnsi="Humnst777 BT"/>
          <w:sz w:val="22"/>
          <w:szCs w:val="22"/>
        </w:rPr>
        <w:t>, and ability to provide supervision to others.</w:t>
      </w:r>
    </w:p>
    <w:p w:rsidRPr="00DD3895" w:rsidR="0036509A" w:rsidP="00DA399E" w:rsidRDefault="0036509A" w14:paraId="26F94E7B" w14:textId="4C6532B9">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be able to use supervision to reflect on practice and to know when supervision is needed.</w:t>
      </w:r>
      <w:r w:rsidRPr="00DD3895" w:rsidR="00676D0C">
        <w:rPr>
          <w:rFonts w:ascii="Humnst777 BT" w:hAnsi="Humnst777 BT"/>
          <w:sz w:val="22"/>
          <w:szCs w:val="22"/>
        </w:rPr>
        <w:t xml:space="preserve"> </w:t>
      </w:r>
      <w:r w:rsidRPr="00DD3895">
        <w:rPr>
          <w:rFonts w:ascii="Humnst777 BT" w:hAnsi="Humnst777 BT"/>
          <w:sz w:val="22"/>
          <w:szCs w:val="22"/>
        </w:rPr>
        <w:t>To make appropriate use of feedback received</w:t>
      </w:r>
      <w:r w:rsidRPr="00DD3895" w:rsidR="006B4B84">
        <w:rPr>
          <w:rFonts w:ascii="Humnst777 BT" w:hAnsi="Humnst777 BT"/>
          <w:sz w:val="22"/>
          <w:szCs w:val="22"/>
        </w:rPr>
        <w:t>.</w:t>
      </w:r>
    </w:p>
    <w:p w:rsidR="0036509A" w:rsidP="00DA399E" w:rsidRDefault="0036509A" w14:paraId="45448C3D"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be able to practice at an appropriate level of autonomy, with an awareness of the limits of one’s competence</w:t>
      </w:r>
      <w:r w:rsidRPr="00DD3895" w:rsidR="006B4B84">
        <w:rPr>
          <w:rFonts w:ascii="Humnst777 BT" w:hAnsi="Humnst777 BT"/>
          <w:sz w:val="22"/>
          <w:szCs w:val="22"/>
        </w:rPr>
        <w:t>.</w:t>
      </w:r>
    </w:p>
    <w:p w:rsidRPr="00DD3895" w:rsidR="00862252" w:rsidP="00DA399E" w:rsidRDefault="00862252" w14:paraId="24775A19" w14:textId="73780201">
      <w:pPr>
        <w:pStyle w:val="BodyText"/>
        <w:numPr>
          <w:ilvl w:val="0"/>
          <w:numId w:val="166"/>
        </w:numPr>
        <w:spacing w:before="0" w:after="0"/>
        <w:ind w:left="1134" w:hanging="425"/>
        <w:jc w:val="both"/>
        <w:rPr>
          <w:rFonts w:ascii="Humnst777 BT" w:hAnsi="Humnst777 BT"/>
          <w:sz w:val="22"/>
          <w:szCs w:val="22"/>
        </w:rPr>
      </w:pPr>
      <w:r>
        <w:rPr>
          <w:rFonts w:ascii="Humnst777 BT" w:hAnsi="Humnst777 BT"/>
          <w:sz w:val="22"/>
          <w:szCs w:val="22"/>
        </w:rPr>
        <w:t xml:space="preserve">To have an understanding of leadership theories and models and their use within organisations, teams and the profession. </w:t>
      </w:r>
    </w:p>
    <w:p w:rsidRPr="00DD3895" w:rsidR="0036509A" w:rsidP="00DA399E" w:rsidRDefault="0036509A" w14:paraId="71C4EBE8"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be aware of when professional and personal support is needed to maintain standards of practice and to be able develop strategies to handle the emotional and physical impact of our practice</w:t>
      </w:r>
      <w:r w:rsidRPr="00DD3895" w:rsidR="006B4B84">
        <w:rPr>
          <w:rFonts w:ascii="Humnst777 BT" w:hAnsi="Humnst777 BT"/>
          <w:sz w:val="22"/>
          <w:szCs w:val="22"/>
        </w:rPr>
        <w:t>.</w:t>
      </w:r>
    </w:p>
    <w:p w:rsidRPr="00DD3895" w:rsidR="0036509A" w:rsidP="00DA399E" w:rsidRDefault="0036509A" w14:paraId="2A9B04C4"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manage one’s personal learning needs and develop strategies for meeting these</w:t>
      </w:r>
      <w:r w:rsidRPr="00DD3895" w:rsidR="003C5502">
        <w:rPr>
          <w:rFonts w:ascii="Humnst777 BT" w:hAnsi="Humnst777 BT"/>
          <w:sz w:val="22"/>
          <w:szCs w:val="22"/>
        </w:rPr>
        <w:t>.</w:t>
      </w:r>
    </w:p>
    <w:p w:rsidRPr="00DD3895" w:rsidR="0036509A" w:rsidP="00DA399E" w:rsidRDefault="0036509A" w14:paraId="181292D2"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work collaboratively and constructively with fellow psychologists and other colleagues and users of services, respecting diverse viewpoints</w:t>
      </w:r>
      <w:r w:rsidRPr="00DD3895" w:rsidR="006B4B84">
        <w:rPr>
          <w:rFonts w:ascii="Humnst777 BT" w:hAnsi="Humnst777 BT"/>
          <w:sz w:val="22"/>
          <w:szCs w:val="22"/>
        </w:rPr>
        <w:t>.</w:t>
      </w:r>
    </w:p>
    <w:p w:rsidRPr="00DD3895" w:rsidR="0036509A" w:rsidP="00DA399E" w:rsidRDefault="0036509A" w14:paraId="1B973DEF" w14:textId="77777777">
      <w:pPr>
        <w:pStyle w:val="BodyText"/>
        <w:numPr>
          <w:ilvl w:val="0"/>
          <w:numId w:val="166"/>
        </w:numPr>
        <w:spacing w:before="0" w:after="0"/>
        <w:ind w:left="1134" w:hanging="425"/>
        <w:jc w:val="both"/>
        <w:rPr>
          <w:rFonts w:ascii="Humnst777 BT" w:hAnsi="Humnst777 BT"/>
          <w:sz w:val="22"/>
          <w:szCs w:val="22"/>
        </w:rPr>
      </w:pPr>
      <w:r w:rsidRPr="00DD3895">
        <w:rPr>
          <w:rFonts w:ascii="Humnst777 BT" w:hAnsi="Humnst777 BT"/>
          <w:sz w:val="22"/>
          <w:szCs w:val="22"/>
        </w:rPr>
        <w:t>To understand the issues involved in the transition from trainee to qualified clinical psychologist.</w:t>
      </w:r>
    </w:p>
    <w:p w:rsidRPr="00DD3895" w:rsidR="00B47C65" w:rsidP="00473849" w:rsidRDefault="00B47C65" w14:paraId="6141D680"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36509A" w:rsidP="00473849" w:rsidRDefault="0036509A" w14:paraId="4A64C2EF" w14:textId="77777777">
      <w:pPr>
        <w:pStyle w:val="BodyText"/>
        <w:spacing w:before="120" w:after="40"/>
        <w:jc w:val="both"/>
        <w:rPr>
          <w:rFonts w:ascii="Humnst777 BT" w:hAnsi="Humnst777 BT"/>
          <w:sz w:val="22"/>
          <w:szCs w:val="22"/>
        </w:rPr>
      </w:pPr>
      <w:r w:rsidRPr="00DD3895">
        <w:rPr>
          <w:rFonts w:ascii="Humnst777 BT" w:hAnsi="Humnst777 BT"/>
          <w:sz w:val="22"/>
          <w:szCs w:val="22"/>
        </w:rPr>
        <w:t>The reflective practitioner group.</w:t>
      </w:r>
    </w:p>
    <w:p w:rsidRPr="00DD3895" w:rsidR="0036509A" w:rsidP="00DA399E" w:rsidRDefault="0036509A" w14:paraId="16972843" w14:textId="77777777">
      <w:pPr>
        <w:pStyle w:val="BodyText"/>
        <w:numPr>
          <w:ilvl w:val="0"/>
          <w:numId w:val="167"/>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 xml:space="preserve">Overall, this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will provide the space to integrate the academic, clinical, research and reflective elements of the course.</w:t>
      </w:r>
    </w:p>
    <w:p w:rsidRPr="00DD3895" w:rsidR="0036509A" w:rsidP="00DA399E" w:rsidRDefault="0036509A" w14:paraId="3FF05939" w14:textId="77777777">
      <w:pPr>
        <w:pStyle w:val="BodyText"/>
        <w:numPr>
          <w:ilvl w:val="0"/>
          <w:numId w:val="167"/>
        </w:numPr>
        <w:spacing w:before="0" w:after="0"/>
        <w:ind w:left="1134" w:hanging="425"/>
        <w:jc w:val="both"/>
        <w:rPr>
          <w:rFonts w:ascii="Humnst777 BT" w:hAnsi="Humnst777 BT"/>
          <w:sz w:val="22"/>
          <w:szCs w:val="22"/>
        </w:rPr>
      </w:pPr>
      <w:r w:rsidRPr="00DD3895">
        <w:rPr>
          <w:rFonts w:ascii="Humnst777 BT" w:hAnsi="Humnst777 BT"/>
          <w:sz w:val="22"/>
          <w:szCs w:val="22"/>
        </w:rPr>
        <w:t>There will be some specific teaching sessions and seminars that aim to facilitate the development of trainees’ professional identity and that focus on the development of specific skills.</w:t>
      </w:r>
    </w:p>
    <w:p w:rsidRPr="00DD3895" w:rsidR="0036509A" w:rsidP="00DA399E" w:rsidRDefault="0036509A" w14:paraId="029BB31B" w14:textId="77777777">
      <w:pPr>
        <w:pStyle w:val="BodyText"/>
        <w:numPr>
          <w:ilvl w:val="0"/>
          <w:numId w:val="167"/>
        </w:numPr>
        <w:spacing w:before="0" w:after="0"/>
        <w:ind w:left="1134" w:hanging="425"/>
        <w:jc w:val="both"/>
        <w:rPr>
          <w:rFonts w:ascii="Humnst777 BT" w:hAnsi="Humnst777 BT"/>
          <w:sz w:val="22"/>
          <w:szCs w:val="22"/>
        </w:rPr>
      </w:pPr>
      <w:r w:rsidRPr="00DD3895">
        <w:rPr>
          <w:rFonts w:ascii="Humnst777 BT" w:hAnsi="Humnst777 BT"/>
          <w:sz w:val="22"/>
          <w:szCs w:val="22"/>
        </w:rPr>
        <w:t xml:space="preserve">Substantial amounts of learning for this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 will take place through teaching sessions on other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s.</w:t>
      </w:r>
    </w:p>
    <w:p w:rsidRPr="00DD3895" w:rsidR="00B47C65" w:rsidP="00473849" w:rsidRDefault="00B47C65" w14:paraId="56478CDF"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36509A" w:rsidP="00DA399E" w:rsidRDefault="0036509A" w14:paraId="4A083CA2" w14:textId="77777777">
      <w:pPr>
        <w:pStyle w:val="BodyText"/>
        <w:numPr>
          <w:ilvl w:val="0"/>
          <w:numId w:val="168"/>
        </w:numPr>
        <w:spacing w:before="0" w:after="0"/>
        <w:ind w:left="1134" w:hanging="425"/>
        <w:jc w:val="both"/>
        <w:rPr>
          <w:rFonts w:ascii="Humnst777 BT" w:hAnsi="Humnst777 BT"/>
          <w:sz w:val="22"/>
          <w:szCs w:val="22"/>
        </w:rPr>
      </w:pPr>
      <w:r w:rsidRPr="00DD3895">
        <w:rPr>
          <w:rFonts w:ascii="Humnst777 BT" w:hAnsi="Humnst777 BT"/>
          <w:sz w:val="22"/>
          <w:szCs w:val="22"/>
        </w:rPr>
        <w:t>Discussion in supervision focused on issues of professional identity and practice.</w:t>
      </w:r>
    </w:p>
    <w:p w:rsidRPr="00DD3895" w:rsidR="00B47C65" w:rsidP="00473849" w:rsidRDefault="00B47C65" w14:paraId="2D404B68"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36509A" w:rsidP="00DA399E" w:rsidRDefault="0036509A" w14:paraId="198EC6C9" w14:textId="1363BD99">
      <w:pPr>
        <w:pStyle w:val="BodyText"/>
        <w:numPr>
          <w:ilvl w:val="0"/>
          <w:numId w:val="168"/>
        </w:numPr>
        <w:spacing w:before="0" w:after="0"/>
        <w:ind w:left="1134" w:hanging="425"/>
        <w:jc w:val="both"/>
        <w:rPr>
          <w:rFonts w:ascii="Humnst777 BT" w:hAnsi="Humnst777 BT"/>
          <w:sz w:val="22"/>
          <w:szCs w:val="22"/>
        </w:rPr>
      </w:pPr>
      <w:r w:rsidRPr="00DD3895">
        <w:rPr>
          <w:rFonts w:ascii="Humnst777 BT" w:hAnsi="Humnst777 BT"/>
          <w:sz w:val="22"/>
          <w:szCs w:val="22"/>
        </w:rPr>
        <w:t>This should be determined in all pieces of assessed work</w:t>
      </w:r>
      <w:r w:rsidRPr="00DD3895" w:rsidR="00DF10CF">
        <w:rPr>
          <w:rFonts w:ascii="Humnst777 BT" w:hAnsi="Humnst777 BT"/>
          <w:sz w:val="22"/>
          <w:szCs w:val="22"/>
        </w:rPr>
        <w:t>,</w:t>
      </w:r>
      <w:r w:rsidRPr="00DD3895">
        <w:rPr>
          <w:rFonts w:ascii="Humnst777 BT" w:hAnsi="Humnst777 BT"/>
          <w:sz w:val="22"/>
          <w:szCs w:val="22"/>
        </w:rPr>
        <w:t xml:space="preserve"> which must show evidence of a critical awareness of a range of theories and professional practices, and of practice being undertaken in a professional manner.</w:t>
      </w:r>
    </w:p>
    <w:p w:rsidRPr="00DD3895" w:rsidR="00676CD6" w:rsidP="00473849" w:rsidRDefault="00676CD6" w14:paraId="26C35882"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36509A" w:rsidP="00473849" w:rsidRDefault="0036509A" w14:paraId="6967871C" w14:textId="77777777">
      <w:pPr>
        <w:pStyle w:val="BodyText"/>
        <w:spacing w:before="120" w:after="40"/>
        <w:jc w:val="both"/>
        <w:rPr>
          <w:rFonts w:ascii="Humnst777 BT" w:hAnsi="Humnst777 BT"/>
          <w:sz w:val="22"/>
          <w:szCs w:val="22"/>
        </w:rPr>
      </w:pPr>
      <w:r w:rsidRPr="00DD3895">
        <w:rPr>
          <w:rFonts w:ascii="Humnst777 BT" w:hAnsi="Humnst777 BT"/>
          <w:sz w:val="22"/>
          <w:szCs w:val="22"/>
        </w:rPr>
        <w:t>This will take place in:</w:t>
      </w:r>
    </w:p>
    <w:p w:rsidRPr="00DD3895" w:rsidR="0036509A" w:rsidP="00DA399E" w:rsidRDefault="0036509A" w14:paraId="43B73A61"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Training reviews</w:t>
      </w:r>
    </w:p>
    <w:p w:rsidRPr="00DD3895" w:rsidR="0036509A" w:rsidP="00DA399E" w:rsidRDefault="0036509A" w14:paraId="674762B8"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Reflective practice group</w:t>
      </w:r>
    </w:p>
    <w:p w:rsidRPr="00DD3895" w:rsidR="0036509A" w:rsidP="00DA399E" w:rsidRDefault="0036509A" w14:paraId="38A311A0"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Clinical supervision</w:t>
      </w:r>
    </w:p>
    <w:p w:rsidRPr="00DD3895" w:rsidR="0036509A" w:rsidP="00DA399E" w:rsidRDefault="0036509A" w14:paraId="62E7E65D"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Mid</w:t>
      </w:r>
      <w:r w:rsidRPr="00DD3895" w:rsidR="006B4B84">
        <w:rPr>
          <w:rFonts w:ascii="Humnst777 BT" w:hAnsi="Humnst777 BT"/>
          <w:sz w:val="22"/>
          <w:szCs w:val="22"/>
        </w:rPr>
        <w:t>-</w:t>
      </w:r>
      <w:r w:rsidRPr="00DD3895">
        <w:rPr>
          <w:rFonts w:ascii="Humnst777 BT" w:hAnsi="Humnst777 BT"/>
          <w:sz w:val="22"/>
          <w:szCs w:val="22"/>
        </w:rPr>
        <w:t>placement visits</w:t>
      </w:r>
    </w:p>
    <w:p w:rsidRPr="00DD3895" w:rsidR="0036509A" w:rsidP="00DA399E" w:rsidRDefault="0036509A" w14:paraId="757D634F"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Reflective journal</w:t>
      </w:r>
    </w:p>
    <w:p w:rsidRPr="00DD3895" w:rsidR="0036509A" w:rsidP="00DA399E" w:rsidRDefault="0036509A" w14:paraId="6657D29F" w14:textId="77777777">
      <w:pPr>
        <w:pStyle w:val="BodyText"/>
        <w:numPr>
          <w:ilvl w:val="0"/>
          <w:numId w:val="168"/>
        </w:numPr>
        <w:spacing w:before="0" w:after="0"/>
        <w:ind w:left="1134" w:hanging="283"/>
        <w:jc w:val="both"/>
        <w:rPr>
          <w:rFonts w:ascii="Humnst777 BT" w:hAnsi="Humnst777 BT"/>
          <w:sz w:val="22"/>
          <w:szCs w:val="22"/>
        </w:rPr>
      </w:pPr>
      <w:r w:rsidRPr="00DD3895">
        <w:rPr>
          <w:rFonts w:ascii="Humnst777 BT" w:hAnsi="Humnst777 BT"/>
          <w:sz w:val="22"/>
          <w:szCs w:val="22"/>
        </w:rPr>
        <w:t>Individual teaching sessions</w:t>
      </w:r>
    </w:p>
    <w:p w:rsidRPr="00DD3895" w:rsidR="00D238C2" w:rsidP="00473849" w:rsidRDefault="00D238C2" w14:paraId="3A934458"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36509A" w:rsidP="00DA399E" w:rsidRDefault="0036509A" w14:paraId="0268F9F2" w14:textId="33074B36">
      <w:pPr>
        <w:pStyle w:val="BodyText"/>
        <w:numPr>
          <w:ilvl w:val="0"/>
          <w:numId w:val="169"/>
        </w:numPr>
        <w:spacing w:before="0" w:after="0"/>
        <w:ind w:left="1134" w:hanging="425"/>
        <w:jc w:val="both"/>
        <w:rPr>
          <w:rFonts w:ascii="Humnst777 BT" w:hAnsi="Humnst777 BT"/>
          <w:sz w:val="22"/>
          <w:szCs w:val="22"/>
        </w:rPr>
      </w:pPr>
      <w:r w:rsidRPr="00DD3895">
        <w:rPr>
          <w:rFonts w:ascii="Humnst777 BT" w:hAnsi="Humnst777 BT"/>
          <w:sz w:val="22"/>
          <w:szCs w:val="22"/>
        </w:rPr>
        <w:t>To develop the capacity to monitor one’s own professional skills and identity, and to continue to develop these (e.g. through CPD, supervision, training etc</w:t>
      </w:r>
      <w:r w:rsidRPr="00DD3895" w:rsidR="00DF10CF">
        <w:rPr>
          <w:rFonts w:ascii="Humnst777 BT" w:hAnsi="Humnst777 BT"/>
          <w:sz w:val="22"/>
          <w:szCs w:val="22"/>
        </w:rPr>
        <w:t>.</w:t>
      </w:r>
      <w:r w:rsidRPr="00DD3895">
        <w:rPr>
          <w:rFonts w:ascii="Humnst777 BT" w:hAnsi="Humnst777 BT"/>
          <w:sz w:val="22"/>
          <w:szCs w:val="22"/>
        </w:rPr>
        <w:t>) in new and changing service contexts and priorities.</w:t>
      </w:r>
    </w:p>
    <w:p w:rsidRPr="00242E2E" w:rsidR="0036509A" w:rsidP="00473849" w:rsidRDefault="00242E2E" w14:paraId="699CA359" w14:textId="62BEF407">
      <w:pPr>
        <w:pStyle w:val="BodyText"/>
        <w:spacing w:before="240"/>
        <w:jc w:val="both"/>
        <w:rPr>
          <w:rFonts w:ascii="Humnst777 BT" w:hAnsi="Humnst777 BT"/>
          <w:b/>
          <w:sz w:val="22"/>
          <w:szCs w:val="22"/>
          <w:u w:val="single"/>
        </w:rPr>
      </w:pPr>
      <w:r w:rsidRPr="00242E2E">
        <w:rPr>
          <w:rFonts w:ascii="Humnst777 BT" w:hAnsi="Humnst777 BT"/>
          <w:b/>
          <w:sz w:val="22"/>
          <w:szCs w:val="22"/>
        </w:rPr>
        <w:t>8.</w:t>
      </w:r>
      <w:r w:rsidRPr="00242E2E">
        <w:rPr>
          <w:rFonts w:ascii="Humnst777 BT" w:hAnsi="Humnst777 BT"/>
          <w:b/>
          <w:sz w:val="22"/>
          <w:szCs w:val="22"/>
        </w:rPr>
        <w:tab/>
      </w:r>
      <w:r w:rsidRPr="00242E2E" w:rsidR="0036509A">
        <w:rPr>
          <w:rFonts w:ascii="Humnst777 BT" w:hAnsi="Humnst777 BT"/>
          <w:b/>
          <w:sz w:val="22"/>
          <w:szCs w:val="22"/>
          <w:u w:val="single"/>
        </w:rPr>
        <w:t>Overlap and Integration with Other Units</w:t>
      </w:r>
    </w:p>
    <w:p w:rsidRPr="00DD3895" w:rsidR="000D16E5" w:rsidP="00DA399E" w:rsidRDefault="0036509A" w14:paraId="07BB8A1D" w14:textId="7EBFBE3C">
      <w:pPr>
        <w:pStyle w:val="BodyText"/>
        <w:numPr>
          <w:ilvl w:val="0"/>
          <w:numId w:val="169"/>
        </w:numPr>
        <w:spacing w:before="0" w:after="0"/>
        <w:ind w:left="1134" w:hanging="425"/>
        <w:jc w:val="both"/>
        <w:rPr>
          <w:rFonts w:ascii="Humnst777 BT" w:hAnsi="Humnst777 BT"/>
          <w:sz w:val="22"/>
          <w:szCs w:val="22"/>
        </w:rPr>
      </w:pPr>
      <w:r w:rsidRPr="00DD3895">
        <w:rPr>
          <w:rFonts w:ascii="Humnst777 BT" w:hAnsi="Humnst777 BT"/>
          <w:sz w:val="22"/>
          <w:szCs w:val="22"/>
        </w:rPr>
        <w:t xml:space="preserve">There will be considerable overlap with a number of other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s.</w:t>
      </w:r>
      <w:r w:rsidRPr="00DD3895" w:rsidR="00676D0C">
        <w:rPr>
          <w:rFonts w:ascii="Humnst777 BT" w:hAnsi="Humnst777 BT"/>
          <w:sz w:val="22"/>
          <w:szCs w:val="22"/>
        </w:rPr>
        <w:t xml:space="preserve"> </w:t>
      </w:r>
      <w:r w:rsidRPr="00DD3895">
        <w:rPr>
          <w:rFonts w:ascii="Humnst777 BT" w:hAnsi="Humnst777 BT"/>
          <w:sz w:val="22"/>
          <w:szCs w:val="22"/>
        </w:rPr>
        <w:t xml:space="preserve">Indeed, all other </w:t>
      </w:r>
      <w:r w:rsidRPr="00DD3895" w:rsidR="00B23820">
        <w:rPr>
          <w:rFonts w:ascii="Humnst777 BT" w:hAnsi="Humnst777 BT"/>
          <w:sz w:val="22"/>
          <w:szCs w:val="22"/>
        </w:rPr>
        <w:t>u</w:t>
      </w:r>
      <w:r w:rsidRPr="00DD3895" w:rsidR="007225EF">
        <w:rPr>
          <w:rFonts w:ascii="Humnst777 BT" w:hAnsi="Humnst777 BT"/>
          <w:sz w:val="22"/>
          <w:szCs w:val="22"/>
        </w:rPr>
        <w:t>nit</w:t>
      </w:r>
      <w:r w:rsidRPr="00DD3895">
        <w:rPr>
          <w:rFonts w:ascii="Humnst777 BT" w:hAnsi="Humnst777 BT"/>
          <w:sz w:val="22"/>
          <w:szCs w:val="22"/>
        </w:rPr>
        <w:t xml:space="preserve">s will contribute to the development of a trainee’s professional skills and identity. </w:t>
      </w:r>
    </w:p>
    <w:p w:rsidRPr="00DD3895" w:rsidR="00CB364C" w:rsidP="00C540E3" w:rsidRDefault="00242E2E" w14:paraId="173181BF" w14:textId="0DEA748A">
      <w:pPr>
        <w:pStyle w:val="BodyText"/>
        <w:spacing w:before="240"/>
        <w:jc w:val="both"/>
        <w:rPr>
          <w:rFonts w:ascii="Humnst777 BT" w:hAnsi="Humnst777 BT"/>
          <w:b/>
          <w:sz w:val="22"/>
          <w:szCs w:val="22"/>
        </w:rPr>
      </w:pPr>
      <w:r>
        <w:rPr>
          <w:rFonts w:ascii="Humnst777 BT" w:hAnsi="Humnst777 BT"/>
          <w:b/>
          <w:sz w:val="22"/>
          <w:szCs w:val="22"/>
        </w:rPr>
        <w:t>9</w:t>
      </w:r>
      <w:r w:rsidRPr="00DD3895" w:rsidR="00CB364C">
        <w:rPr>
          <w:rFonts w:ascii="Humnst777 BT" w:hAnsi="Humnst777 BT"/>
          <w:b/>
          <w:sz w:val="22"/>
          <w:szCs w:val="22"/>
        </w:rPr>
        <w:t>.</w:t>
      </w:r>
      <w:r w:rsidRPr="00DD3895" w:rsidR="00CB364C">
        <w:rPr>
          <w:rFonts w:ascii="Humnst777 BT" w:hAnsi="Humnst777 BT"/>
          <w:b/>
          <w:sz w:val="22"/>
          <w:szCs w:val="22"/>
        </w:rPr>
        <w:tab/>
      </w:r>
      <w:r w:rsidRPr="00DD3895" w:rsidR="00CB364C">
        <w:rPr>
          <w:rFonts w:ascii="Humnst777 BT" w:hAnsi="Humnst777 BT"/>
          <w:b/>
          <w:sz w:val="22"/>
          <w:szCs w:val="22"/>
          <w:u w:val="single"/>
        </w:rPr>
        <w:t>Key References</w:t>
      </w:r>
    </w:p>
    <w:p w:rsidRPr="00862252" w:rsidR="00862252" w:rsidP="00862252" w:rsidRDefault="00862252" w14:paraId="4D9A8CD3"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British Psychological Society (2017). BPS Practice Guidelines Leicester: The British Psychological Society </w:t>
      </w:r>
      <w:r w:rsidRPr="00862252">
        <w:rPr>
          <w:rFonts w:ascii="Humnst777 BT" w:hAnsi="Humnst777 BT"/>
          <w:i/>
          <w:iCs/>
          <w:sz w:val="22"/>
          <w:szCs w:val="22"/>
        </w:rPr>
        <w:t>Available online:</w:t>
      </w:r>
      <w:r w:rsidRPr="00862252">
        <w:rPr>
          <w:rFonts w:ascii="Humnst777 BT" w:hAnsi="Humnst777 BT"/>
          <w:sz w:val="22"/>
          <w:szCs w:val="22"/>
        </w:rPr>
        <w:t xml:space="preserve"> </w:t>
      </w:r>
      <w:hyperlink w:history="1" r:id="rId101">
        <w:r w:rsidRPr="00862252">
          <w:rPr>
            <w:rFonts w:eastAsiaTheme="minorHAnsi"/>
            <w:color w:val="0000FF"/>
            <w:kern w:val="2"/>
            <w:sz w:val="22"/>
            <w:szCs w:val="22"/>
            <w:u w:val="single"/>
            <w:lang w:eastAsia="en-US"/>
            <w14:ligatures w14:val="standardContextual"/>
          </w:rPr>
          <w:t>BPS Practice Guidelines (2017) | BPS</w:t>
        </w:r>
      </w:hyperlink>
    </w:p>
    <w:p w:rsidRPr="00862252" w:rsidR="00862252" w:rsidP="00862252" w:rsidRDefault="00862252" w14:paraId="3D1957DD"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British Psychological Society (2021). Code of ethics and conduct: Guidance published by the Ethics Committee of the British Psychological Society. Leicester: Author. </w:t>
      </w:r>
      <w:r w:rsidRPr="00862252">
        <w:rPr>
          <w:rFonts w:ascii="Humnst777 BT" w:hAnsi="Humnst777 BT"/>
          <w:i/>
          <w:sz w:val="22"/>
          <w:szCs w:val="22"/>
        </w:rPr>
        <w:t>Available online from</w:t>
      </w:r>
      <w:r w:rsidRPr="00862252">
        <w:rPr>
          <w:rFonts w:ascii="Humnst777 BT" w:hAnsi="Humnst777 BT"/>
          <w:sz w:val="22"/>
          <w:szCs w:val="22"/>
        </w:rPr>
        <w:t xml:space="preserve">: </w:t>
      </w:r>
      <w:hyperlink w:history="1" r:id="rId102">
        <w:r w:rsidRPr="00862252">
          <w:rPr>
            <w:rFonts w:eastAsiaTheme="minorHAnsi"/>
            <w:color w:val="0000FF"/>
            <w:kern w:val="2"/>
            <w:sz w:val="22"/>
            <w:szCs w:val="22"/>
            <w:u w:val="single"/>
            <w:lang w:eastAsia="en-US"/>
            <w14:ligatures w14:val="standardContextual"/>
          </w:rPr>
          <w:t>Code of Ethics and Conduct | BPS</w:t>
        </w:r>
      </w:hyperlink>
    </w:p>
    <w:p w:rsidRPr="00862252" w:rsidR="00862252" w:rsidP="00862252" w:rsidRDefault="00862252" w14:paraId="104C91A1" w14:textId="5E75893E">
      <w:pPr>
        <w:pStyle w:val="BodyText"/>
        <w:spacing w:before="120" w:after="0"/>
        <w:ind w:left="426" w:hanging="426"/>
        <w:jc w:val="both"/>
        <w:rPr>
          <w:rFonts w:ascii="Humnst777 BT" w:hAnsi="Humnst777 BT"/>
          <w:b/>
          <w:sz w:val="22"/>
          <w:szCs w:val="22"/>
        </w:rPr>
      </w:pPr>
      <w:r w:rsidRPr="00862252">
        <w:rPr>
          <w:rFonts w:ascii="Humnst777 BT" w:hAnsi="Humnst777 BT"/>
          <w:sz w:val="22"/>
          <w:szCs w:val="22"/>
        </w:rPr>
        <w:t>British Psychological Society (2024).</w:t>
      </w:r>
      <w:r w:rsidR="00AD0BAB">
        <w:rPr>
          <w:rFonts w:ascii="Humnst777 BT" w:hAnsi="Humnst777 BT"/>
          <w:sz w:val="22"/>
          <w:szCs w:val="22"/>
        </w:rPr>
        <w:t xml:space="preserve"> </w:t>
      </w:r>
      <w:r w:rsidRPr="00862252">
        <w:rPr>
          <w:rFonts w:ascii="Humnst777 BT" w:hAnsi="Humnst777 BT"/>
          <w:b/>
          <w:sz w:val="22"/>
          <w:szCs w:val="22"/>
        </w:rPr>
        <w:t xml:space="preserve"> </w:t>
      </w:r>
      <w:r w:rsidRPr="00862252">
        <w:rPr>
          <w:rFonts w:ascii="Humnst777 BT" w:hAnsi="Humnst777 BT"/>
          <w:bCs/>
          <w:sz w:val="22"/>
          <w:szCs w:val="22"/>
        </w:rPr>
        <w:t xml:space="preserve">Strategy. Leicester: The British Psychological Society </w:t>
      </w:r>
      <w:r w:rsidRPr="00862252">
        <w:rPr>
          <w:rFonts w:ascii="Humnst777 BT" w:hAnsi="Humnst777 BT"/>
          <w:bCs/>
          <w:i/>
          <w:iCs/>
          <w:sz w:val="22"/>
          <w:szCs w:val="22"/>
        </w:rPr>
        <w:t>Available online from</w:t>
      </w:r>
      <w:r w:rsidRPr="00862252">
        <w:rPr>
          <w:rFonts w:ascii="Humnst777 BT" w:hAnsi="Humnst777 BT"/>
          <w:bCs/>
          <w:sz w:val="22"/>
          <w:szCs w:val="22"/>
        </w:rPr>
        <w:t>:</w:t>
      </w:r>
      <w:r w:rsidRPr="00862252">
        <w:rPr>
          <w:rFonts w:ascii="Humnst777 BT" w:hAnsi="Humnst777 BT"/>
          <w:b/>
          <w:sz w:val="22"/>
          <w:szCs w:val="22"/>
        </w:rPr>
        <w:t xml:space="preserve"> </w:t>
      </w:r>
      <w:hyperlink w:history="1" r:id="rId103">
        <w:r w:rsidRPr="00862252">
          <w:rPr>
            <w:rFonts w:eastAsiaTheme="minorHAnsi"/>
            <w:color w:val="0000FF"/>
            <w:kern w:val="2"/>
            <w:sz w:val="22"/>
            <w:szCs w:val="22"/>
            <w:u w:val="single"/>
            <w:lang w:eastAsia="en-US"/>
            <w14:ligatures w14:val="standardContextual"/>
          </w:rPr>
          <w:t>BPS Strategy 2024_0.pdf</w:t>
        </w:r>
      </w:hyperlink>
    </w:p>
    <w:p w:rsidRPr="00862252" w:rsidR="00862252" w:rsidP="00862252" w:rsidRDefault="00862252" w14:paraId="647B86E2" w14:textId="77777777">
      <w:pPr>
        <w:pStyle w:val="BodyText"/>
        <w:spacing w:before="120" w:after="0"/>
        <w:ind w:left="426" w:hanging="426"/>
        <w:jc w:val="both"/>
        <w:rPr>
          <w:rFonts w:ascii="Humnst777 BT" w:hAnsi="Humnst777 BT"/>
          <w:sz w:val="22"/>
          <w:szCs w:val="22"/>
        </w:rPr>
      </w:pPr>
    </w:p>
    <w:p w:rsidRPr="00862252" w:rsidR="00862252" w:rsidP="00862252" w:rsidRDefault="00862252" w14:paraId="71F26B2F"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British Psychological Society (2014). DCP policy on supervision. </w:t>
      </w:r>
      <w:r w:rsidRPr="00862252">
        <w:rPr>
          <w:rFonts w:ascii="Humnst777 BT" w:hAnsi="Humnst777 BT"/>
          <w:i/>
          <w:sz w:val="22"/>
          <w:szCs w:val="22"/>
        </w:rPr>
        <w:t>Available online from</w:t>
      </w:r>
      <w:r w:rsidRPr="00862252">
        <w:rPr>
          <w:rFonts w:ascii="Humnst777 BT" w:hAnsi="Humnst777 BT"/>
          <w:sz w:val="22"/>
          <w:szCs w:val="22"/>
        </w:rPr>
        <w:t xml:space="preserve">: </w:t>
      </w:r>
    </w:p>
    <w:p w:rsidRPr="00862252" w:rsidR="00862252" w:rsidP="00862252" w:rsidRDefault="00862252" w14:paraId="7C06D72B" w14:textId="5E1EFFEA">
      <w:pPr>
        <w:pStyle w:val="BodyText"/>
        <w:spacing w:before="0" w:after="0"/>
        <w:ind w:left="426" w:hanging="426"/>
        <w:jc w:val="both"/>
        <w:rPr>
          <w:rFonts w:ascii="Humnst777 BT" w:hAnsi="Humnst777 BT"/>
          <w:sz w:val="22"/>
          <w:szCs w:val="22"/>
        </w:rPr>
      </w:pPr>
      <w:r w:rsidRPr="00862252">
        <w:rPr>
          <w:rFonts w:ascii="Humnst777 BT" w:hAnsi="Humnst777 BT"/>
          <w:sz w:val="22"/>
          <w:szCs w:val="22"/>
        </w:rPr>
        <w:tab/>
      </w:r>
      <w:hyperlink w:history="1" r:id="rId104">
        <w:r w:rsidRPr="00862252">
          <w:rPr>
            <w:rFonts w:eastAsiaTheme="minorHAnsi"/>
            <w:color w:val="0000FF"/>
            <w:kern w:val="2"/>
            <w:sz w:val="22"/>
            <w:szCs w:val="22"/>
            <w:u w:val="single"/>
            <w:lang w:eastAsia="en-US"/>
            <w14:ligatures w14:val="standardContextual"/>
          </w:rPr>
          <w:t>DCP Policy on Supervision | BPS</w:t>
        </w:r>
      </w:hyperlink>
    </w:p>
    <w:p w:rsidRPr="00862252" w:rsidR="00862252" w:rsidP="00862252" w:rsidRDefault="00862252" w14:paraId="2D797872"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Corrie, S. &amp; Lane, D. (2016). Supervision in the Psychological Professions: Building your own Personalised Model (UK Higher Education OUP Humanities &amp; Social Sciences Counsel). London: Open University Press. </w:t>
      </w:r>
      <w:r w:rsidRPr="00862252">
        <w:rPr>
          <w:rFonts w:ascii="Humnst777 BT" w:hAnsi="Humnst777 BT"/>
          <w:b/>
          <w:sz w:val="22"/>
          <w:szCs w:val="22"/>
        </w:rPr>
        <w:t>(R)</w:t>
      </w:r>
      <w:r w:rsidRPr="00862252">
        <w:rPr>
          <w:rFonts w:ascii="Humnst777 BT" w:hAnsi="Humnst777 BT"/>
          <w:sz w:val="22"/>
          <w:szCs w:val="22"/>
        </w:rPr>
        <w:t xml:space="preserve"> </w:t>
      </w:r>
    </w:p>
    <w:p w:rsidRPr="00862252" w:rsidR="00862252" w:rsidP="00862252" w:rsidRDefault="00862252" w14:paraId="280E6F94"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Ebubedike, N., Callanan, M, &amp; Oldershaw, A. (2024). ‘The relentless nature of whiteness’: blacl psychologists’ experiences of racial microaggressions in cross-cultural supervision Clinical Psychology &amp; Psychotherapy 31:e3011 </w:t>
      </w:r>
      <w:r w:rsidRPr="00862252">
        <w:rPr>
          <w:rFonts w:ascii="Humnst777 BT" w:hAnsi="Humnst777 BT"/>
          <w:i/>
          <w:iCs/>
          <w:sz w:val="22"/>
          <w:szCs w:val="22"/>
        </w:rPr>
        <w:t>Available online from</w:t>
      </w:r>
      <w:r w:rsidRPr="00862252">
        <w:rPr>
          <w:rFonts w:ascii="Humnst777 BT" w:hAnsi="Humnst777 BT"/>
          <w:sz w:val="22"/>
          <w:szCs w:val="22"/>
        </w:rPr>
        <w:t xml:space="preserve">: </w:t>
      </w:r>
      <w:hyperlink w:history="1" r:id="rId105">
        <w:r w:rsidRPr="00862252">
          <w:rPr>
            <w:rStyle w:val="Hyperlink"/>
            <w:rFonts w:ascii="Humnst777 BT" w:hAnsi="Humnst777 BT"/>
            <w:sz w:val="22"/>
            <w:szCs w:val="22"/>
          </w:rPr>
          <w:t>https://doi.org/10.1002/cpp.3011</w:t>
        </w:r>
      </w:hyperlink>
    </w:p>
    <w:p w:rsidRPr="00862252" w:rsidR="00862252" w:rsidP="00862252" w:rsidRDefault="00862252" w14:paraId="6C80A7CB" w14:textId="77777777">
      <w:pPr>
        <w:pStyle w:val="BodyText"/>
        <w:spacing w:before="120" w:after="0"/>
        <w:ind w:left="426" w:hanging="426"/>
        <w:jc w:val="both"/>
        <w:rPr>
          <w:rFonts w:ascii="Humnst777 BT" w:hAnsi="Humnst777 BT"/>
          <w:bCs/>
          <w:sz w:val="22"/>
          <w:szCs w:val="22"/>
        </w:rPr>
      </w:pPr>
      <w:r w:rsidRPr="00862252">
        <w:rPr>
          <w:rFonts w:ascii="Humnst777 BT" w:hAnsi="Humnst777 BT"/>
          <w:bCs/>
          <w:sz w:val="22"/>
          <w:szCs w:val="22"/>
        </w:rPr>
        <w:t>Health and Care Professions Council  (2015). Practitioner psychologists standards of proficiency</w:t>
      </w:r>
    </w:p>
    <w:p w:rsidRPr="00862252" w:rsidR="00862252" w:rsidP="00862252" w:rsidRDefault="00862252" w14:paraId="1EB2092A" w14:textId="77777777">
      <w:pPr>
        <w:pStyle w:val="BodyText"/>
        <w:spacing w:before="120" w:after="0"/>
        <w:ind w:left="426" w:hanging="426"/>
        <w:jc w:val="both"/>
        <w:rPr>
          <w:rFonts w:ascii="Humnst777 BT" w:hAnsi="Humnst777 BT"/>
          <w:bCs/>
          <w:sz w:val="22"/>
          <w:szCs w:val="22"/>
        </w:rPr>
      </w:pPr>
      <w:r w:rsidRPr="00862252">
        <w:rPr>
          <w:rFonts w:ascii="Humnst777 BT" w:hAnsi="Humnst777 BT"/>
          <w:bCs/>
          <w:sz w:val="22"/>
          <w:szCs w:val="22"/>
        </w:rPr>
        <w:t xml:space="preserve">Health Education England (2021). Psychological professions workforce plan for England. </w:t>
      </w:r>
      <w:r w:rsidRPr="00862252">
        <w:rPr>
          <w:rFonts w:ascii="Humnst777 BT" w:hAnsi="Humnst777 BT"/>
          <w:bCs/>
          <w:i/>
          <w:iCs/>
          <w:sz w:val="22"/>
          <w:szCs w:val="22"/>
        </w:rPr>
        <w:t>Available online from</w:t>
      </w:r>
      <w:r w:rsidRPr="00862252">
        <w:rPr>
          <w:rFonts w:ascii="Humnst777 BT" w:hAnsi="Humnst777 BT"/>
          <w:bCs/>
          <w:sz w:val="22"/>
          <w:szCs w:val="22"/>
        </w:rPr>
        <w:t xml:space="preserve">: </w:t>
      </w:r>
      <w:hyperlink w:history="1" r:id="rId106">
        <w:r w:rsidRPr="00862252">
          <w:rPr>
            <w:rFonts w:eastAsiaTheme="minorHAnsi"/>
            <w:color w:val="0000FF"/>
            <w:kern w:val="2"/>
            <w:sz w:val="22"/>
            <w:szCs w:val="22"/>
            <w:u w:val="single"/>
            <w:lang w:eastAsia="en-US"/>
            <w14:ligatures w14:val="standardContextual"/>
          </w:rPr>
          <w:t>Psychological Professions Workforce Plan for England - Final Accessible Version.docx (live.com)</w:t>
        </w:r>
      </w:hyperlink>
    </w:p>
    <w:p w:rsidR="00862252" w:rsidP="00862252" w:rsidRDefault="00862252" w14:paraId="2F1651D2" w14:textId="77777777">
      <w:pPr>
        <w:pStyle w:val="BodyText"/>
        <w:spacing w:before="120" w:after="0"/>
        <w:ind w:left="426" w:hanging="426"/>
        <w:jc w:val="both"/>
        <w:rPr>
          <w:rFonts w:ascii="Humnst777 BT" w:hAnsi="Humnst777 BT"/>
          <w:sz w:val="22"/>
          <w:szCs w:val="22"/>
        </w:rPr>
      </w:pPr>
      <w:r w:rsidRPr="00862252">
        <w:rPr>
          <w:rFonts w:ascii="Humnst777 BT" w:hAnsi="Humnst777 BT"/>
          <w:sz w:val="22"/>
          <w:szCs w:val="22"/>
        </w:rPr>
        <w:t xml:space="preserve">Kinderman, P. (2016). Professional identity of psychologists needs greater clarity and unity. </w:t>
      </w:r>
      <w:r w:rsidRPr="00862252">
        <w:rPr>
          <w:rFonts w:ascii="Humnst777 BT" w:hAnsi="Humnst777 BT"/>
          <w:i/>
          <w:sz w:val="22"/>
          <w:szCs w:val="22"/>
        </w:rPr>
        <w:t>Available online from</w:t>
      </w:r>
      <w:r w:rsidRPr="00862252">
        <w:rPr>
          <w:rFonts w:ascii="Humnst777 BT" w:hAnsi="Humnst777 BT"/>
          <w:sz w:val="22"/>
          <w:szCs w:val="22"/>
        </w:rPr>
        <w:t xml:space="preserve">: </w:t>
      </w:r>
      <w:hyperlink w:history="1" r:id="rId107">
        <w:r w:rsidRPr="00862252">
          <w:rPr>
            <w:rStyle w:val="Hyperlink"/>
            <w:rFonts w:ascii="Humnst777 BT" w:hAnsi="Humnst777 BT"/>
            <w:sz w:val="22"/>
            <w:szCs w:val="22"/>
          </w:rPr>
          <w:t>https://www1.bps.org.uk/blog/presidential/professional-identity-psychologists-needs-greater-clarity-and-unity</w:t>
        </w:r>
      </w:hyperlink>
      <w:r w:rsidRPr="00862252">
        <w:rPr>
          <w:rFonts w:ascii="Humnst777 BT" w:hAnsi="Humnst777 BT"/>
          <w:sz w:val="22"/>
          <w:szCs w:val="22"/>
        </w:rPr>
        <w:t xml:space="preserve"> </w:t>
      </w:r>
      <w:r w:rsidRPr="00862252">
        <w:rPr>
          <w:rFonts w:ascii="Humnst777 BT" w:hAnsi="Humnst777 BT"/>
          <w:b/>
          <w:sz w:val="22"/>
          <w:szCs w:val="22"/>
        </w:rPr>
        <w:t>(R)</w:t>
      </w:r>
      <w:r w:rsidRPr="00DD3895">
        <w:rPr>
          <w:rFonts w:ascii="Humnst777 BT" w:hAnsi="Humnst777 BT"/>
          <w:sz w:val="22"/>
          <w:szCs w:val="22"/>
        </w:rPr>
        <w:t xml:space="preserve"> </w:t>
      </w:r>
    </w:p>
    <w:p w:rsidR="00473849" w:rsidRDefault="00473849" w14:paraId="3041235E" w14:textId="630BE883">
      <w:pPr>
        <w:rPr>
          <w:rFonts w:ascii="Humnst777 BT" w:hAnsi="Humnst777 BT"/>
          <w:sz w:val="22"/>
          <w:szCs w:val="22"/>
        </w:rPr>
      </w:pPr>
      <w:r>
        <w:rPr>
          <w:rFonts w:ascii="Humnst777 BT" w:hAnsi="Humnst777 BT"/>
          <w:sz w:val="22"/>
          <w:szCs w:val="22"/>
        </w:rPr>
        <w:br w:type="page"/>
      </w:r>
    </w:p>
    <w:p w:rsidRPr="00473849" w:rsidR="00345E86" w:rsidP="00685236" w:rsidRDefault="00345E86" w14:paraId="5AE3E213" w14:textId="77777777">
      <w:pPr>
        <w:pStyle w:val="BodyText"/>
        <w:spacing w:before="120" w:after="0"/>
        <w:ind w:left="426" w:hanging="426"/>
        <w:rPr>
          <w:rFonts w:ascii="Humnst777 BT" w:hAnsi="Humnst777 BT"/>
          <w:sz w:val="2"/>
          <w:szCs w:val="2"/>
        </w:rPr>
      </w:pPr>
    </w:p>
    <w:p w:rsidRPr="00DD3895" w:rsidR="008A5ADE" w:rsidP="008A5ADE" w:rsidRDefault="008A5ADE" w14:paraId="5A4B8CC3" w14:textId="61D29585">
      <w:pPr>
        <w:pStyle w:val="Heading2"/>
        <w:rPr>
          <w:rFonts w:ascii="Humnst777 BT" w:hAnsi="Humnst777 BT"/>
          <w:b/>
          <w:spacing w:val="0"/>
          <w:sz w:val="22"/>
          <w:szCs w:val="22"/>
        </w:rPr>
      </w:pPr>
      <w:bookmarkStart w:name="_Toc16512364" w:id="85"/>
      <w:bookmarkStart w:name="_Toc16513452" w:id="86"/>
      <w:r w:rsidRPr="00DD3895">
        <w:rPr>
          <w:rFonts w:ascii="Humnst777 BT" w:hAnsi="Humnst777 BT"/>
          <w:b/>
          <w:spacing w:val="0"/>
          <w:sz w:val="22"/>
          <w:szCs w:val="22"/>
        </w:rPr>
        <w:t>STRAND 5: PERSONAL AND PROFESSIONAL DEVELOPMENT</w:t>
      </w:r>
    </w:p>
    <w:p w:rsidRPr="008A5ADE" w:rsidR="0036509A" w:rsidP="008A5ADE" w:rsidRDefault="0036509A" w14:paraId="61505E3A" w14:textId="649B03D3">
      <w:pPr>
        <w:pStyle w:val="Heading3"/>
        <w:rPr>
          <w:rFonts w:ascii="Humnst777 BT" w:hAnsi="Humnst777 BT"/>
          <w:b/>
          <w:spacing w:val="0"/>
          <w:sz w:val="22"/>
          <w:szCs w:val="22"/>
        </w:rPr>
      </w:pPr>
      <w:r w:rsidRPr="008A5ADE">
        <w:rPr>
          <w:rFonts w:ascii="Humnst777 BT" w:hAnsi="Humnst777 BT"/>
          <w:b/>
          <w:spacing w:val="0"/>
          <w:sz w:val="22"/>
          <w:szCs w:val="22"/>
        </w:rPr>
        <w:t>UNIT:</w:t>
      </w:r>
      <w:r w:rsidRPr="008A5ADE" w:rsidR="00053C48">
        <w:rPr>
          <w:rFonts w:ascii="Humnst777 BT" w:hAnsi="Humnst777 BT"/>
          <w:b/>
          <w:spacing w:val="0"/>
          <w:sz w:val="22"/>
          <w:szCs w:val="22"/>
        </w:rPr>
        <w:t xml:space="preserve"> Diversity</w:t>
      </w:r>
      <w:r w:rsidR="000A586D">
        <w:rPr>
          <w:rFonts w:ascii="Humnst777 BT" w:hAnsi="Humnst777 BT"/>
          <w:b/>
          <w:spacing w:val="0"/>
          <w:sz w:val="22"/>
          <w:szCs w:val="22"/>
        </w:rPr>
        <w:t>, DIFFERENCE</w:t>
      </w:r>
      <w:r w:rsidRPr="008A5ADE" w:rsidR="00053C48">
        <w:rPr>
          <w:rFonts w:ascii="Humnst777 BT" w:hAnsi="Humnst777 BT"/>
          <w:b/>
          <w:spacing w:val="0"/>
          <w:sz w:val="22"/>
          <w:szCs w:val="22"/>
        </w:rPr>
        <w:t xml:space="preserve"> and Social </w:t>
      </w:r>
      <w:r w:rsidR="000A586D">
        <w:rPr>
          <w:rFonts w:ascii="Humnst777 BT" w:hAnsi="Humnst777 BT"/>
          <w:b/>
          <w:spacing w:val="0"/>
          <w:sz w:val="22"/>
          <w:szCs w:val="22"/>
        </w:rPr>
        <w:t>INCLUSION</w:t>
      </w:r>
      <w:r w:rsidRPr="008A5ADE" w:rsidR="000A586D">
        <w:rPr>
          <w:rFonts w:ascii="Humnst777 BT" w:hAnsi="Humnst777 BT"/>
          <w:b/>
          <w:spacing w:val="0"/>
          <w:sz w:val="22"/>
          <w:szCs w:val="22"/>
        </w:rPr>
        <w:t xml:space="preserve"> </w:t>
      </w:r>
      <w:r w:rsidRPr="008A5ADE" w:rsidR="00053C48">
        <w:rPr>
          <w:rFonts w:ascii="Humnst777 BT" w:hAnsi="Humnst777 BT"/>
          <w:b/>
          <w:spacing w:val="0"/>
          <w:sz w:val="22"/>
          <w:szCs w:val="22"/>
        </w:rPr>
        <w:t xml:space="preserve">(Years </w:t>
      </w:r>
      <w:r w:rsidRPr="008A5ADE">
        <w:rPr>
          <w:rFonts w:ascii="Humnst777 BT" w:hAnsi="Humnst777 BT"/>
          <w:b/>
          <w:spacing w:val="0"/>
          <w:sz w:val="22"/>
          <w:szCs w:val="22"/>
        </w:rPr>
        <w:t>1/2/3)</w:t>
      </w:r>
      <w:bookmarkEnd w:id="85"/>
      <w:bookmarkEnd w:id="86"/>
    </w:p>
    <w:p w:rsidRPr="00276DF1" w:rsidR="0036509A" w:rsidP="00276DF1" w:rsidRDefault="0036509A" w14:paraId="046067EC" w14:textId="664C26FF">
      <w:pPr>
        <w:pStyle w:val="BodyText"/>
        <w:spacing w:before="360" w:after="0"/>
        <w:rPr>
          <w:rFonts w:ascii="Humnst777 BT" w:hAnsi="Humnst777 BT"/>
          <w:b/>
          <w:sz w:val="22"/>
          <w:szCs w:val="22"/>
        </w:rPr>
      </w:pPr>
      <w:r w:rsidRPr="00276DF1">
        <w:rPr>
          <w:rFonts w:ascii="Humnst777 BT" w:hAnsi="Humnst777 BT"/>
          <w:b/>
          <w:sz w:val="22"/>
          <w:szCs w:val="22"/>
        </w:rPr>
        <w:t>TUTOR</w:t>
      </w:r>
      <w:r w:rsidR="0084339E">
        <w:rPr>
          <w:rFonts w:ascii="Humnst777 BT" w:hAnsi="Humnst777 BT"/>
          <w:b/>
          <w:sz w:val="22"/>
          <w:szCs w:val="22"/>
        </w:rPr>
        <w:t>S</w:t>
      </w:r>
      <w:r w:rsidRPr="00276DF1">
        <w:rPr>
          <w:rFonts w:ascii="Humnst777 BT" w:hAnsi="Humnst777 BT"/>
          <w:b/>
          <w:sz w:val="22"/>
          <w:szCs w:val="22"/>
        </w:rPr>
        <w:t>:</w:t>
      </w:r>
      <w:r w:rsidRPr="00276DF1" w:rsidR="00676D0C">
        <w:rPr>
          <w:rFonts w:ascii="Humnst777 BT" w:hAnsi="Humnst777 BT"/>
          <w:b/>
          <w:sz w:val="22"/>
          <w:szCs w:val="22"/>
        </w:rPr>
        <w:t xml:space="preserve"> </w:t>
      </w:r>
      <w:r w:rsidR="000A586D">
        <w:rPr>
          <w:rFonts w:ascii="Humnst777 BT" w:hAnsi="Humnst777 BT"/>
          <w:b/>
          <w:sz w:val="22"/>
          <w:szCs w:val="22"/>
        </w:rPr>
        <w:t>KAMISHA GUTHRIE</w:t>
      </w:r>
    </w:p>
    <w:p w:rsidRPr="00276DF1" w:rsidR="0036509A" w:rsidP="00276DF1" w:rsidRDefault="00881616" w14:paraId="017F891A" w14:textId="478A1938">
      <w:pPr>
        <w:pStyle w:val="BodyText"/>
        <w:spacing w:before="40" w:after="0"/>
        <w:rPr>
          <w:rFonts w:ascii="Humnst777 BT" w:hAnsi="Humnst777 BT"/>
          <w:b/>
          <w:sz w:val="22"/>
          <w:szCs w:val="22"/>
        </w:rPr>
      </w:pPr>
      <w:r w:rsidRPr="00276DF1">
        <w:rPr>
          <w:rFonts w:ascii="Humnst777 BT" w:hAnsi="Humnst777 BT"/>
          <w:b/>
          <w:sz w:val="22"/>
          <w:szCs w:val="22"/>
        </w:rPr>
        <w:t>(LTS principles – all)</w:t>
      </w:r>
    </w:p>
    <w:p w:rsidRPr="00DB1377" w:rsidR="00DB1377" w:rsidP="00DB1377" w:rsidRDefault="00DB1377" w14:paraId="7DA77E6E" w14:textId="77777777">
      <w:pPr>
        <w:pStyle w:val="BodyText"/>
        <w:spacing w:before="240"/>
        <w:rPr>
          <w:rFonts w:ascii="Humnst777 BT" w:hAnsi="Humnst777 BT"/>
          <w:b/>
          <w:sz w:val="22"/>
          <w:szCs w:val="22"/>
        </w:rPr>
      </w:pPr>
      <w:r w:rsidRPr="00DB1377">
        <w:rPr>
          <w:rFonts w:ascii="Humnst777 BT" w:hAnsi="Humnst777 BT"/>
          <w:b/>
          <w:sz w:val="22"/>
          <w:szCs w:val="22"/>
        </w:rPr>
        <w:t>1.</w:t>
      </w:r>
      <w:r w:rsidRPr="00DB1377">
        <w:rPr>
          <w:rFonts w:ascii="Humnst777 BT" w:hAnsi="Humnst777 BT"/>
          <w:b/>
          <w:sz w:val="22"/>
          <w:szCs w:val="22"/>
        </w:rPr>
        <w:tab/>
      </w:r>
      <w:r w:rsidRPr="00DB1377">
        <w:rPr>
          <w:rFonts w:ascii="Humnst777 BT" w:hAnsi="Humnst777 BT"/>
          <w:b/>
          <w:sz w:val="22"/>
          <w:szCs w:val="22"/>
          <w:u w:val="single"/>
        </w:rPr>
        <w:t>Competencies</w:t>
      </w:r>
    </w:p>
    <w:p w:rsidRPr="00DD3895" w:rsidR="0036509A" w:rsidP="00DA399E" w:rsidRDefault="0036509A" w14:paraId="167CC709" w14:textId="397596A1">
      <w:pPr>
        <w:pStyle w:val="BodyText"/>
        <w:numPr>
          <w:ilvl w:val="0"/>
          <w:numId w:val="169"/>
        </w:numPr>
        <w:spacing w:before="0" w:after="0"/>
        <w:ind w:left="1134" w:hanging="425"/>
        <w:jc w:val="both"/>
        <w:rPr>
          <w:rFonts w:ascii="Humnst777 BT" w:hAnsi="Humnst777 BT"/>
          <w:sz w:val="22"/>
          <w:szCs w:val="22"/>
        </w:rPr>
      </w:pPr>
      <w:r w:rsidRPr="00DD3895">
        <w:rPr>
          <w:rFonts w:ascii="Humnst777 BT" w:hAnsi="Humnst777 BT"/>
          <w:sz w:val="22"/>
          <w:szCs w:val="22"/>
        </w:rPr>
        <w:t>To adapt their clinical, professional and research skills to working with people from a diverse range of backgrounds reflecting the demographic characteristics of the population.</w:t>
      </w:r>
      <w:r w:rsidRPr="00DD3895" w:rsidR="00676D0C">
        <w:rPr>
          <w:rFonts w:ascii="Humnst777 BT" w:hAnsi="Humnst777 BT"/>
          <w:sz w:val="22"/>
          <w:szCs w:val="22"/>
        </w:rPr>
        <w:t xml:space="preserve"> </w:t>
      </w:r>
    </w:p>
    <w:p w:rsidRPr="00DD3895" w:rsidR="0036509A" w:rsidP="00DA399E" w:rsidRDefault="0036509A" w14:paraId="4BEC6070" w14:textId="77777777">
      <w:pPr>
        <w:pStyle w:val="BodyText"/>
        <w:numPr>
          <w:ilvl w:val="0"/>
          <w:numId w:val="169"/>
        </w:numPr>
        <w:spacing w:before="0" w:after="0"/>
        <w:ind w:left="1134" w:hanging="425"/>
        <w:jc w:val="both"/>
        <w:rPr>
          <w:rFonts w:ascii="Humnst777 BT" w:hAnsi="Humnst777 BT"/>
          <w:sz w:val="22"/>
          <w:szCs w:val="22"/>
        </w:rPr>
      </w:pPr>
      <w:r w:rsidRPr="00DD3895">
        <w:rPr>
          <w:rFonts w:ascii="Humnst777 BT" w:hAnsi="Humnst777 BT"/>
          <w:sz w:val="22"/>
          <w:szCs w:val="22"/>
        </w:rPr>
        <w:t>To adapt their practices to meet wider policy agendas, such as social inclusion.</w:t>
      </w:r>
    </w:p>
    <w:p w:rsidRPr="00DD3895" w:rsidR="0036509A" w:rsidP="00DA399E" w:rsidRDefault="0036509A" w14:paraId="463C7D0F" w14:textId="77777777">
      <w:pPr>
        <w:pStyle w:val="BodyText"/>
        <w:numPr>
          <w:ilvl w:val="0"/>
          <w:numId w:val="169"/>
        </w:numPr>
        <w:spacing w:before="0" w:after="0"/>
        <w:ind w:left="1134" w:hanging="425"/>
        <w:jc w:val="both"/>
        <w:rPr>
          <w:rFonts w:ascii="Humnst777 BT" w:hAnsi="Humnst777 BT"/>
          <w:sz w:val="22"/>
          <w:szCs w:val="22"/>
        </w:rPr>
      </w:pPr>
      <w:r w:rsidRPr="00DD3895">
        <w:rPr>
          <w:rFonts w:ascii="Humnst777 BT" w:hAnsi="Humnst777 BT"/>
          <w:sz w:val="22"/>
          <w:szCs w:val="22"/>
        </w:rPr>
        <w:t>To have a thorough understanding of the influence of power and difference and to practice i</w:t>
      </w:r>
      <w:r w:rsidRPr="00DD3895" w:rsidR="00CE7DD5">
        <w:rPr>
          <w:rFonts w:ascii="Humnst777 BT" w:hAnsi="Humnst777 BT"/>
          <w:sz w:val="22"/>
          <w:szCs w:val="22"/>
        </w:rPr>
        <w:t>n ways which empower the client.</w:t>
      </w:r>
    </w:p>
    <w:p w:rsidRPr="00DD3895" w:rsidR="00DB1377" w:rsidP="004E4A05" w:rsidRDefault="00DB1377" w14:paraId="765DD754" w14:textId="77777777">
      <w:pPr>
        <w:pStyle w:val="BodyText"/>
        <w:spacing w:before="240"/>
        <w:jc w:val="both"/>
        <w:rPr>
          <w:rFonts w:ascii="Humnst777 BT" w:hAnsi="Humnst777 BT"/>
          <w:b/>
          <w:sz w:val="22"/>
          <w:szCs w:val="22"/>
        </w:rPr>
      </w:pPr>
      <w:r w:rsidRPr="00DD3895">
        <w:rPr>
          <w:rFonts w:ascii="Humnst777 BT" w:hAnsi="Humnst777 BT"/>
          <w:b/>
          <w:sz w:val="22"/>
          <w:szCs w:val="22"/>
        </w:rPr>
        <w:t>2.</w:t>
      </w:r>
      <w:r w:rsidRPr="00DD3895">
        <w:rPr>
          <w:rFonts w:ascii="Humnst777 BT" w:hAnsi="Humnst777 BT"/>
          <w:b/>
          <w:sz w:val="22"/>
          <w:szCs w:val="22"/>
        </w:rPr>
        <w:tab/>
      </w:r>
      <w:r w:rsidRPr="00DD3895">
        <w:rPr>
          <w:rFonts w:ascii="Humnst777 BT" w:hAnsi="Humnst777 BT"/>
          <w:b/>
          <w:sz w:val="22"/>
          <w:szCs w:val="22"/>
          <w:u w:val="single"/>
        </w:rPr>
        <w:t>Objectives</w:t>
      </w:r>
    </w:p>
    <w:p w:rsidRPr="00DD3895" w:rsidR="0036509A" w:rsidP="00DA399E" w:rsidRDefault="0036509A" w14:paraId="28C1C5FA" w14:textId="77777777">
      <w:pPr>
        <w:pStyle w:val="BodyText"/>
        <w:numPr>
          <w:ilvl w:val="0"/>
          <w:numId w:val="170"/>
        </w:numPr>
        <w:spacing w:before="0" w:after="0"/>
        <w:ind w:left="1134" w:hanging="425"/>
        <w:jc w:val="both"/>
        <w:rPr>
          <w:rFonts w:ascii="Humnst777 BT" w:hAnsi="Humnst777 BT"/>
          <w:sz w:val="22"/>
          <w:szCs w:val="22"/>
        </w:rPr>
      </w:pPr>
      <w:r w:rsidRPr="00DD3895">
        <w:rPr>
          <w:rFonts w:ascii="Humnst777 BT" w:hAnsi="Humnst777 BT"/>
          <w:sz w:val="22"/>
          <w:szCs w:val="22"/>
        </w:rPr>
        <w:t>To have a systematic knowledge and understanding of issues of diversity and social inequality which affect the delivery of clinical psychology from the individual to the organization.</w:t>
      </w:r>
    </w:p>
    <w:p w:rsidRPr="00DD3895" w:rsidR="0036509A" w:rsidP="00DA399E" w:rsidRDefault="0036509A" w14:paraId="2CD4DBF7" w14:textId="77777777">
      <w:pPr>
        <w:pStyle w:val="BodyText"/>
        <w:numPr>
          <w:ilvl w:val="0"/>
          <w:numId w:val="170"/>
        </w:numPr>
        <w:spacing w:before="0" w:after="0"/>
        <w:ind w:left="1134" w:hanging="425"/>
        <w:jc w:val="both"/>
        <w:rPr>
          <w:rFonts w:ascii="Humnst777 BT" w:hAnsi="Humnst777 BT"/>
          <w:sz w:val="22"/>
          <w:szCs w:val="22"/>
        </w:rPr>
      </w:pPr>
      <w:r w:rsidRPr="00DD3895">
        <w:rPr>
          <w:rFonts w:ascii="Humnst777 BT" w:hAnsi="Humnst777 BT"/>
          <w:sz w:val="22"/>
          <w:szCs w:val="22"/>
        </w:rPr>
        <w:t>To be familiar with current NHS and other relevant policies and legislation which relate to issues of diversity.</w:t>
      </w:r>
    </w:p>
    <w:p w:rsidRPr="00DD3895" w:rsidR="0036509A" w:rsidP="00DA399E" w:rsidRDefault="0036509A" w14:paraId="7D076BE4" w14:textId="77777777">
      <w:pPr>
        <w:pStyle w:val="BodyText"/>
        <w:numPr>
          <w:ilvl w:val="0"/>
          <w:numId w:val="170"/>
        </w:numPr>
        <w:spacing w:before="0" w:after="0"/>
        <w:ind w:left="1134" w:hanging="425"/>
        <w:jc w:val="both"/>
        <w:rPr>
          <w:rFonts w:ascii="Humnst777 BT" w:hAnsi="Humnst777 BT"/>
          <w:sz w:val="22"/>
          <w:szCs w:val="22"/>
        </w:rPr>
      </w:pPr>
      <w:r w:rsidRPr="00DD3895">
        <w:rPr>
          <w:rFonts w:ascii="Humnst777 BT" w:hAnsi="Humnst777 BT"/>
          <w:sz w:val="22"/>
          <w:szCs w:val="22"/>
        </w:rPr>
        <w:t>To be able to critique psychological knowledge and practice from a cultural perspective</w:t>
      </w:r>
    </w:p>
    <w:p w:rsidRPr="00DD3895" w:rsidR="0036509A" w:rsidP="00DA399E" w:rsidRDefault="0036509A" w14:paraId="20C30FE1" w14:textId="77777777">
      <w:pPr>
        <w:pStyle w:val="BodyText"/>
        <w:numPr>
          <w:ilvl w:val="0"/>
          <w:numId w:val="170"/>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have reflected on one’s own cultural background and identities, and be able to identify and address any issues that might affect clinical practice. </w:t>
      </w:r>
    </w:p>
    <w:p w:rsidRPr="00DD3895" w:rsidR="0036509A" w:rsidP="00DA399E" w:rsidRDefault="0036509A" w14:paraId="7644DC90" w14:textId="77777777">
      <w:pPr>
        <w:pStyle w:val="BodyText"/>
        <w:numPr>
          <w:ilvl w:val="0"/>
          <w:numId w:val="170"/>
        </w:numPr>
        <w:spacing w:before="0" w:after="0"/>
        <w:ind w:left="1134" w:hanging="425"/>
        <w:jc w:val="both"/>
        <w:rPr>
          <w:rFonts w:ascii="Humnst777 BT" w:hAnsi="Humnst777 BT"/>
          <w:sz w:val="22"/>
          <w:szCs w:val="22"/>
        </w:rPr>
      </w:pPr>
      <w:r w:rsidRPr="00DD3895">
        <w:rPr>
          <w:rFonts w:ascii="Humnst777 BT" w:hAnsi="Humnst777 BT"/>
          <w:sz w:val="22"/>
          <w:szCs w:val="22"/>
        </w:rPr>
        <w:t>To have the basic skills necessary to work with people from a wide range of social and cultural backgrounds according to their particular needs and interests.</w:t>
      </w:r>
    </w:p>
    <w:p w:rsidRPr="00DD3895" w:rsidR="00B47C65" w:rsidP="004E4A05" w:rsidRDefault="00B47C65" w14:paraId="1069AE3D" w14:textId="77777777">
      <w:pPr>
        <w:pStyle w:val="BodyText"/>
        <w:spacing w:before="240"/>
        <w:jc w:val="both"/>
        <w:rPr>
          <w:rFonts w:ascii="Humnst777 BT" w:hAnsi="Humnst777 BT"/>
          <w:b/>
          <w:sz w:val="22"/>
          <w:szCs w:val="22"/>
        </w:rPr>
      </w:pPr>
      <w:r w:rsidRPr="00DD3895">
        <w:rPr>
          <w:rFonts w:ascii="Humnst777 BT" w:hAnsi="Humnst777 BT"/>
          <w:b/>
          <w:sz w:val="22"/>
          <w:szCs w:val="22"/>
        </w:rPr>
        <w:t>3.</w:t>
      </w:r>
      <w:r w:rsidRPr="00DD3895">
        <w:rPr>
          <w:rFonts w:ascii="Humnst777 BT" w:hAnsi="Humnst777 BT"/>
          <w:b/>
          <w:sz w:val="22"/>
          <w:szCs w:val="22"/>
        </w:rPr>
        <w:tab/>
      </w:r>
      <w:r w:rsidRPr="00DD3895">
        <w:rPr>
          <w:rFonts w:ascii="Humnst777 BT" w:hAnsi="Humnst777 BT"/>
          <w:b/>
          <w:sz w:val="22"/>
          <w:szCs w:val="22"/>
          <w:u w:val="single"/>
        </w:rPr>
        <w:t>Content of the Academic Programme</w:t>
      </w:r>
    </w:p>
    <w:p w:rsidRPr="00DD3895" w:rsidR="0036509A" w:rsidP="00DA399E" w:rsidRDefault="0036509A" w14:paraId="5C8358A1"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Definitions and models of diversity and of cultural competence</w:t>
      </w:r>
    </w:p>
    <w:p w:rsidRPr="00DD3895" w:rsidR="0036509A" w:rsidP="00DA399E" w:rsidRDefault="0036509A" w14:paraId="35EC11B9"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NHS and other pertinent policies and legislation</w:t>
      </w:r>
    </w:p>
    <w:p w:rsidRPr="00DD3895" w:rsidR="0036509A" w:rsidP="00DA399E" w:rsidRDefault="0036509A" w14:paraId="3C70BC00"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Issues of diversity in the NHS, especially Clinical Psychology</w:t>
      </w:r>
    </w:p>
    <w:p w:rsidRPr="00DD3895" w:rsidR="0036509A" w:rsidP="00DA399E" w:rsidRDefault="0036509A" w14:paraId="4BE92504"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Patterns and processes of social inequality and their relationship to psychological well-being</w:t>
      </w:r>
    </w:p>
    <w:p w:rsidRPr="00DD3895" w:rsidR="0036509A" w:rsidP="00DA399E" w:rsidRDefault="0036509A" w14:paraId="4A3DDC33"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Issues relevant to specific aspects of diversity (e.g. sexuality, faith, gender, class, ethnicity, health status)</w:t>
      </w:r>
    </w:p>
    <w:p w:rsidRPr="00DD3895" w:rsidR="0036509A" w:rsidP="00DA399E" w:rsidRDefault="0036509A" w14:paraId="423570E3" w14:textId="77777777">
      <w:pPr>
        <w:pStyle w:val="BodyText"/>
        <w:numPr>
          <w:ilvl w:val="0"/>
          <w:numId w:val="171"/>
        </w:numPr>
        <w:spacing w:before="0" w:after="0"/>
        <w:ind w:left="1134" w:hanging="425"/>
        <w:jc w:val="both"/>
        <w:rPr>
          <w:rFonts w:ascii="Humnst777 BT" w:hAnsi="Humnst777 BT"/>
          <w:sz w:val="22"/>
          <w:szCs w:val="22"/>
        </w:rPr>
      </w:pPr>
      <w:r w:rsidRPr="00DD3895">
        <w:rPr>
          <w:rFonts w:ascii="Humnst777 BT" w:hAnsi="Humnst777 BT"/>
          <w:sz w:val="22"/>
          <w:szCs w:val="22"/>
        </w:rPr>
        <w:t>Reflective spaces to consider one’s own experiences in relation to working with people from a range of backgrounds.</w:t>
      </w:r>
    </w:p>
    <w:p w:rsidRPr="00DD3895" w:rsidR="00B47C65" w:rsidP="004E4A05" w:rsidRDefault="00B47C65" w14:paraId="1F5CC351" w14:textId="77777777">
      <w:pPr>
        <w:pStyle w:val="BodyText"/>
        <w:spacing w:before="240"/>
        <w:jc w:val="both"/>
        <w:rPr>
          <w:rFonts w:ascii="Humnst777 BT" w:hAnsi="Humnst777 BT"/>
          <w:b/>
          <w:sz w:val="22"/>
          <w:szCs w:val="22"/>
        </w:rPr>
      </w:pPr>
      <w:r w:rsidRPr="00DD3895">
        <w:rPr>
          <w:rFonts w:ascii="Humnst777 BT" w:hAnsi="Humnst777 BT"/>
          <w:b/>
          <w:sz w:val="22"/>
          <w:szCs w:val="22"/>
        </w:rPr>
        <w:t>4.</w:t>
      </w:r>
      <w:r w:rsidRPr="00DD3895">
        <w:rPr>
          <w:rFonts w:ascii="Humnst777 BT" w:hAnsi="Humnst777 BT"/>
          <w:b/>
          <w:sz w:val="22"/>
          <w:szCs w:val="22"/>
        </w:rPr>
        <w:tab/>
      </w:r>
      <w:r w:rsidRPr="00DD3895">
        <w:rPr>
          <w:rFonts w:ascii="Humnst777 BT" w:hAnsi="Humnst777 BT"/>
          <w:b/>
          <w:sz w:val="22"/>
          <w:szCs w:val="22"/>
          <w:u w:val="single"/>
        </w:rPr>
        <w:t>Practice Learning</w:t>
      </w:r>
    </w:p>
    <w:p w:rsidRPr="00DD3895" w:rsidR="0036509A" w:rsidP="00DA399E" w:rsidRDefault="0036509A" w14:paraId="3725289E" w14:textId="77777777">
      <w:pPr>
        <w:pStyle w:val="BodyText"/>
        <w:numPr>
          <w:ilvl w:val="0"/>
          <w:numId w:val="172"/>
        </w:numPr>
        <w:spacing w:before="0" w:after="0"/>
        <w:ind w:left="1134" w:hanging="425"/>
        <w:jc w:val="both"/>
        <w:rPr>
          <w:rFonts w:ascii="Humnst777 BT" w:hAnsi="Humnst777 BT"/>
          <w:sz w:val="22"/>
          <w:szCs w:val="22"/>
        </w:rPr>
      </w:pPr>
      <w:r w:rsidRPr="00DD3895">
        <w:rPr>
          <w:rFonts w:ascii="Humnst777 BT" w:hAnsi="Humnst777 BT"/>
          <w:sz w:val="22"/>
          <w:szCs w:val="22"/>
        </w:rPr>
        <w:t>To experience work with service users from different backgrounds, cultures and identities</w:t>
      </w:r>
      <w:r w:rsidRPr="00DD3895" w:rsidR="006B4B84">
        <w:rPr>
          <w:rFonts w:ascii="Humnst777 BT" w:hAnsi="Humnst777 BT"/>
          <w:sz w:val="22"/>
          <w:szCs w:val="22"/>
        </w:rPr>
        <w:t>.</w:t>
      </w:r>
    </w:p>
    <w:p w:rsidRPr="00DD3895" w:rsidR="0036509A" w:rsidP="00DA399E" w:rsidRDefault="0036509A" w14:paraId="279412C3" w14:textId="77777777">
      <w:pPr>
        <w:pStyle w:val="BodyText"/>
        <w:numPr>
          <w:ilvl w:val="0"/>
          <w:numId w:val="172"/>
        </w:numPr>
        <w:spacing w:before="0" w:after="0"/>
        <w:ind w:left="1134" w:hanging="425"/>
        <w:jc w:val="both"/>
        <w:rPr>
          <w:rFonts w:ascii="Humnst777 BT" w:hAnsi="Humnst777 BT"/>
          <w:sz w:val="22"/>
          <w:szCs w:val="22"/>
        </w:rPr>
      </w:pPr>
      <w:r w:rsidRPr="00DD3895">
        <w:rPr>
          <w:rFonts w:ascii="Humnst777 BT" w:hAnsi="Humnst777 BT"/>
          <w:sz w:val="22"/>
          <w:szCs w:val="22"/>
        </w:rPr>
        <w:t>To reflect through supervision on one’s own competencies with regard to working with people from a range of backgrounds.</w:t>
      </w:r>
    </w:p>
    <w:p w:rsidRPr="00DD3895" w:rsidR="0036509A" w:rsidP="00DA399E" w:rsidRDefault="0036509A" w14:paraId="76A082C0" w14:textId="77777777">
      <w:pPr>
        <w:pStyle w:val="BodyText"/>
        <w:numPr>
          <w:ilvl w:val="0"/>
          <w:numId w:val="172"/>
        </w:numPr>
        <w:spacing w:before="0" w:after="0"/>
        <w:ind w:left="1134" w:hanging="425"/>
        <w:jc w:val="both"/>
        <w:rPr>
          <w:rFonts w:ascii="Humnst777 BT" w:hAnsi="Humnst777 BT"/>
          <w:sz w:val="22"/>
          <w:szCs w:val="22"/>
        </w:rPr>
      </w:pPr>
      <w:r w:rsidRPr="00DD3895">
        <w:rPr>
          <w:rFonts w:ascii="Humnst777 BT" w:hAnsi="Humnst777 BT"/>
          <w:sz w:val="22"/>
          <w:szCs w:val="22"/>
        </w:rPr>
        <w:t>To have contact with voluntary organizations representing different communities, understanding their different perspectives and needs.</w:t>
      </w:r>
    </w:p>
    <w:p w:rsidRPr="00DD3895" w:rsidR="0036509A" w:rsidP="00DA399E" w:rsidRDefault="0036509A" w14:paraId="06C4FDA2" w14:textId="77777777">
      <w:pPr>
        <w:pStyle w:val="BodyText"/>
        <w:numPr>
          <w:ilvl w:val="0"/>
          <w:numId w:val="172"/>
        </w:numPr>
        <w:spacing w:before="0" w:after="0"/>
        <w:ind w:left="1134" w:hanging="425"/>
        <w:jc w:val="both"/>
        <w:rPr>
          <w:rFonts w:ascii="Humnst777 BT" w:hAnsi="Humnst777 BT"/>
          <w:sz w:val="22"/>
          <w:szCs w:val="22"/>
        </w:rPr>
      </w:pPr>
      <w:r w:rsidRPr="00DD3895">
        <w:rPr>
          <w:rFonts w:ascii="Humnst777 BT" w:hAnsi="Humnst777 BT"/>
          <w:sz w:val="22"/>
          <w:szCs w:val="22"/>
        </w:rPr>
        <w:lastRenderedPageBreak/>
        <w:t>To consider accessibility and appropriateness of psychological service provision for different groups.</w:t>
      </w:r>
    </w:p>
    <w:p w:rsidRPr="00DD3895" w:rsidR="0036509A" w:rsidP="00DA399E" w:rsidRDefault="0036509A" w14:paraId="4E42E952" w14:textId="77777777">
      <w:pPr>
        <w:pStyle w:val="BodyText"/>
        <w:numPr>
          <w:ilvl w:val="0"/>
          <w:numId w:val="172"/>
        </w:numPr>
        <w:spacing w:before="0" w:after="0"/>
        <w:ind w:left="1134" w:hanging="425"/>
        <w:jc w:val="both"/>
        <w:rPr>
          <w:rFonts w:ascii="Humnst777 BT" w:hAnsi="Humnst777 BT"/>
          <w:sz w:val="22"/>
          <w:szCs w:val="22"/>
        </w:rPr>
      </w:pPr>
      <w:r w:rsidRPr="00DD3895">
        <w:rPr>
          <w:rFonts w:ascii="Humnst777 BT" w:hAnsi="Humnst777 BT"/>
          <w:sz w:val="22"/>
          <w:szCs w:val="22"/>
        </w:rPr>
        <w:t>To use the placement induction to start to understand the population served by the relevant service and their particular service needs.</w:t>
      </w:r>
    </w:p>
    <w:p w:rsidRPr="00DD3895" w:rsidR="00B47C65" w:rsidP="004E4A05" w:rsidRDefault="00B47C65" w14:paraId="4DDA9DCB" w14:textId="77777777">
      <w:pPr>
        <w:pStyle w:val="BodyText"/>
        <w:spacing w:before="240"/>
        <w:jc w:val="both"/>
        <w:rPr>
          <w:rFonts w:ascii="Humnst777 BT" w:hAnsi="Humnst777 BT"/>
          <w:b/>
          <w:sz w:val="22"/>
          <w:szCs w:val="22"/>
        </w:rPr>
      </w:pPr>
      <w:r w:rsidRPr="00DD3895">
        <w:rPr>
          <w:rFonts w:ascii="Humnst777 BT" w:hAnsi="Humnst777 BT"/>
          <w:b/>
          <w:sz w:val="22"/>
          <w:szCs w:val="22"/>
        </w:rPr>
        <w:t>5.</w:t>
      </w:r>
      <w:r w:rsidRPr="00DD3895">
        <w:rPr>
          <w:rFonts w:ascii="Humnst777 BT" w:hAnsi="Humnst777 BT"/>
          <w:b/>
          <w:sz w:val="22"/>
          <w:szCs w:val="22"/>
        </w:rPr>
        <w:tab/>
      </w:r>
      <w:r w:rsidRPr="00DD3895">
        <w:rPr>
          <w:rFonts w:ascii="Humnst777 BT" w:hAnsi="Humnst777 BT"/>
          <w:b/>
          <w:sz w:val="22"/>
          <w:szCs w:val="22"/>
          <w:u w:val="single"/>
        </w:rPr>
        <w:t>Assessment Learning</w:t>
      </w:r>
    </w:p>
    <w:p w:rsidRPr="00DD3895" w:rsidR="0036509A" w:rsidP="00DA399E" w:rsidRDefault="0036509A" w14:paraId="752CDFAA" w14:textId="77777777">
      <w:pPr>
        <w:pStyle w:val="BodyText"/>
        <w:numPr>
          <w:ilvl w:val="0"/>
          <w:numId w:val="173"/>
        </w:numPr>
        <w:spacing w:before="0" w:after="0"/>
        <w:ind w:left="1134" w:hanging="425"/>
        <w:jc w:val="both"/>
        <w:rPr>
          <w:rFonts w:ascii="Humnst777 BT" w:hAnsi="Humnst777 BT"/>
          <w:sz w:val="22"/>
          <w:szCs w:val="22"/>
        </w:rPr>
      </w:pPr>
      <w:r w:rsidRPr="00DD3895">
        <w:rPr>
          <w:rFonts w:ascii="Humnst777 BT" w:hAnsi="Humnst777 BT"/>
          <w:sz w:val="22"/>
          <w:szCs w:val="22"/>
        </w:rPr>
        <w:t>To have considered within the Professional Practice Reports the cultural context of the client(s) and the implications of this for the subsequent intervention and outcome.</w:t>
      </w:r>
    </w:p>
    <w:p w:rsidRPr="00DD3895" w:rsidR="0036509A" w:rsidP="00DA399E" w:rsidRDefault="0036509A" w14:paraId="558D6C2D" w14:textId="77777777">
      <w:pPr>
        <w:pStyle w:val="BodyText"/>
        <w:numPr>
          <w:ilvl w:val="0"/>
          <w:numId w:val="173"/>
        </w:numPr>
        <w:spacing w:before="0" w:after="0"/>
        <w:ind w:left="1134" w:hanging="425"/>
        <w:jc w:val="both"/>
        <w:rPr>
          <w:rFonts w:ascii="Humnst777 BT" w:hAnsi="Humnst777 BT"/>
          <w:sz w:val="22"/>
          <w:szCs w:val="22"/>
        </w:rPr>
      </w:pPr>
      <w:r w:rsidRPr="00DD3895">
        <w:rPr>
          <w:rFonts w:ascii="Humnst777 BT" w:hAnsi="Humnst777 BT"/>
          <w:sz w:val="22"/>
          <w:szCs w:val="22"/>
        </w:rPr>
        <w:t>To have considered within the critical reviews issues of generalisability of bodies of knowledge to a range of individuals and contexts, including theory and research from the wider psychological literature.</w:t>
      </w:r>
    </w:p>
    <w:p w:rsidRPr="00DD3895" w:rsidR="0036509A" w:rsidP="00DA399E" w:rsidRDefault="0036509A" w14:paraId="2D7BD816" w14:textId="77777777">
      <w:pPr>
        <w:pStyle w:val="BodyText"/>
        <w:numPr>
          <w:ilvl w:val="0"/>
          <w:numId w:val="173"/>
        </w:numPr>
        <w:spacing w:before="0" w:after="0"/>
        <w:ind w:left="1134" w:hanging="425"/>
        <w:jc w:val="both"/>
        <w:rPr>
          <w:rFonts w:ascii="Humnst777 BT" w:hAnsi="Humnst777 BT"/>
          <w:sz w:val="22"/>
          <w:szCs w:val="22"/>
        </w:rPr>
      </w:pPr>
      <w:r w:rsidRPr="00DD3895">
        <w:rPr>
          <w:rFonts w:ascii="Humnst777 BT" w:hAnsi="Humnst777 BT"/>
          <w:sz w:val="22"/>
          <w:szCs w:val="22"/>
        </w:rPr>
        <w:t>To be aware of how issues of diversity might influence the production of research and the applicability of findings through completing the research components of the programme.</w:t>
      </w:r>
    </w:p>
    <w:p w:rsidRPr="00DD3895" w:rsidR="00676CD6" w:rsidP="004E4A05" w:rsidRDefault="00676CD6" w14:paraId="71FDB853" w14:textId="77777777">
      <w:pPr>
        <w:pStyle w:val="BodyText"/>
        <w:spacing w:before="240"/>
        <w:jc w:val="both"/>
        <w:rPr>
          <w:rFonts w:ascii="Humnst777 BT" w:hAnsi="Humnst777 BT"/>
          <w:b/>
          <w:sz w:val="22"/>
          <w:szCs w:val="22"/>
        </w:rPr>
      </w:pPr>
      <w:r w:rsidRPr="00DD3895">
        <w:rPr>
          <w:rFonts w:ascii="Humnst777 BT" w:hAnsi="Humnst777 BT"/>
          <w:b/>
          <w:sz w:val="22"/>
          <w:szCs w:val="22"/>
        </w:rPr>
        <w:t>6.</w:t>
      </w:r>
      <w:r w:rsidRPr="00DD3895">
        <w:rPr>
          <w:rFonts w:ascii="Humnst777 BT" w:hAnsi="Humnst777 BT"/>
          <w:b/>
          <w:sz w:val="22"/>
          <w:szCs w:val="22"/>
        </w:rPr>
        <w:tab/>
      </w:r>
      <w:r w:rsidRPr="00DD3895">
        <w:rPr>
          <w:rFonts w:ascii="Humnst777 BT" w:hAnsi="Humnst777 BT"/>
          <w:b/>
          <w:sz w:val="22"/>
          <w:szCs w:val="22"/>
          <w:u w:val="single"/>
        </w:rPr>
        <w:t>Reflective Learning</w:t>
      </w:r>
    </w:p>
    <w:p w:rsidRPr="00DD3895" w:rsidR="0036509A" w:rsidP="004E4A05" w:rsidRDefault="0036509A" w14:paraId="0B77B014" w14:textId="77777777">
      <w:pPr>
        <w:pStyle w:val="BodyText"/>
        <w:spacing w:before="120" w:after="40"/>
        <w:jc w:val="both"/>
        <w:rPr>
          <w:rFonts w:ascii="Humnst777 BT" w:hAnsi="Humnst777 BT"/>
          <w:sz w:val="22"/>
          <w:szCs w:val="22"/>
        </w:rPr>
      </w:pPr>
      <w:r w:rsidRPr="00DD3895">
        <w:rPr>
          <w:rFonts w:ascii="Humnst777 BT" w:hAnsi="Humnst777 BT"/>
          <w:sz w:val="22"/>
          <w:szCs w:val="22"/>
        </w:rPr>
        <w:t>This will take place in:</w:t>
      </w:r>
    </w:p>
    <w:p w:rsidRPr="00DD3895" w:rsidR="0036509A" w:rsidP="00DA399E" w:rsidRDefault="0036509A" w14:paraId="09AAB4E1" w14:textId="77777777">
      <w:pPr>
        <w:pStyle w:val="BodyText"/>
        <w:numPr>
          <w:ilvl w:val="0"/>
          <w:numId w:val="174"/>
        </w:numPr>
        <w:spacing w:before="0" w:after="0"/>
        <w:ind w:left="1134" w:hanging="425"/>
        <w:jc w:val="both"/>
        <w:rPr>
          <w:rFonts w:ascii="Humnst777 BT" w:hAnsi="Humnst777 BT"/>
          <w:sz w:val="22"/>
          <w:szCs w:val="22"/>
        </w:rPr>
      </w:pPr>
      <w:r w:rsidRPr="00DD3895">
        <w:rPr>
          <w:rFonts w:ascii="Humnst777 BT" w:hAnsi="Humnst777 BT"/>
          <w:sz w:val="22"/>
          <w:szCs w:val="22"/>
        </w:rPr>
        <w:t>Training reviews</w:t>
      </w:r>
    </w:p>
    <w:p w:rsidRPr="00DD3895" w:rsidR="0036509A" w:rsidP="00DA399E" w:rsidRDefault="0036509A" w14:paraId="74E9C565" w14:textId="77777777">
      <w:pPr>
        <w:pStyle w:val="BodyText"/>
        <w:numPr>
          <w:ilvl w:val="0"/>
          <w:numId w:val="174"/>
        </w:numPr>
        <w:spacing w:before="0" w:after="0"/>
        <w:ind w:left="1134" w:hanging="425"/>
        <w:jc w:val="both"/>
        <w:rPr>
          <w:rFonts w:ascii="Humnst777 BT" w:hAnsi="Humnst777 BT"/>
          <w:sz w:val="22"/>
          <w:szCs w:val="22"/>
        </w:rPr>
      </w:pPr>
      <w:r w:rsidRPr="00DD3895">
        <w:rPr>
          <w:rFonts w:ascii="Humnst777 BT" w:hAnsi="Humnst777 BT"/>
          <w:sz w:val="22"/>
          <w:szCs w:val="22"/>
        </w:rPr>
        <w:t>Reflective practitioner group</w:t>
      </w:r>
    </w:p>
    <w:p w:rsidRPr="00DD3895" w:rsidR="0036509A" w:rsidP="00DA399E" w:rsidRDefault="0036509A" w14:paraId="4746B398" w14:textId="77777777">
      <w:pPr>
        <w:pStyle w:val="BodyText"/>
        <w:numPr>
          <w:ilvl w:val="0"/>
          <w:numId w:val="174"/>
        </w:numPr>
        <w:spacing w:before="0" w:after="0"/>
        <w:ind w:left="1134" w:hanging="425"/>
        <w:jc w:val="both"/>
        <w:rPr>
          <w:rFonts w:ascii="Humnst777 BT" w:hAnsi="Humnst777 BT"/>
          <w:sz w:val="22"/>
          <w:szCs w:val="22"/>
        </w:rPr>
      </w:pPr>
      <w:r w:rsidRPr="00DD3895">
        <w:rPr>
          <w:rFonts w:ascii="Humnst777 BT" w:hAnsi="Humnst777 BT"/>
          <w:sz w:val="22"/>
          <w:szCs w:val="22"/>
        </w:rPr>
        <w:t>Reflective journal</w:t>
      </w:r>
    </w:p>
    <w:p w:rsidRPr="00DD3895" w:rsidR="0036509A" w:rsidP="00DA399E" w:rsidRDefault="0036509A" w14:paraId="7E64AA74" w14:textId="77777777">
      <w:pPr>
        <w:pStyle w:val="BodyText"/>
        <w:numPr>
          <w:ilvl w:val="0"/>
          <w:numId w:val="174"/>
        </w:numPr>
        <w:spacing w:before="0" w:after="0"/>
        <w:ind w:left="1134" w:hanging="425"/>
        <w:jc w:val="both"/>
        <w:rPr>
          <w:rFonts w:ascii="Humnst777 BT" w:hAnsi="Humnst777 BT"/>
          <w:sz w:val="22"/>
          <w:szCs w:val="22"/>
        </w:rPr>
      </w:pPr>
      <w:r w:rsidRPr="00DD3895">
        <w:rPr>
          <w:rFonts w:ascii="Humnst777 BT" w:hAnsi="Humnst777 BT"/>
          <w:sz w:val="22"/>
          <w:szCs w:val="22"/>
        </w:rPr>
        <w:t>Clinical supervision</w:t>
      </w:r>
    </w:p>
    <w:p w:rsidRPr="00DD3895" w:rsidR="0036509A" w:rsidP="00DA399E" w:rsidRDefault="0036509A" w14:paraId="76EC14FB" w14:textId="77777777">
      <w:pPr>
        <w:pStyle w:val="BodyText"/>
        <w:numPr>
          <w:ilvl w:val="0"/>
          <w:numId w:val="174"/>
        </w:numPr>
        <w:spacing w:before="0" w:after="0"/>
        <w:ind w:left="1134" w:hanging="425"/>
        <w:jc w:val="both"/>
        <w:rPr>
          <w:rFonts w:ascii="Humnst777 BT" w:hAnsi="Humnst777 BT"/>
          <w:sz w:val="22"/>
          <w:szCs w:val="22"/>
        </w:rPr>
      </w:pPr>
      <w:r w:rsidRPr="00DD3895">
        <w:rPr>
          <w:rFonts w:ascii="Humnst777 BT" w:hAnsi="Humnst777 BT"/>
          <w:sz w:val="22"/>
          <w:szCs w:val="22"/>
        </w:rPr>
        <w:t>Mid</w:t>
      </w:r>
      <w:r w:rsidRPr="00DD3895" w:rsidR="006B4B84">
        <w:rPr>
          <w:rFonts w:ascii="Humnst777 BT" w:hAnsi="Humnst777 BT"/>
          <w:sz w:val="22"/>
          <w:szCs w:val="22"/>
        </w:rPr>
        <w:t>-</w:t>
      </w:r>
      <w:r w:rsidRPr="00DD3895">
        <w:rPr>
          <w:rFonts w:ascii="Humnst777 BT" w:hAnsi="Humnst777 BT"/>
          <w:sz w:val="22"/>
          <w:szCs w:val="22"/>
        </w:rPr>
        <w:t>placement reviews</w:t>
      </w:r>
    </w:p>
    <w:p w:rsidRPr="00DD3895" w:rsidR="00D238C2" w:rsidP="004E4A05" w:rsidRDefault="00D238C2" w14:paraId="5CA6F5A6" w14:textId="77777777">
      <w:pPr>
        <w:pStyle w:val="BodyText"/>
        <w:spacing w:before="240"/>
        <w:jc w:val="both"/>
        <w:rPr>
          <w:rFonts w:ascii="Humnst777 BT" w:hAnsi="Humnst777 BT"/>
          <w:b/>
          <w:sz w:val="22"/>
          <w:szCs w:val="22"/>
        </w:rPr>
      </w:pPr>
      <w:r w:rsidRPr="00DD3895">
        <w:rPr>
          <w:rFonts w:ascii="Humnst777 BT" w:hAnsi="Humnst777 BT"/>
          <w:b/>
          <w:sz w:val="22"/>
          <w:szCs w:val="22"/>
        </w:rPr>
        <w:t>7.</w:t>
      </w:r>
      <w:r w:rsidRPr="00DD3895">
        <w:rPr>
          <w:rFonts w:ascii="Humnst777 BT" w:hAnsi="Humnst777 BT"/>
          <w:b/>
          <w:sz w:val="22"/>
          <w:szCs w:val="22"/>
        </w:rPr>
        <w:tab/>
      </w:r>
      <w:r w:rsidRPr="00DD3895">
        <w:rPr>
          <w:rFonts w:ascii="Humnst777 BT" w:hAnsi="Humnst777 BT"/>
          <w:b/>
          <w:sz w:val="22"/>
          <w:szCs w:val="22"/>
          <w:u w:val="single"/>
        </w:rPr>
        <w:t>Moving from Competencies to Capability</w:t>
      </w:r>
    </w:p>
    <w:p w:rsidRPr="00DD3895" w:rsidR="0036509A" w:rsidP="00DA399E" w:rsidRDefault="0036509A" w14:paraId="56CFF631" w14:textId="77777777">
      <w:pPr>
        <w:pStyle w:val="BodyText"/>
        <w:numPr>
          <w:ilvl w:val="0"/>
          <w:numId w:val="175"/>
        </w:numPr>
        <w:spacing w:before="0" w:after="0"/>
        <w:ind w:left="1134" w:hanging="425"/>
        <w:jc w:val="both"/>
        <w:rPr>
          <w:rFonts w:ascii="Humnst777 BT" w:hAnsi="Humnst777 BT"/>
          <w:sz w:val="22"/>
          <w:szCs w:val="22"/>
        </w:rPr>
      </w:pPr>
      <w:r w:rsidRPr="00DD3895">
        <w:rPr>
          <w:rFonts w:ascii="Humnst777 BT" w:hAnsi="Humnst777 BT"/>
          <w:sz w:val="22"/>
          <w:szCs w:val="22"/>
        </w:rPr>
        <w:t>To be capable of working with complex clients and services within unique settings that require advanced understanding of the cultural issues specific to that group, and to also have an understanding of how one’s own background might limit or advantage that work and take appropriate action.</w:t>
      </w:r>
    </w:p>
    <w:p w:rsidRPr="00DD3895" w:rsidR="00CB364C" w:rsidP="004E4A05" w:rsidRDefault="00CB364C" w14:paraId="1AF667F8" w14:textId="77777777">
      <w:pPr>
        <w:pStyle w:val="BodyText"/>
        <w:spacing w:before="240"/>
        <w:jc w:val="both"/>
        <w:rPr>
          <w:rFonts w:ascii="Humnst777 BT" w:hAnsi="Humnst777 BT"/>
          <w:b/>
          <w:sz w:val="22"/>
          <w:szCs w:val="22"/>
        </w:rPr>
      </w:pPr>
      <w:r w:rsidRPr="00DD3895">
        <w:rPr>
          <w:rFonts w:ascii="Humnst777 BT" w:hAnsi="Humnst777 BT"/>
          <w:b/>
          <w:sz w:val="22"/>
          <w:szCs w:val="22"/>
        </w:rPr>
        <w:t>8.</w:t>
      </w:r>
      <w:r w:rsidRPr="00DD3895">
        <w:rPr>
          <w:rFonts w:ascii="Humnst777 BT" w:hAnsi="Humnst777 BT"/>
          <w:b/>
          <w:sz w:val="22"/>
          <w:szCs w:val="22"/>
        </w:rPr>
        <w:tab/>
      </w:r>
      <w:r w:rsidRPr="00DD3895">
        <w:rPr>
          <w:rFonts w:ascii="Humnst777 BT" w:hAnsi="Humnst777 BT"/>
          <w:b/>
          <w:sz w:val="22"/>
          <w:szCs w:val="22"/>
          <w:u w:val="single"/>
        </w:rPr>
        <w:t>Key References</w:t>
      </w:r>
    </w:p>
    <w:p w:rsidRPr="008A5ADE" w:rsidR="0006699D" w:rsidP="004E4A05" w:rsidRDefault="0006699D" w14:paraId="39CF32BC" w14:textId="27E9C71E">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Dalal, F. (2012)</w:t>
      </w:r>
      <w:r w:rsidRPr="00DD3895" w:rsidR="0094098E">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Thought paralysis: The virtues of discrimination. London: Karnac.</w:t>
      </w:r>
      <w:r w:rsidRPr="00DD3895" w:rsidR="00D15EF5">
        <w:rPr>
          <w:rFonts w:ascii="Humnst777 BT" w:hAnsi="Humnst777 BT"/>
          <w:sz w:val="22"/>
          <w:szCs w:val="22"/>
        </w:rPr>
        <w:t xml:space="preserve"> </w:t>
      </w:r>
      <w:r w:rsidRPr="008A5ADE">
        <w:rPr>
          <w:rFonts w:ascii="Humnst777 BT" w:hAnsi="Humnst777 BT"/>
          <w:b/>
          <w:sz w:val="22"/>
          <w:szCs w:val="22"/>
        </w:rPr>
        <w:t>(B)</w:t>
      </w:r>
      <w:r w:rsidRPr="00DD3895" w:rsidR="00D15EF5">
        <w:rPr>
          <w:rFonts w:ascii="Humnst777 BT" w:hAnsi="Humnst777 BT"/>
          <w:sz w:val="22"/>
          <w:szCs w:val="22"/>
        </w:rPr>
        <w:t xml:space="preserve"> </w:t>
      </w:r>
      <w:r w:rsidRPr="008A5ADE">
        <w:rPr>
          <w:rFonts w:ascii="Humnst777 BT" w:hAnsi="Humnst777 BT"/>
          <w:i/>
          <w:sz w:val="22"/>
          <w:szCs w:val="22"/>
        </w:rPr>
        <w:t>Valuable background text using group analysis to understand relations of difference.</w:t>
      </w:r>
    </w:p>
    <w:p w:rsidRPr="00DD3895" w:rsidR="0006699D" w:rsidP="004E4A05" w:rsidRDefault="0006699D" w14:paraId="094B752C" w14:textId="460FEB1D">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Fernando, S. (2017)</w:t>
      </w:r>
      <w:r w:rsidRPr="00DD3895" w:rsidR="0094098E">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Institutional racism in psychiatry and clinical psychology: Race matters in mental health.</w:t>
      </w:r>
      <w:r w:rsidRPr="00DD3895" w:rsidR="00D15EF5">
        <w:rPr>
          <w:rFonts w:ascii="Humnst777 BT" w:hAnsi="Humnst777 BT"/>
          <w:sz w:val="22"/>
          <w:szCs w:val="22"/>
        </w:rPr>
        <w:t xml:space="preserve"> </w:t>
      </w:r>
      <w:r w:rsidRPr="00DD3895">
        <w:rPr>
          <w:rFonts w:ascii="Humnst777 BT" w:hAnsi="Humnst777 BT"/>
          <w:sz w:val="22"/>
          <w:szCs w:val="22"/>
        </w:rPr>
        <w:t>London: Palgrave Macmillan.</w:t>
      </w:r>
      <w:r w:rsidRPr="00DD3895" w:rsidR="00D15EF5">
        <w:rPr>
          <w:rFonts w:ascii="Humnst777 BT" w:hAnsi="Humnst777 BT"/>
          <w:sz w:val="22"/>
          <w:szCs w:val="22"/>
        </w:rPr>
        <w:t xml:space="preserve"> </w:t>
      </w:r>
      <w:r w:rsidRPr="008A5ADE">
        <w:rPr>
          <w:rFonts w:ascii="Humnst777 BT" w:hAnsi="Humnst777 BT"/>
          <w:b/>
          <w:sz w:val="22"/>
          <w:szCs w:val="22"/>
        </w:rPr>
        <w:t>(R)</w:t>
      </w:r>
    </w:p>
    <w:p w:rsidRPr="00DD3895" w:rsidR="0006699D" w:rsidP="004E4A05" w:rsidRDefault="0006699D" w14:paraId="4C4D8664" w14:textId="68205DFB">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Keating, F. (2016)</w:t>
      </w:r>
      <w:r w:rsidRPr="00DD3895" w:rsidR="0094098E">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Racialized Communities, Producing Madness and Dangerousness.</w:t>
      </w:r>
      <w:r w:rsidRPr="00DD3895" w:rsidR="00D15EF5">
        <w:rPr>
          <w:rFonts w:ascii="Humnst777 BT" w:hAnsi="Humnst777 BT"/>
          <w:sz w:val="22"/>
          <w:szCs w:val="22"/>
        </w:rPr>
        <w:t xml:space="preserve"> </w:t>
      </w:r>
      <w:r w:rsidRPr="00DD3895">
        <w:rPr>
          <w:rFonts w:ascii="Humnst777 BT" w:hAnsi="Humnst777 BT"/>
          <w:sz w:val="22"/>
          <w:szCs w:val="22"/>
        </w:rPr>
        <w:t>Intersectionalities,</w:t>
      </w:r>
      <w:r w:rsidRPr="00DD3895" w:rsidR="00D15EF5">
        <w:rPr>
          <w:rFonts w:ascii="Humnst777 BT" w:hAnsi="Humnst777 BT"/>
          <w:sz w:val="22"/>
          <w:szCs w:val="22"/>
        </w:rPr>
        <w:t xml:space="preserve"> </w:t>
      </w:r>
      <w:r w:rsidRPr="00DD3895">
        <w:rPr>
          <w:rFonts w:ascii="Humnst777 BT" w:hAnsi="Humnst777 BT"/>
          <w:sz w:val="22"/>
          <w:szCs w:val="22"/>
        </w:rPr>
        <w:t>5, (Special Issue: Mad Studies: Intersections with Disability Studies, Social Work, and ‘Mental Health’) p.173-185.</w:t>
      </w:r>
    </w:p>
    <w:p w:rsidRPr="008A5ADE" w:rsidR="0006699D" w:rsidP="004E4A05" w:rsidRDefault="0006699D" w14:paraId="25398BC2" w14:textId="3F1CCF1D">
      <w:pPr>
        <w:pStyle w:val="BodyText"/>
        <w:spacing w:before="120" w:after="0"/>
        <w:ind w:left="426" w:hanging="426"/>
        <w:jc w:val="both"/>
        <w:rPr>
          <w:rFonts w:ascii="Humnst777 BT" w:hAnsi="Humnst777 BT"/>
          <w:i/>
          <w:sz w:val="22"/>
          <w:szCs w:val="22"/>
        </w:rPr>
      </w:pPr>
      <w:r w:rsidRPr="00DD3895">
        <w:rPr>
          <w:rFonts w:ascii="Humnst777 BT" w:hAnsi="Humnst777 BT"/>
          <w:sz w:val="22"/>
          <w:szCs w:val="22"/>
        </w:rPr>
        <w:t>Marmot, M. (2010)</w:t>
      </w:r>
      <w:r w:rsidRPr="00DD3895" w:rsidR="0094098E">
        <w:rPr>
          <w:rFonts w:ascii="Humnst777 BT" w:hAnsi="Humnst777 BT"/>
          <w:sz w:val="22"/>
          <w:szCs w:val="22"/>
        </w:rPr>
        <w:t>.</w:t>
      </w:r>
      <w:r w:rsidRPr="00DD3895" w:rsidR="00D15EF5">
        <w:rPr>
          <w:rFonts w:ascii="Humnst777 BT" w:hAnsi="Humnst777 BT"/>
          <w:sz w:val="22"/>
          <w:szCs w:val="22"/>
        </w:rPr>
        <w:t xml:space="preserve"> </w:t>
      </w:r>
      <w:r w:rsidRPr="00DD3895">
        <w:rPr>
          <w:rFonts w:ascii="Humnst777 BT" w:hAnsi="Humnst777 BT"/>
          <w:sz w:val="22"/>
          <w:szCs w:val="22"/>
        </w:rPr>
        <w:t>Fair society, healthier lives. (The Marmot Review</w:t>
      </w:r>
      <w:r w:rsidRPr="008A5ADE">
        <w:rPr>
          <w:rFonts w:ascii="Humnst777 BT" w:hAnsi="Humnst777 BT"/>
          <w:i/>
          <w:sz w:val="22"/>
          <w:szCs w:val="22"/>
        </w:rPr>
        <w:t>)</w:t>
      </w:r>
      <w:r w:rsidRPr="008A5ADE" w:rsidR="0094098E">
        <w:rPr>
          <w:rFonts w:ascii="Humnst777 BT" w:hAnsi="Humnst777 BT"/>
          <w:i/>
          <w:sz w:val="22"/>
          <w:szCs w:val="22"/>
        </w:rPr>
        <w:t>.</w:t>
      </w:r>
      <w:r w:rsidRPr="008A5ADE">
        <w:rPr>
          <w:rFonts w:ascii="Humnst777 BT" w:hAnsi="Humnst777 BT"/>
          <w:i/>
          <w:sz w:val="22"/>
          <w:szCs w:val="22"/>
        </w:rPr>
        <w:t xml:space="preserve"> </w:t>
      </w:r>
      <w:r w:rsidRPr="008A5ADE" w:rsidR="008A5ADE">
        <w:rPr>
          <w:rFonts w:ascii="Humnst777 BT" w:hAnsi="Humnst777 BT"/>
          <w:i/>
          <w:sz w:val="22"/>
          <w:szCs w:val="22"/>
        </w:rPr>
        <w:t>Available online from:</w:t>
      </w:r>
      <w:r w:rsidR="008A5ADE">
        <w:rPr>
          <w:rFonts w:ascii="Humnst777 BT" w:hAnsi="Humnst777 BT"/>
          <w:sz w:val="22"/>
          <w:szCs w:val="22"/>
        </w:rPr>
        <w:t xml:space="preserve"> </w:t>
      </w:r>
      <w:hyperlink w:history="1" r:id="rId108">
        <w:r w:rsidRPr="00C84C7C" w:rsidR="008A5ADE">
          <w:rPr>
            <w:rStyle w:val="Hyperlink"/>
            <w:rFonts w:ascii="Humnst777 BT" w:hAnsi="Humnst777 BT"/>
            <w:sz w:val="22"/>
            <w:szCs w:val="22"/>
          </w:rPr>
          <w:t>https://www.parliament.uk/documents/fair-society-healthy-lives-full-report.pdf</w:t>
        </w:r>
      </w:hyperlink>
      <w:r w:rsidR="008A5ADE">
        <w:rPr>
          <w:rFonts w:ascii="Humnst777 BT" w:hAnsi="Humnst777 BT"/>
          <w:sz w:val="22"/>
          <w:szCs w:val="22"/>
        </w:rPr>
        <w:t xml:space="preserve"> </w:t>
      </w:r>
      <w:r w:rsidRPr="008A5ADE">
        <w:rPr>
          <w:rFonts w:ascii="Humnst777 BT" w:hAnsi="Humnst777 BT"/>
          <w:b/>
          <w:sz w:val="22"/>
          <w:szCs w:val="22"/>
        </w:rPr>
        <w:t>(R)</w:t>
      </w:r>
      <w:r w:rsidRPr="00DD3895" w:rsidR="00D15EF5">
        <w:rPr>
          <w:rFonts w:ascii="Humnst777 BT" w:hAnsi="Humnst777 BT"/>
          <w:sz w:val="22"/>
          <w:szCs w:val="22"/>
        </w:rPr>
        <w:t xml:space="preserve"> </w:t>
      </w:r>
      <w:r w:rsidRPr="008A5ADE">
        <w:rPr>
          <w:rFonts w:ascii="Humnst777 BT" w:hAnsi="Humnst777 BT"/>
          <w:i/>
          <w:sz w:val="22"/>
          <w:szCs w:val="22"/>
        </w:rPr>
        <w:t>Most recent, thorough and comprehensive review of health inequalities in the UK.</w:t>
      </w:r>
    </w:p>
    <w:p w:rsidRPr="00DD3895" w:rsidR="0006699D" w:rsidP="004E4A05" w:rsidRDefault="0006699D" w14:paraId="2BB34C26" w14:textId="59D1A0B6">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t>McKenzie-Mavinga, I.</w:t>
      </w:r>
      <w:r w:rsidRPr="00DD3895" w:rsidR="0094098E">
        <w:rPr>
          <w:rFonts w:ascii="Humnst777 BT" w:hAnsi="Humnst777 BT"/>
          <w:sz w:val="22"/>
          <w:szCs w:val="22"/>
        </w:rPr>
        <w:t xml:space="preserve"> </w:t>
      </w:r>
      <w:r w:rsidRPr="00DD3895">
        <w:rPr>
          <w:rFonts w:ascii="Humnst777 BT" w:hAnsi="Humnst777 BT"/>
          <w:sz w:val="22"/>
          <w:szCs w:val="22"/>
        </w:rPr>
        <w:t>(2016).</w:t>
      </w:r>
      <w:r w:rsidRPr="00DD3895" w:rsidR="0094098E">
        <w:rPr>
          <w:rFonts w:ascii="Humnst777 BT" w:hAnsi="Humnst777 BT"/>
          <w:sz w:val="22"/>
          <w:szCs w:val="22"/>
        </w:rPr>
        <w:t xml:space="preserve"> </w:t>
      </w:r>
      <w:r w:rsidRPr="00DD3895">
        <w:rPr>
          <w:rFonts w:ascii="Humnst777 BT" w:hAnsi="Humnst777 BT"/>
          <w:sz w:val="22"/>
          <w:szCs w:val="22"/>
        </w:rPr>
        <w:t>The Challenge of Racism in Therapeutic Practice: Engaging with Oppression in Practice and Supervision. London, UK: Palgrave.</w:t>
      </w:r>
    </w:p>
    <w:p w:rsidRPr="00DD3895" w:rsidR="0006699D" w:rsidP="004E4A05" w:rsidRDefault="0006699D" w14:paraId="0FF189F5" w14:textId="090A0841">
      <w:pPr>
        <w:pStyle w:val="BodyText"/>
        <w:spacing w:before="120" w:after="0"/>
        <w:ind w:left="426" w:hanging="426"/>
        <w:jc w:val="both"/>
        <w:rPr>
          <w:rFonts w:ascii="Humnst777 BT" w:hAnsi="Humnst777 BT"/>
          <w:sz w:val="22"/>
          <w:szCs w:val="22"/>
        </w:rPr>
      </w:pPr>
      <w:r w:rsidRPr="00DD3895">
        <w:rPr>
          <w:rFonts w:ascii="Humnst777 BT" w:hAnsi="Humnst777 BT"/>
          <w:sz w:val="22"/>
          <w:szCs w:val="22"/>
        </w:rPr>
        <w:lastRenderedPageBreak/>
        <w:t>Ryde, J. (2009)</w:t>
      </w:r>
      <w:r w:rsidRPr="00DD3895" w:rsidR="0094098E">
        <w:rPr>
          <w:rFonts w:ascii="Humnst777 BT" w:hAnsi="Humnst777 BT"/>
          <w:sz w:val="22"/>
          <w:szCs w:val="22"/>
        </w:rPr>
        <w:t>.</w:t>
      </w:r>
      <w:r w:rsidRPr="00DD3895">
        <w:rPr>
          <w:rFonts w:ascii="Humnst777 BT" w:hAnsi="Humnst777 BT"/>
          <w:sz w:val="22"/>
          <w:szCs w:val="22"/>
        </w:rPr>
        <w:t xml:space="preserve"> Being White in the helping professions: Developing effective intercultural awareness.</w:t>
      </w:r>
      <w:r w:rsidRPr="00DD3895" w:rsidR="00D15EF5">
        <w:rPr>
          <w:rFonts w:ascii="Humnst777 BT" w:hAnsi="Humnst777 BT"/>
          <w:sz w:val="22"/>
          <w:szCs w:val="22"/>
        </w:rPr>
        <w:t xml:space="preserve"> </w:t>
      </w:r>
      <w:r w:rsidRPr="00DD3895">
        <w:rPr>
          <w:rFonts w:ascii="Humnst777 BT" w:hAnsi="Humnst777 BT"/>
          <w:sz w:val="22"/>
          <w:szCs w:val="22"/>
        </w:rPr>
        <w:t>London: Jessica Kingsley.</w:t>
      </w:r>
      <w:r w:rsidRPr="00DD3895" w:rsidR="00D15EF5">
        <w:rPr>
          <w:rFonts w:ascii="Humnst777 BT" w:hAnsi="Humnst777 BT"/>
          <w:sz w:val="22"/>
          <w:szCs w:val="22"/>
        </w:rPr>
        <w:t xml:space="preserve"> </w:t>
      </w:r>
      <w:r w:rsidRPr="008A5ADE">
        <w:rPr>
          <w:rFonts w:ascii="Humnst777 BT" w:hAnsi="Humnst777 BT"/>
          <w:b/>
          <w:sz w:val="22"/>
          <w:szCs w:val="22"/>
        </w:rPr>
        <w:t>(R)</w:t>
      </w:r>
      <w:r w:rsidRPr="00DD3895" w:rsidR="00D15EF5">
        <w:rPr>
          <w:rFonts w:ascii="Humnst777 BT" w:hAnsi="Humnst777 BT"/>
          <w:sz w:val="22"/>
          <w:szCs w:val="22"/>
        </w:rPr>
        <w:t xml:space="preserve"> </w:t>
      </w:r>
      <w:r w:rsidRPr="008A5ADE">
        <w:rPr>
          <w:rFonts w:ascii="Humnst777 BT" w:hAnsi="Humnst777 BT"/>
          <w:i/>
          <w:sz w:val="22"/>
          <w:szCs w:val="22"/>
        </w:rPr>
        <w:t>Main UK text on working as a White therapist</w:t>
      </w:r>
      <w:r w:rsidRPr="00DD3895">
        <w:rPr>
          <w:rFonts w:ascii="Humnst777 BT" w:hAnsi="Humnst777 BT"/>
          <w:sz w:val="22"/>
          <w:szCs w:val="22"/>
        </w:rPr>
        <w:t>.</w:t>
      </w:r>
    </w:p>
    <w:p w:rsidRPr="00DD3895" w:rsidR="00ED58F4" w:rsidP="00DB7014" w:rsidRDefault="00ED58F4" w14:paraId="21266F89" w14:textId="77777777">
      <w:pPr>
        <w:pStyle w:val="BodyText"/>
        <w:rPr>
          <w:rFonts w:ascii="Humnst777 BT" w:hAnsi="Humnst777 BT"/>
          <w:sz w:val="22"/>
          <w:szCs w:val="22"/>
        </w:rPr>
      </w:pPr>
      <w:r w:rsidRPr="00DD3895">
        <w:rPr>
          <w:rFonts w:ascii="Humnst777 BT" w:hAnsi="Humnst777 BT"/>
          <w:sz w:val="22"/>
          <w:szCs w:val="22"/>
        </w:rPr>
        <w:br w:type="page"/>
      </w:r>
    </w:p>
    <w:p w:rsidRPr="00DD3895" w:rsidR="004E08BC" w:rsidP="00831505" w:rsidRDefault="004E08BC" w14:paraId="5A919F67" w14:textId="77777777">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5: PERSONAL AND PROFESSIONAL DEVELOPMENT</w:t>
      </w:r>
    </w:p>
    <w:p w:rsidRPr="00DD3895" w:rsidR="004E08BC" w:rsidP="004F51F5" w:rsidRDefault="004E08BC" w14:paraId="691F784C" w14:textId="6D8285A9">
      <w:pPr>
        <w:pStyle w:val="Heading3"/>
        <w:rPr>
          <w:rFonts w:ascii="Humnst777 BT" w:hAnsi="Humnst777 BT"/>
          <w:b/>
          <w:spacing w:val="0"/>
          <w:sz w:val="22"/>
          <w:szCs w:val="22"/>
        </w:rPr>
      </w:pPr>
      <w:bookmarkStart w:name="_Toc16512365" w:id="87"/>
      <w:bookmarkStart w:name="_Toc16513453" w:id="88"/>
      <w:r w:rsidRPr="00DD3895">
        <w:rPr>
          <w:rFonts w:ascii="Humnst777 BT" w:hAnsi="Humnst777 BT"/>
          <w:b/>
          <w:spacing w:val="0"/>
          <w:sz w:val="22"/>
          <w:szCs w:val="22"/>
        </w:rPr>
        <w:t xml:space="preserve">UNIT: </w:t>
      </w:r>
      <w:r w:rsidRPr="00DD3895" w:rsidR="00053C48">
        <w:rPr>
          <w:rFonts w:ascii="Humnst777 BT" w:hAnsi="Humnst777 BT"/>
          <w:b/>
          <w:spacing w:val="0"/>
          <w:sz w:val="22"/>
          <w:szCs w:val="22"/>
        </w:rPr>
        <w:t>The Reflective Practitioner Group (Years 1/2/3) - Summary</w:t>
      </w:r>
      <w:bookmarkEnd w:id="87"/>
      <w:bookmarkEnd w:id="88"/>
    </w:p>
    <w:p w:rsidRPr="00276DF1" w:rsidR="004E08BC" w:rsidP="00276DF1" w:rsidRDefault="004E08BC" w14:paraId="5EA570A1" w14:textId="4C70B3EF">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F227F6">
        <w:rPr>
          <w:rFonts w:ascii="Humnst777 BT" w:hAnsi="Humnst777 BT"/>
          <w:b/>
          <w:sz w:val="22"/>
          <w:szCs w:val="22"/>
        </w:rPr>
        <w:t>JOHN MCGOWAN</w:t>
      </w:r>
    </w:p>
    <w:p w:rsidRPr="00DD3895" w:rsidR="004E08BC" w:rsidP="004E4A05" w:rsidRDefault="004E08BC" w14:paraId="0E4BF8F8" w14:textId="2604759B">
      <w:pPr>
        <w:pStyle w:val="BodyText"/>
        <w:spacing w:before="240"/>
        <w:jc w:val="both"/>
        <w:rPr>
          <w:rFonts w:ascii="Humnst777 BT" w:hAnsi="Humnst777 BT"/>
          <w:sz w:val="22"/>
          <w:szCs w:val="22"/>
        </w:rPr>
      </w:pPr>
      <w:r w:rsidRPr="00DD3895">
        <w:rPr>
          <w:rFonts w:ascii="Humnst777 BT" w:hAnsi="Humnst777 BT"/>
          <w:sz w:val="22"/>
          <w:szCs w:val="22"/>
        </w:rPr>
        <w:t>The reflective practitioner group provides a forum for reflective discussion and dialogue in a confidential and facilitated environment.</w:t>
      </w:r>
      <w:r w:rsidRPr="00DD3895" w:rsidR="00676D0C">
        <w:rPr>
          <w:rFonts w:ascii="Humnst777 BT" w:hAnsi="Humnst777 BT"/>
          <w:sz w:val="22"/>
          <w:szCs w:val="22"/>
        </w:rPr>
        <w:t xml:space="preserve"> </w:t>
      </w:r>
      <w:r w:rsidRPr="00DD3895">
        <w:rPr>
          <w:rFonts w:ascii="Humnst777 BT" w:hAnsi="Humnst777 BT"/>
          <w:sz w:val="22"/>
          <w:szCs w:val="22"/>
        </w:rPr>
        <w:t>The intention is that by providing a space for issues and experiences to be voiced and explored, the group will help trainees fulfil their major task of co</w:t>
      </w:r>
      <w:r w:rsidRPr="00DD3895" w:rsidR="00CE7069">
        <w:rPr>
          <w:rFonts w:ascii="Humnst777 BT" w:hAnsi="Humnst777 BT"/>
          <w:sz w:val="22"/>
          <w:szCs w:val="22"/>
        </w:rPr>
        <w:t>mpleting and learning from the p</w:t>
      </w:r>
      <w:r w:rsidRPr="00DD3895">
        <w:rPr>
          <w:rFonts w:ascii="Humnst777 BT" w:hAnsi="Humnst777 BT"/>
          <w:sz w:val="22"/>
          <w:szCs w:val="22"/>
        </w:rPr>
        <w:t>rogramme and becoming effective and ethical reflective-scientist practitioners.</w:t>
      </w:r>
      <w:r w:rsidRPr="00DD3895" w:rsidR="00676D0C">
        <w:rPr>
          <w:rFonts w:ascii="Humnst777 BT" w:hAnsi="Humnst777 BT"/>
          <w:sz w:val="22"/>
          <w:szCs w:val="22"/>
        </w:rPr>
        <w:t xml:space="preserve"> </w:t>
      </w:r>
      <w:r w:rsidRPr="00DD3895">
        <w:rPr>
          <w:rFonts w:ascii="Humnst777 BT" w:hAnsi="Humnst777 BT"/>
          <w:sz w:val="22"/>
          <w:szCs w:val="22"/>
        </w:rPr>
        <w:t>Enabling trainees to become reflective practitioners is considered an essential part of the training.</w:t>
      </w:r>
      <w:r w:rsidRPr="00DD3895" w:rsidR="00676D0C">
        <w:rPr>
          <w:rFonts w:ascii="Humnst777 BT" w:hAnsi="Humnst777 BT"/>
          <w:sz w:val="22"/>
          <w:szCs w:val="22"/>
        </w:rPr>
        <w:t xml:space="preserve"> </w:t>
      </w:r>
      <w:r w:rsidRPr="00DD3895">
        <w:rPr>
          <w:rFonts w:ascii="Humnst777 BT" w:hAnsi="Humnst777 BT"/>
          <w:sz w:val="22"/>
          <w:szCs w:val="22"/>
        </w:rPr>
        <w:t>At a personal-professional level this includes developing the capacity and robustness to acknowledge and work with personal experience and to be open to personal feedback from others.</w:t>
      </w:r>
      <w:r w:rsidRPr="00DD3895" w:rsidR="00676D0C">
        <w:rPr>
          <w:rFonts w:ascii="Humnst777 BT" w:hAnsi="Humnst777 BT"/>
          <w:sz w:val="22"/>
          <w:szCs w:val="22"/>
        </w:rPr>
        <w:t xml:space="preserve"> </w:t>
      </w:r>
      <w:r w:rsidRPr="00DD3895">
        <w:rPr>
          <w:rFonts w:ascii="Humnst777 BT" w:hAnsi="Humnst777 BT"/>
          <w:sz w:val="22"/>
          <w:szCs w:val="22"/>
        </w:rPr>
        <w:t>It also involves developing sensitivity to the direct experience of others in a relational context.</w:t>
      </w:r>
      <w:r w:rsidRPr="00DD3895" w:rsidR="00676D0C">
        <w:rPr>
          <w:rFonts w:ascii="Humnst777 BT" w:hAnsi="Humnst777 BT"/>
          <w:sz w:val="22"/>
          <w:szCs w:val="22"/>
        </w:rPr>
        <w:t xml:space="preserve"> </w:t>
      </w:r>
      <w:r w:rsidRPr="00DD3895">
        <w:rPr>
          <w:rFonts w:ascii="Humnst777 BT" w:hAnsi="Humnst777 BT"/>
          <w:sz w:val="22"/>
          <w:szCs w:val="22"/>
        </w:rPr>
        <w:t>In addition to these aspects the group also provides a direct experience of group processes that complements formal teaching in this area.</w:t>
      </w:r>
      <w:r w:rsidRPr="00DD3895" w:rsidR="00676D0C">
        <w:rPr>
          <w:rFonts w:ascii="Humnst777 BT" w:hAnsi="Humnst777 BT"/>
          <w:sz w:val="22"/>
          <w:szCs w:val="22"/>
        </w:rPr>
        <w:t xml:space="preserve"> </w:t>
      </w:r>
      <w:r w:rsidRPr="00DD3895">
        <w:rPr>
          <w:rFonts w:ascii="Humnst777 BT" w:hAnsi="Humnst777 BT"/>
          <w:sz w:val="22"/>
          <w:szCs w:val="22"/>
        </w:rPr>
        <w:t>The aims of the group are:</w:t>
      </w:r>
    </w:p>
    <w:p w:rsidRPr="00DD3895" w:rsidR="004E08BC" w:rsidP="00DA399E" w:rsidRDefault="004E08BC" w14:paraId="3A3BFA2E" w14:textId="77777777">
      <w:pPr>
        <w:pStyle w:val="BodyText"/>
        <w:numPr>
          <w:ilvl w:val="0"/>
          <w:numId w:val="175"/>
        </w:numPr>
        <w:spacing w:before="0" w:after="0"/>
        <w:ind w:left="993" w:hanging="284"/>
        <w:jc w:val="both"/>
        <w:rPr>
          <w:rFonts w:ascii="Humnst777 BT" w:hAnsi="Humnst777 BT"/>
          <w:sz w:val="22"/>
          <w:szCs w:val="22"/>
        </w:rPr>
      </w:pPr>
      <w:r w:rsidRPr="00DD3895">
        <w:rPr>
          <w:rFonts w:ascii="Humnst777 BT" w:hAnsi="Humnst777 BT"/>
          <w:sz w:val="22"/>
          <w:szCs w:val="22"/>
        </w:rPr>
        <w:t>to promote reflective practice, self-reflection and personal awareness;</w:t>
      </w:r>
    </w:p>
    <w:p w:rsidRPr="00DD3895" w:rsidR="004E08BC" w:rsidP="00DA399E" w:rsidRDefault="004E08BC" w14:paraId="29F977FA" w14:textId="77777777">
      <w:pPr>
        <w:pStyle w:val="BodyText"/>
        <w:numPr>
          <w:ilvl w:val="0"/>
          <w:numId w:val="175"/>
        </w:numPr>
        <w:spacing w:before="0" w:after="0"/>
        <w:ind w:left="993" w:hanging="284"/>
        <w:jc w:val="both"/>
        <w:rPr>
          <w:rFonts w:ascii="Humnst777 BT" w:hAnsi="Humnst777 BT"/>
          <w:sz w:val="22"/>
          <w:szCs w:val="22"/>
        </w:rPr>
      </w:pPr>
      <w:r w:rsidRPr="00DD3895">
        <w:rPr>
          <w:rFonts w:ascii="Humnst777 BT" w:hAnsi="Humnst777 BT"/>
          <w:sz w:val="22"/>
          <w:szCs w:val="22"/>
        </w:rPr>
        <w:t>to promote learning about working with and within groups/teams;</w:t>
      </w:r>
    </w:p>
    <w:p w:rsidRPr="00DD3895" w:rsidR="004E08BC" w:rsidP="00DA399E" w:rsidRDefault="004E08BC" w14:paraId="627C6D50" w14:textId="77777777">
      <w:pPr>
        <w:pStyle w:val="BodyText"/>
        <w:numPr>
          <w:ilvl w:val="0"/>
          <w:numId w:val="175"/>
        </w:numPr>
        <w:spacing w:before="0" w:after="0"/>
        <w:ind w:left="993" w:hanging="284"/>
        <w:jc w:val="both"/>
        <w:rPr>
          <w:rFonts w:ascii="Humnst777 BT" w:hAnsi="Humnst777 BT"/>
          <w:sz w:val="22"/>
          <w:szCs w:val="22"/>
        </w:rPr>
      </w:pPr>
      <w:r w:rsidRPr="00DD3895">
        <w:rPr>
          <w:rFonts w:ascii="Humnst777 BT" w:hAnsi="Humnst777 BT"/>
          <w:sz w:val="22"/>
          <w:szCs w:val="22"/>
        </w:rPr>
        <w:t>to provide a forum for reflection on issues relating to the interface between the experience of individuals in the year group, the year group as a whole, the course and the wider context.</w:t>
      </w:r>
    </w:p>
    <w:p w:rsidRPr="00DD3895" w:rsidR="004E08BC" w:rsidP="004E4A05" w:rsidRDefault="004E08BC" w14:paraId="276B73D9" w14:textId="5A0F3CA8">
      <w:pPr>
        <w:pStyle w:val="BodyText"/>
        <w:spacing w:before="120" w:after="0"/>
        <w:jc w:val="both"/>
        <w:rPr>
          <w:rFonts w:ascii="Humnst777 BT" w:hAnsi="Humnst777 BT"/>
          <w:sz w:val="22"/>
          <w:szCs w:val="22"/>
        </w:rPr>
      </w:pPr>
      <w:r w:rsidRPr="00DD3895">
        <w:rPr>
          <w:rFonts w:ascii="Humnst777 BT" w:hAnsi="Humnst777 BT"/>
          <w:sz w:val="22"/>
          <w:szCs w:val="22"/>
        </w:rPr>
        <w:t xml:space="preserve">Attendance at the group is mandatory </w:t>
      </w:r>
      <w:r w:rsidRPr="00DD3895" w:rsidR="002F0CCA">
        <w:rPr>
          <w:rFonts w:ascii="Humnst777 BT" w:hAnsi="Humnst777 BT"/>
          <w:sz w:val="22"/>
          <w:szCs w:val="22"/>
        </w:rPr>
        <w:t xml:space="preserve">and this </w:t>
      </w:r>
      <w:r w:rsidRPr="00DD3895" w:rsidR="00AF1725">
        <w:rPr>
          <w:rFonts w:ascii="Humnst777 BT" w:hAnsi="Humnst777 BT"/>
          <w:sz w:val="22"/>
          <w:szCs w:val="22"/>
        </w:rPr>
        <w:t>is monitored by managers. D</w:t>
      </w:r>
      <w:r w:rsidRPr="00DD3895">
        <w:rPr>
          <w:rFonts w:ascii="Humnst777 BT" w:hAnsi="Humnst777 BT"/>
          <w:sz w:val="22"/>
          <w:szCs w:val="22"/>
        </w:rPr>
        <w:t>iscussion in the group remains confidential and no formal assessment is involved. Further information about the reflective groups and their role in the Personal and Professional Development Policy of the programme is available in Section 9 of the Programme Handbook.</w:t>
      </w:r>
    </w:p>
    <w:p w:rsidRPr="00DD3895" w:rsidR="00E42A68" w:rsidP="004E4A05" w:rsidRDefault="00C16565" w14:paraId="150AC9D2" w14:textId="5D2CC84B">
      <w:pPr>
        <w:pStyle w:val="BodyText"/>
        <w:spacing w:before="120" w:after="0"/>
        <w:jc w:val="both"/>
        <w:rPr>
          <w:rFonts w:ascii="Humnst777 BT" w:hAnsi="Humnst777 BT"/>
          <w:sz w:val="22"/>
          <w:szCs w:val="22"/>
        </w:rPr>
      </w:pPr>
      <w:r w:rsidRPr="00DD3895">
        <w:rPr>
          <w:rFonts w:ascii="Humnst777 BT" w:hAnsi="Humnst777 BT"/>
          <w:sz w:val="22"/>
          <w:szCs w:val="22"/>
        </w:rPr>
        <w:t>The groups are constitutes of three or four trainees from each of the three year groups. Nine groups run in parallel.</w:t>
      </w:r>
    </w:p>
    <w:p w:rsidRPr="004E4A05" w:rsidR="00D05955" w:rsidP="004E4A05" w:rsidRDefault="00D05955" w14:paraId="6C755196" w14:textId="77777777">
      <w:pPr>
        <w:pStyle w:val="BodyText"/>
        <w:spacing w:before="240"/>
        <w:jc w:val="both"/>
        <w:rPr>
          <w:rFonts w:ascii="Humnst777 BT" w:hAnsi="Humnst777 BT"/>
          <w:b/>
          <w:sz w:val="22"/>
          <w:szCs w:val="22"/>
          <w:u w:val="single"/>
        </w:rPr>
      </w:pPr>
      <w:r w:rsidRPr="004E4A05">
        <w:rPr>
          <w:rFonts w:ascii="Humnst777 BT" w:hAnsi="Humnst777 BT"/>
          <w:b/>
          <w:sz w:val="22"/>
          <w:szCs w:val="22"/>
          <w:u w:val="single"/>
        </w:rPr>
        <w:t>References of interest</w:t>
      </w:r>
    </w:p>
    <w:p w:rsidRPr="008E72A1" w:rsidR="00D05955" w:rsidP="00C540E3" w:rsidRDefault="00D05955" w14:paraId="701630CC" w14:textId="20592D21">
      <w:pPr>
        <w:pStyle w:val="BodyText"/>
        <w:spacing w:before="120"/>
        <w:jc w:val="both"/>
        <w:rPr>
          <w:rFonts w:ascii="Humnst777 BT" w:hAnsi="Humnst777 BT"/>
          <w:i/>
          <w:sz w:val="22"/>
          <w:szCs w:val="22"/>
        </w:rPr>
      </w:pPr>
      <w:r w:rsidRPr="008E72A1">
        <w:rPr>
          <w:rFonts w:ascii="Humnst777 BT" w:hAnsi="Humnst777 BT"/>
          <w:i/>
          <w:sz w:val="22"/>
          <w:szCs w:val="22"/>
        </w:rPr>
        <w:t>On findings regarding structure and use of process in group supervision</w:t>
      </w:r>
    </w:p>
    <w:p w:rsidRPr="00DD3895" w:rsidR="00D05955" w:rsidP="004E4A05" w:rsidRDefault="00D05955" w14:paraId="169F169D" w14:textId="7B9BC2DB">
      <w:pPr>
        <w:pStyle w:val="BodyText"/>
        <w:ind w:left="426" w:hanging="426"/>
        <w:jc w:val="both"/>
        <w:rPr>
          <w:rFonts w:ascii="Humnst777 BT" w:hAnsi="Humnst777 BT"/>
          <w:sz w:val="22"/>
          <w:szCs w:val="22"/>
        </w:rPr>
      </w:pPr>
      <w:r w:rsidRPr="00DD3895">
        <w:rPr>
          <w:rFonts w:ascii="Humnst777 BT" w:hAnsi="Humnst777 BT"/>
          <w:sz w:val="22"/>
          <w:szCs w:val="22"/>
        </w:rPr>
        <w:t>Brink,</w:t>
      </w:r>
      <w:r w:rsidRPr="00DD3895" w:rsidR="00153DF7">
        <w:rPr>
          <w:rFonts w:ascii="Humnst777 BT" w:hAnsi="Humnst777 BT"/>
          <w:sz w:val="22"/>
          <w:szCs w:val="22"/>
        </w:rPr>
        <w:t xml:space="preserve"> P.,</w:t>
      </w:r>
      <w:r w:rsidRPr="00DD3895">
        <w:rPr>
          <w:rFonts w:ascii="Humnst777 BT" w:hAnsi="Humnst777 BT"/>
          <w:sz w:val="22"/>
          <w:szCs w:val="22"/>
        </w:rPr>
        <w:t xml:space="preserve"> Back-Pettersson</w:t>
      </w:r>
      <w:r w:rsidRPr="00DD3895" w:rsidR="00153DF7">
        <w:rPr>
          <w:rFonts w:ascii="Humnst777 BT" w:hAnsi="Humnst777 BT"/>
          <w:sz w:val="22"/>
          <w:szCs w:val="22"/>
        </w:rPr>
        <w:t>, S.</w:t>
      </w:r>
      <w:r w:rsidRPr="00DD3895">
        <w:rPr>
          <w:rFonts w:ascii="Humnst777 BT" w:hAnsi="Humnst777 BT"/>
          <w:sz w:val="22"/>
          <w:szCs w:val="22"/>
        </w:rPr>
        <w:t xml:space="preserve"> &amp; Sernert</w:t>
      </w:r>
      <w:r w:rsidRPr="00DD3895" w:rsidR="00153DF7">
        <w:rPr>
          <w:rFonts w:ascii="Humnst777 BT" w:hAnsi="Humnst777 BT"/>
          <w:sz w:val="22"/>
          <w:szCs w:val="22"/>
        </w:rPr>
        <w:t>, N.</w:t>
      </w:r>
      <w:r w:rsidRPr="00DD3895">
        <w:rPr>
          <w:rFonts w:ascii="Humnst777 BT" w:hAnsi="Humnst777 BT"/>
          <w:sz w:val="22"/>
          <w:szCs w:val="22"/>
        </w:rPr>
        <w:t xml:space="preserve"> (2012)</w:t>
      </w:r>
      <w:r w:rsidRPr="00DD3895" w:rsidR="00153DF7">
        <w:rPr>
          <w:rFonts w:ascii="Humnst777 BT" w:hAnsi="Humnst777 BT"/>
          <w:sz w:val="22"/>
          <w:szCs w:val="22"/>
        </w:rPr>
        <w:t xml:space="preserve"> Group supervision as a means of developing professional competence within pre-hospital care. International Emergency Nursing, 20, 76-82</w:t>
      </w:r>
    </w:p>
    <w:p w:rsidRPr="008E72A1" w:rsidR="002F0CCA" w:rsidP="00C540E3" w:rsidRDefault="002F0CCA" w14:paraId="1316CAC0" w14:textId="1ADC0BEA">
      <w:pPr>
        <w:pStyle w:val="BodyText"/>
        <w:spacing w:before="120"/>
        <w:jc w:val="both"/>
        <w:rPr>
          <w:rFonts w:ascii="Humnst777 BT" w:hAnsi="Humnst777 BT"/>
          <w:i/>
          <w:sz w:val="22"/>
          <w:szCs w:val="22"/>
        </w:rPr>
      </w:pPr>
      <w:r w:rsidRPr="008E72A1">
        <w:rPr>
          <w:rFonts w:ascii="Humnst777 BT" w:hAnsi="Humnst777 BT"/>
          <w:i/>
          <w:sz w:val="22"/>
          <w:szCs w:val="22"/>
        </w:rPr>
        <w:t>A book on Post-Foulkesian Group Analytic Theory for those interested in a wider and deeper read…</w:t>
      </w:r>
    </w:p>
    <w:p w:rsidRPr="00DD3895" w:rsidR="002F0CCA" w:rsidP="004E4A05" w:rsidRDefault="002F0CCA" w14:paraId="6C6CD1C8" w14:textId="4DBDA74E">
      <w:pPr>
        <w:pStyle w:val="BodyText"/>
        <w:ind w:left="426" w:hanging="426"/>
        <w:jc w:val="both"/>
        <w:rPr>
          <w:rFonts w:ascii="Humnst777 BT" w:hAnsi="Humnst777 BT"/>
          <w:sz w:val="22"/>
          <w:szCs w:val="22"/>
        </w:rPr>
      </w:pPr>
      <w:r w:rsidRPr="00DD3895">
        <w:rPr>
          <w:rFonts w:ascii="Humnst777 BT" w:hAnsi="Humnst777 BT"/>
          <w:sz w:val="22"/>
          <w:szCs w:val="22"/>
        </w:rPr>
        <w:t>Dalal, F. (1998)</w:t>
      </w:r>
      <w:r w:rsidRPr="00DD3895" w:rsidR="00AF1725">
        <w:rPr>
          <w:rFonts w:ascii="Humnst777 BT" w:hAnsi="Humnst777 BT"/>
          <w:sz w:val="22"/>
          <w:szCs w:val="22"/>
        </w:rPr>
        <w:t>.</w:t>
      </w:r>
      <w:r w:rsidRPr="00DD3895">
        <w:rPr>
          <w:rFonts w:ascii="Humnst777 BT" w:hAnsi="Humnst777 BT"/>
          <w:sz w:val="22"/>
          <w:szCs w:val="22"/>
        </w:rPr>
        <w:t xml:space="preserve"> Taking the Group Seriously. International Library of Group Analysis. Jessica Kingsley Publishers: London</w:t>
      </w:r>
      <w:r w:rsidRPr="00DD3895" w:rsidR="00AF1725">
        <w:rPr>
          <w:rFonts w:ascii="Humnst777 BT" w:hAnsi="Humnst777 BT"/>
          <w:sz w:val="22"/>
          <w:szCs w:val="22"/>
        </w:rPr>
        <w:t>,</w:t>
      </w:r>
      <w:r w:rsidRPr="00DD3895">
        <w:rPr>
          <w:rFonts w:ascii="Humnst777 BT" w:hAnsi="Humnst777 BT"/>
          <w:sz w:val="22"/>
          <w:szCs w:val="22"/>
        </w:rPr>
        <w:t xml:space="preserve"> ISBN 978-1-85302-642-3</w:t>
      </w:r>
    </w:p>
    <w:p w:rsidR="008E72A1" w:rsidP="004E4A05" w:rsidRDefault="008E72A1" w14:paraId="453F0F5D" w14:textId="77777777">
      <w:pPr>
        <w:jc w:val="both"/>
        <w:rPr>
          <w:rFonts w:ascii="Humnst777 BT" w:hAnsi="Humnst777 BT"/>
          <w:sz w:val="22"/>
          <w:szCs w:val="22"/>
        </w:rPr>
      </w:pPr>
      <w:r>
        <w:rPr>
          <w:rFonts w:ascii="Humnst777 BT" w:hAnsi="Humnst777 BT"/>
          <w:sz w:val="22"/>
          <w:szCs w:val="22"/>
        </w:rPr>
        <w:br w:type="page"/>
      </w:r>
    </w:p>
    <w:p w:rsidRPr="008E72A1" w:rsidR="00D05955" w:rsidP="004E4A05" w:rsidRDefault="00D05955" w14:paraId="08566A8A" w14:textId="47A94EC1">
      <w:pPr>
        <w:pStyle w:val="BodyText"/>
        <w:jc w:val="both"/>
        <w:rPr>
          <w:rFonts w:ascii="Humnst777 BT" w:hAnsi="Humnst777 BT"/>
          <w:i/>
          <w:sz w:val="22"/>
          <w:szCs w:val="22"/>
        </w:rPr>
      </w:pPr>
      <w:r w:rsidRPr="008E72A1">
        <w:rPr>
          <w:rFonts w:ascii="Humnst777 BT" w:hAnsi="Humnst777 BT"/>
          <w:i/>
          <w:sz w:val="22"/>
          <w:szCs w:val="22"/>
        </w:rPr>
        <w:lastRenderedPageBreak/>
        <w:t>On students in RPG</w:t>
      </w:r>
    </w:p>
    <w:p w:rsidRPr="00DD3895" w:rsidR="00D05955" w:rsidP="004E4A05" w:rsidRDefault="00D05955" w14:paraId="1F551C0E" w14:textId="2831A373">
      <w:pPr>
        <w:pStyle w:val="BodyText"/>
        <w:ind w:left="426" w:hanging="426"/>
        <w:jc w:val="both"/>
        <w:rPr>
          <w:rFonts w:ascii="Humnst777 BT" w:hAnsi="Humnst777 BT"/>
          <w:sz w:val="22"/>
          <w:szCs w:val="22"/>
        </w:rPr>
      </w:pPr>
      <w:r w:rsidRPr="00DD3895">
        <w:rPr>
          <w:rFonts w:ascii="Humnst777 BT" w:hAnsi="Humnst777 BT"/>
          <w:sz w:val="22"/>
          <w:szCs w:val="22"/>
        </w:rPr>
        <w:t>Gallagher</w:t>
      </w:r>
      <w:r w:rsidRPr="00DD3895" w:rsidR="00153DF7">
        <w:rPr>
          <w:rFonts w:ascii="Humnst777 BT" w:hAnsi="Humnst777 BT"/>
          <w:sz w:val="22"/>
          <w:szCs w:val="22"/>
        </w:rPr>
        <w:t>, L</w:t>
      </w:r>
      <w:r w:rsidRPr="00DD3895" w:rsidR="00AF1725">
        <w:rPr>
          <w:rFonts w:ascii="Humnst777 BT" w:hAnsi="Humnst777 BT"/>
          <w:sz w:val="22"/>
          <w:szCs w:val="22"/>
        </w:rPr>
        <w:t>.</w:t>
      </w:r>
      <w:r w:rsidRPr="00DD3895" w:rsidR="00153DF7">
        <w:rPr>
          <w:rFonts w:ascii="Humnst777 BT" w:hAnsi="Humnst777 BT"/>
          <w:sz w:val="22"/>
          <w:szCs w:val="22"/>
        </w:rPr>
        <w:t>, Lawler, D., Brady, V., O</w:t>
      </w:r>
      <w:r w:rsidRPr="00DD3895" w:rsidR="00DF10CF">
        <w:rPr>
          <w:rFonts w:ascii="Humnst777 BT" w:hAnsi="Humnst777 BT"/>
          <w:sz w:val="22"/>
          <w:szCs w:val="22"/>
        </w:rPr>
        <w:t>’</w:t>
      </w:r>
      <w:r w:rsidRPr="00DD3895" w:rsidR="00153DF7">
        <w:rPr>
          <w:rFonts w:ascii="Humnst777 BT" w:hAnsi="Humnst777 BT"/>
          <w:sz w:val="22"/>
          <w:szCs w:val="22"/>
        </w:rPr>
        <w:t>Boyle, C. Deasy, A. &amp; Muldoon, K.</w:t>
      </w:r>
      <w:r w:rsidRPr="00DD3895">
        <w:rPr>
          <w:rFonts w:ascii="Humnst777 BT" w:hAnsi="Humnst777 BT"/>
          <w:sz w:val="22"/>
          <w:szCs w:val="22"/>
        </w:rPr>
        <w:t xml:space="preserve"> (2017)</w:t>
      </w:r>
      <w:r w:rsidRPr="00DD3895" w:rsidR="00AF1725">
        <w:rPr>
          <w:rFonts w:ascii="Humnst777 BT" w:hAnsi="Humnst777 BT"/>
          <w:sz w:val="22"/>
          <w:szCs w:val="22"/>
        </w:rPr>
        <w:t>.</w:t>
      </w:r>
      <w:r w:rsidRPr="00DD3895" w:rsidR="00153DF7">
        <w:rPr>
          <w:rFonts w:ascii="Humnst777 BT" w:hAnsi="Humnst777 BT"/>
          <w:sz w:val="22"/>
          <w:szCs w:val="22"/>
        </w:rPr>
        <w:t xml:space="preserve"> An evaluation of the appropriateness and effectiveness of structured reflection for midwifery students in Ireland. Nurse Education in Practice. 22, 7-14</w:t>
      </w:r>
    </w:p>
    <w:p w:rsidRPr="00DD3895" w:rsidR="00153DF7" w:rsidP="004E4A05" w:rsidRDefault="0080354D" w14:paraId="734F14EA" w14:textId="5ACFEAFA">
      <w:pPr>
        <w:pStyle w:val="BodyText"/>
        <w:ind w:left="426" w:hanging="426"/>
        <w:jc w:val="both"/>
        <w:rPr>
          <w:rFonts w:ascii="Humnst777 BT" w:hAnsi="Humnst777 BT"/>
          <w:sz w:val="22"/>
          <w:szCs w:val="22"/>
        </w:rPr>
      </w:pPr>
      <w:r w:rsidRPr="00DD3895">
        <w:rPr>
          <w:rFonts w:ascii="Humnst777 BT" w:hAnsi="Humnst777 BT"/>
          <w:sz w:val="22"/>
          <w:szCs w:val="22"/>
        </w:rPr>
        <w:t>Gillmer, B. &amp; Marckus, R. (2003)</w:t>
      </w:r>
      <w:r w:rsidRPr="00DD3895" w:rsidR="00AF1725">
        <w:rPr>
          <w:rFonts w:ascii="Humnst777 BT" w:hAnsi="Humnst777 BT"/>
          <w:sz w:val="22"/>
          <w:szCs w:val="22"/>
        </w:rPr>
        <w:t>.</w:t>
      </w:r>
      <w:r w:rsidRPr="00DD3895">
        <w:rPr>
          <w:rFonts w:ascii="Humnst777 BT" w:hAnsi="Humnst777 BT"/>
          <w:sz w:val="22"/>
          <w:szCs w:val="22"/>
        </w:rPr>
        <w:t xml:space="preserve"> Personal professional development in clinical psychology training: surveying reflective practice. Clinical Psychology, 27, 20-23</w:t>
      </w:r>
    </w:p>
    <w:p w:rsidRPr="00DD3895" w:rsidR="0080354D" w:rsidP="004E4A05" w:rsidRDefault="0080354D" w14:paraId="0681B9A4" w14:textId="3AB34824">
      <w:pPr>
        <w:pStyle w:val="BodyText"/>
        <w:ind w:left="426" w:hanging="426"/>
        <w:jc w:val="both"/>
        <w:rPr>
          <w:rFonts w:ascii="Humnst777 BT" w:hAnsi="Humnst777 BT"/>
          <w:sz w:val="22"/>
          <w:szCs w:val="22"/>
        </w:rPr>
      </w:pPr>
      <w:r w:rsidRPr="00DD3895">
        <w:rPr>
          <w:rFonts w:ascii="Humnst777 BT" w:hAnsi="Humnst777 BT"/>
          <w:sz w:val="22"/>
          <w:szCs w:val="22"/>
        </w:rPr>
        <w:t>Heneghan, C., Wright, J. &amp; Watson, G. (2014)</w:t>
      </w:r>
      <w:r w:rsidRPr="00DD3895" w:rsidR="00AF1725">
        <w:rPr>
          <w:rFonts w:ascii="Humnst777 BT" w:hAnsi="Humnst777 BT"/>
          <w:sz w:val="22"/>
          <w:szCs w:val="22"/>
        </w:rPr>
        <w:t>.</w:t>
      </w:r>
      <w:r w:rsidRPr="00DD3895">
        <w:rPr>
          <w:rFonts w:ascii="Humnst777 BT" w:hAnsi="Humnst777 BT"/>
          <w:sz w:val="22"/>
          <w:szCs w:val="22"/>
        </w:rPr>
        <w:t xml:space="preserve"> Clinical psychologists’ experience of reflective staff groups in inpatient settings: A mixed methods study. Clinical Psychology and Psychotherapy. 21, 324-340</w:t>
      </w:r>
    </w:p>
    <w:p w:rsidRPr="008E72A1" w:rsidR="00D05955" w:rsidP="00C540E3" w:rsidRDefault="00D05955" w14:paraId="338AA3CF" w14:textId="0B611356">
      <w:pPr>
        <w:pStyle w:val="BodyText"/>
        <w:spacing w:before="120"/>
        <w:jc w:val="both"/>
        <w:rPr>
          <w:rFonts w:ascii="Humnst777 BT" w:hAnsi="Humnst777 BT"/>
          <w:i/>
          <w:sz w:val="22"/>
          <w:szCs w:val="22"/>
        </w:rPr>
      </w:pPr>
      <w:r w:rsidRPr="008E72A1">
        <w:rPr>
          <w:rFonts w:ascii="Humnst777 BT" w:hAnsi="Humnst777 BT"/>
          <w:i/>
          <w:sz w:val="22"/>
          <w:szCs w:val="22"/>
        </w:rPr>
        <w:t>Looking at themes found to be ‘barriers’ in RP – interesting read though rather old paper</w:t>
      </w:r>
    </w:p>
    <w:p w:rsidRPr="00DD3895" w:rsidR="00D05955" w:rsidP="004E4A05" w:rsidRDefault="00D05955" w14:paraId="5156ACDA" w14:textId="7AFF2806">
      <w:pPr>
        <w:pStyle w:val="BodyText"/>
        <w:ind w:left="426" w:hanging="426"/>
        <w:jc w:val="both"/>
        <w:rPr>
          <w:rFonts w:ascii="Humnst777 BT" w:hAnsi="Humnst777 BT"/>
          <w:sz w:val="22"/>
          <w:szCs w:val="22"/>
        </w:rPr>
      </w:pPr>
      <w:r w:rsidRPr="00DD3895">
        <w:rPr>
          <w:rFonts w:ascii="Humnst777 BT" w:hAnsi="Humnst777 BT"/>
          <w:sz w:val="22"/>
          <w:szCs w:val="22"/>
        </w:rPr>
        <w:t>Platzer,</w:t>
      </w:r>
      <w:r w:rsidRPr="00DD3895" w:rsidR="00153DF7">
        <w:rPr>
          <w:rFonts w:ascii="Humnst777 BT" w:hAnsi="Humnst777 BT"/>
          <w:sz w:val="22"/>
          <w:szCs w:val="22"/>
        </w:rPr>
        <w:t xml:space="preserve"> H.,</w:t>
      </w:r>
      <w:r w:rsidRPr="00DD3895">
        <w:rPr>
          <w:rFonts w:ascii="Humnst777 BT" w:hAnsi="Humnst777 BT"/>
          <w:sz w:val="22"/>
          <w:szCs w:val="22"/>
        </w:rPr>
        <w:t xml:space="preserve"> Blake</w:t>
      </w:r>
      <w:r w:rsidRPr="00DD3895" w:rsidR="00153DF7">
        <w:rPr>
          <w:rFonts w:ascii="Humnst777 BT" w:hAnsi="Humnst777 BT"/>
          <w:sz w:val="22"/>
          <w:szCs w:val="22"/>
        </w:rPr>
        <w:t>, D.</w:t>
      </w:r>
      <w:r w:rsidRPr="00DD3895">
        <w:rPr>
          <w:rFonts w:ascii="Humnst777 BT" w:hAnsi="Humnst777 BT"/>
          <w:sz w:val="22"/>
          <w:szCs w:val="22"/>
        </w:rPr>
        <w:t xml:space="preserve"> and Ashford</w:t>
      </w:r>
      <w:r w:rsidRPr="00DD3895" w:rsidR="00153DF7">
        <w:rPr>
          <w:rFonts w:ascii="Humnst777 BT" w:hAnsi="Humnst777 BT"/>
          <w:sz w:val="22"/>
          <w:szCs w:val="22"/>
        </w:rPr>
        <w:t>, D</w:t>
      </w:r>
      <w:r w:rsidRPr="00DD3895" w:rsidR="00AF1725">
        <w:rPr>
          <w:rFonts w:ascii="Humnst777 BT" w:hAnsi="Humnst777 BT"/>
          <w:sz w:val="22"/>
          <w:szCs w:val="22"/>
        </w:rPr>
        <w:t>.</w:t>
      </w:r>
      <w:r w:rsidRPr="00DD3895">
        <w:rPr>
          <w:rFonts w:ascii="Humnst777 BT" w:hAnsi="Humnst777 BT"/>
          <w:sz w:val="22"/>
          <w:szCs w:val="22"/>
        </w:rPr>
        <w:t xml:space="preserve"> (2000)</w:t>
      </w:r>
      <w:r w:rsidRPr="00DD3895" w:rsidR="00AF1725">
        <w:rPr>
          <w:rFonts w:ascii="Humnst777 BT" w:hAnsi="Humnst777 BT"/>
          <w:sz w:val="22"/>
          <w:szCs w:val="22"/>
        </w:rPr>
        <w:t>.</w:t>
      </w:r>
      <w:r w:rsidRPr="00DD3895" w:rsidR="00153DF7">
        <w:rPr>
          <w:rFonts w:ascii="Humnst777 BT" w:hAnsi="Humnst777 BT"/>
          <w:sz w:val="22"/>
          <w:szCs w:val="22"/>
        </w:rPr>
        <w:t xml:space="preserve"> Barriers to learning from reflection: a study of the use of group</w:t>
      </w:r>
      <w:r w:rsidRPr="00DD3895" w:rsidR="002F0CCA">
        <w:rPr>
          <w:rFonts w:ascii="Humnst777 BT" w:hAnsi="Humnst777 BT"/>
          <w:sz w:val="22"/>
          <w:szCs w:val="22"/>
        </w:rPr>
        <w:t xml:space="preserve"> </w:t>
      </w:r>
      <w:r w:rsidRPr="00DD3895" w:rsidR="00153DF7">
        <w:rPr>
          <w:rFonts w:ascii="Humnst777 BT" w:hAnsi="Humnst777 BT"/>
          <w:sz w:val="22"/>
          <w:szCs w:val="22"/>
        </w:rPr>
        <w:t>work with post-registration nurses. Journal of Advanced Nursing, 31, 1001-1008</w:t>
      </w:r>
    </w:p>
    <w:p w:rsidRPr="00DD3895" w:rsidR="00E42A68" w:rsidP="00DB7014" w:rsidRDefault="00E42A68" w14:paraId="1A0CDF15" w14:textId="6538B315">
      <w:pPr>
        <w:pStyle w:val="BodyText"/>
        <w:rPr>
          <w:rFonts w:ascii="Humnst777 BT" w:hAnsi="Humnst777 BT"/>
          <w:sz w:val="22"/>
          <w:szCs w:val="22"/>
        </w:rPr>
      </w:pPr>
      <w:r w:rsidRPr="00DD3895">
        <w:rPr>
          <w:rFonts w:ascii="Humnst777 BT" w:hAnsi="Humnst777 BT"/>
          <w:sz w:val="22"/>
          <w:szCs w:val="22"/>
        </w:rPr>
        <w:br w:type="page"/>
      </w:r>
    </w:p>
    <w:p w:rsidRPr="00DD3895" w:rsidR="00224834" w:rsidP="00831505" w:rsidRDefault="00224834" w14:paraId="55E97052" w14:textId="77777777">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5: PERSONAL AND PROFESSIONAL DEVELOPMENT</w:t>
      </w:r>
    </w:p>
    <w:p w:rsidRPr="00DD3895" w:rsidR="00224834" w:rsidP="004F51F5" w:rsidRDefault="00224834" w14:paraId="0C65C2A9" w14:textId="3422D6E4">
      <w:pPr>
        <w:pStyle w:val="Heading3"/>
        <w:rPr>
          <w:rFonts w:ascii="Humnst777 BT" w:hAnsi="Humnst777 BT"/>
          <w:b/>
          <w:spacing w:val="0"/>
          <w:sz w:val="22"/>
          <w:szCs w:val="22"/>
        </w:rPr>
      </w:pPr>
      <w:bookmarkStart w:name="_Toc16512366" w:id="89"/>
      <w:bookmarkStart w:name="_Toc16513454" w:id="90"/>
      <w:r w:rsidRPr="00DD3895">
        <w:rPr>
          <w:rFonts w:ascii="Humnst777 BT" w:hAnsi="Humnst777 BT"/>
          <w:b/>
          <w:spacing w:val="0"/>
          <w:sz w:val="22"/>
          <w:szCs w:val="22"/>
        </w:rPr>
        <w:t xml:space="preserve">UNIT: </w:t>
      </w:r>
      <w:r w:rsidRPr="00DD3895" w:rsidR="00E91C48">
        <w:rPr>
          <w:rFonts w:ascii="Humnst777 BT" w:hAnsi="Humnst777 BT"/>
          <w:b/>
          <w:spacing w:val="0"/>
          <w:sz w:val="22"/>
          <w:szCs w:val="22"/>
        </w:rPr>
        <w:t>Endings Workshop (Year 3) - Summary</w:t>
      </w:r>
      <w:bookmarkEnd w:id="89"/>
      <w:bookmarkEnd w:id="90"/>
    </w:p>
    <w:p w:rsidRPr="00276DF1" w:rsidR="00224834" w:rsidP="00276DF1" w:rsidRDefault="00224834" w14:paraId="38B6A907" w14:textId="59941698">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00F227F6">
        <w:rPr>
          <w:rFonts w:ascii="Humnst777 BT" w:hAnsi="Humnst777 BT"/>
          <w:b/>
          <w:sz w:val="22"/>
          <w:szCs w:val="22"/>
        </w:rPr>
        <w:t>TBC</w:t>
      </w:r>
    </w:p>
    <w:p w:rsidRPr="00DD3895" w:rsidR="00224834" w:rsidP="004E4A05" w:rsidRDefault="00224834" w14:paraId="6175C14E" w14:textId="44DA15D6">
      <w:pPr>
        <w:pStyle w:val="BodyText"/>
        <w:spacing w:before="240"/>
        <w:jc w:val="both"/>
        <w:rPr>
          <w:rFonts w:ascii="Humnst777 BT" w:hAnsi="Humnst777 BT"/>
          <w:sz w:val="22"/>
          <w:szCs w:val="22"/>
        </w:rPr>
      </w:pPr>
      <w:r w:rsidRPr="00DD3895">
        <w:rPr>
          <w:rFonts w:ascii="Humnst777 BT" w:hAnsi="Humnst777 BT"/>
          <w:sz w:val="22"/>
          <w:szCs w:val="22"/>
        </w:rPr>
        <w:t>The Endings Workshop occurs at the end of training and is the final element of the academic programme. Taking place over two full days the facilitated experiential workshop provides an opportunity for third year departing trainees to reflect upon and discuss their experience of the training course as a whole, to think together about what the training has meant for them, and start to prepare themselves for the transition to becoming fully qualified practitioners.</w:t>
      </w:r>
      <w:r w:rsidRPr="00DD3895" w:rsidR="00676D0C">
        <w:rPr>
          <w:rFonts w:ascii="Humnst777 BT" w:hAnsi="Humnst777 BT"/>
          <w:sz w:val="22"/>
          <w:szCs w:val="22"/>
        </w:rPr>
        <w:t xml:space="preserve"> </w:t>
      </w:r>
      <w:r w:rsidRPr="00DD3895">
        <w:rPr>
          <w:rFonts w:ascii="Humnst777 BT" w:hAnsi="Humnst777 BT"/>
          <w:sz w:val="22"/>
          <w:szCs w:val="22"/>
        </w:rPr>
        <w:t>Day one focuses on trainee reflection on their experience of the course and training.</w:t>
      </w:r>
      <w:r w:rsidRPr="00DD3895" w:rsidR="00676D0C">
        <w:rPr>
          <w:rFonts w:ascii="Humnst777 BT" w:hAnsi="Humnst777 BT"/>
          <w:sz w:val="22"/>
          <w:szCs w:val="22"/>
        </w:rPr>
        <w:t xml:space="preserve"> </w:t>
      </w:r>
      <w:r w:rsidRPr="00DD3895">
        <w:rPr>
          <w:rFonts w:ascii="Humnst777 BT" w:hAnsi="Humnst777 BT"/>
          <w:sz w:val="22"/>
          <w:szCs w:val="22"/>
        </w:rPr>
        <w:t>Members of the staff team join for a part of this day to allow for conversation and sharing on these themes.</w:t>
      </w:r>
      <w:r w:rsidRPr="00DD3895" w:rsidR="00676D0C">
        <w:rPr>
          <w:rFonts w:ascii="Humnst777 BT" w:hAnsi="Humnst777 BT"/>
          <w:sz w:val="22"/>
          <w:szCs w:val="22"/>
        </w:rPr>
        <w:t xml:space="preserve"> </w:t>
      </w:r>
      <w:r w:rsidRPr="00DD3895">
        <w:rPr>
          <w:rFonts w:ascii="Humnst777 BT" w:hAnsi="Humnst777 BT"/>
          <w:sz w:val="22"/>
          <w:szCs w:val="22"/>
        </w:rPr>
        <w:t>Day two focuses upon looking to the future and the transition to fully qualified status. To facilitate this process, a small group of newly qualified practitioners from the previous year’s cohort return for part of the day to share their experiences thus far, and also provide survey data on their jobs and experiences one year on. The workshop is facilitated by a Group Consultant external to the training programme who is experienced in large group process.</w:t>
      </w:r>
      <w:r w:rsidRPr="00DD3895" w:rsidR="00676D0C">
        <w:rPr>
          <w:rFonts w:ascii="Humnst777 BT" w:hAnsi="Humnst777 BT"/>
          <w:sz w:val="22"/>
          <w:szCs w:val="22"/>
        </w:rPr>
        <w:t xml:space="preserve"> </w:t>
      </w:r>
    </w:p>
    <w:p w:rsidRPr="00DD3895" w:rsidR="00224834" w:rsidP="004E4A05" w:rsidRDefault="00224834" w14:paraId="0FF1A6E8" w14:textId="77777777">
      <w:pPr>
        <w:pStyle w:val="BodyText"/>
        <w:spacing w:before="240"/>
        <w:jc w:val="both"/>
        <w:rPr>
          <w:rFonts w:ascii="Humnst777 BT" w:hAnsi="Humnst777 BT"/>
          <w:sz w:val="22"/>
          <w:szCs w:val="22"/>
        </w:rPr>
      </w:pPr>
      <w:r w:rsidRPr="00DD3895">
        <w:rPr>
          <w:rFonts w:ascii="Humnst777 BT" w:hAnsi="Humnst777 BT"/>
          <w:sz w:val="22"/>
          <w:szCs w:val="22"/>
        </w:rPr>
        <w:t>The aims of the workshop are as follows:</w:t>
      </w:r>
    </w:p>
    <w:p w:rsidRPr="00DD3895" w:rsidR="00224834" w:rsidP="00DA399E" w:rsidRDefault="00224834" w14:paraId="4BA0C910" w14:textId="77777777">
      <w:pPr>
        <w:pStyle w:val="BodyText"/>
        <w:numPr>
          <w:ilvl w:val="0"/>
          <w:numId w:val="176"/>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facilitate the processing of some of the collective, and different experiences of training </w:t>
      </w:r>
    </w:p>
    <w:p w:rsidRPr="00DD3895" w:rsidR="00224834" w:rsidP="00DA399E" w:rsidRDefault="00224834" w14:paraId="724E5907" w14:textId="77777777">
      <w:pPr>
        <w:pStyle w:val="BodyText"/>
        <w:numPr>
          <w:ilvl w:val="0"/>
          <w:numId w:val="176"/>
        </w:numPr>
        <w:spacing w:before="0" w:after="0"/>
        <w:ind w:left="1134" w:hanging="425"/>
        <w:jc w:val="both"/>
        <w:rPr>
          <w:rFonts w:ascii="Humnst777 BT" w:hAnsi="Humnst777 BT"/>
          <w:sz w:val="22"/>
          <w:szCs w:val="22"/>
        </w:rPr>
      </w:pPr>
      <w:r w:rsidRPr="00DD3895">
        <w:rPr>
          <w:rFonts w:ascii="Humnst777 BT" w:hAnsi="Humnst777 BT"/>
          <w:sz w:val="22"/>
          <w:szCs w:val="22"/>
        </w:rPr>
        <w:t xml:space="preserve">To allow an opportunity for the departing cohort to address endings issues in relation to each other and to the programme. </w:t>
      </w:r>
    </w:p>
    <w:p w:rsidRPr="00DD3895" w:rsidR="00224834" w:rsidP="00DA399E" w:rsidRDefault="00224834" w14:paraId="42BA692A" w14:textId="77777777">
      <w:pPr>
        <w:pStyle w:val="BodyText"/>
        <w:numPr>
          <w:ilvl w:val="0"/>
          <w:numId w:val="176"/>
        </w:numPr>
        <w:spacing w:before="0" w:after="0"/>
        <w:ind w:left="1134" w:hanging="425"/>
        <w:jc w:val="both"/>
        <w:rPr>
          <w:rFonts w:ascii="Humnst777 BT" w:hAnsi="Humnst777 BT"/>
          <w:sz w:val="22"/>
          <w:szCs w:val="22"/>
        </w:rPr>
      </w:pPr>
      <w:r w:rsidRPr="00DD3895">
        <w:rPr>
          <w:rFonts w:ascii="Humnst777 BT" w:hAnsi="Humnst777 BT"/>
          <w:sz w:val="22"/>
          <w:szCs w:val="22"/>
        </w:rPr>
        <w:t>To facilitate the transition from training to employment.</w:t>
      </w:r>
    </w:p>
    <w:p w:rsidRPr="00DD3895" w:rsidR="005258D5" w:rsidP="00DA399E" w:rsidRDefault="00224834" w14:paraId="60EAB031" w14:textId="4C06054D">
      <w:pPr>
        <w:pStyle w:val="BodyText"/>
        <w:numPr>
          <w:ilvl w:val="0"/>
          <w:numId w:val="176"/>
        </w:numPr>
        <w:spacing w:before="0" w:after="0"/>
        <w:ind w:left="1134" w:hanging="425"/>
        <w:jc w:val="both"/>
        <w:rPr>
          <w:rFonts w:ascii="Humnst777 BT" w:hAnsi="Humnst777 BT"/>
          <w:sz w:val="22"/>
          <w:szCs w:val="22"/>
        </w:rPr>
      </w:pPr>
      <w:r w:rsidRPr="00DD3895">
        <w:rPr>
          <w:rFonts w:ascii="Humnst777 BT" w:hAnsi="Humnst777 BT"/>
          <w:sz w:val="22"/>
          <w:szCs w:val="22"/>
        </w:rPr>
        <w:t>To complement the sessions of preparation for employment</w:t>
      </w:r>
      <w:r w:rsidRPr="00DD3895" w:rsidR="005258D5">
        <w:rPr>
          <w:rFonts w:ascii="Humnst777 BT" w:hAnsi="Humnst777 BT"/>
          <w:sz w:val="22"/>
          <w:szCs w:val="22"/>
        </w:rPr>
        <w:t>.</w:t>
      </w:r>
    </w:p>
    <w:p w:rsidRPr="00DD3895" w:rsidR="00334BEC" w:rsidP="004E4A05" w:rsidRDefault="00334BEC" w14:paraId="1E062C59" w14:textId="68F9A45E">
      <w:pPr>
        <w:pStyle w:val="BodyText"/>
        <w:jc w:val="both"/>
        <w:rPr>
          <w:rFonts w:ascii="Humnst777 BT" w:hAnsi="Humnst777 BT"/>
          <w:sz w:val="22"/>
          <w:szCs w:val="22"/>
        </w:rPr>
      </w:pPr>
    </w:p>
    <w:p w:rsidRPr="00DD3895" w:rsidR="00334BEC" w:rsidP="004E4A05" w:rsidRDefault="00334BEC" w14:paraId="4C23A661" w14:textId="77777777">
      <w:pPr>
        <w:pStyle w:val="BodyText"/>
        <w:jc w:val="both"/>
        <w:rPr>
          <w:rFonts w:ascii="Humnst777 BT" w:hAnsi="Humnst777 BT"/>
          <w:sz w:val="22"/>
          <w:szCs w:val="22"/>
        </w:rPr>
        <w:sectPr w:rsidRPr="00DD3895" w:rsidR="00334BEC" w:rsidSect="00225848">
          <w:headerReference w:type="default" r:id="rId109"/>
          <w:footerReference w:type="default" r:id="rId110"/>
          <w:pgSz w:w="11906" w:h="16838"/>
          <w:pgMar w:top="1440" w:right="1133" w:bottom="1440" w:left="1276" w:header="708" w:footer="708" w:gutter="0"/>
          <w:cols w:space="708"/>
          <w:docGrid w:linePitch="360"/>
        </w:sectPr>
      </w:pPr>
    </w:p>
    <w:p w:rsidRPr="00DD3895" w:rsidR="00ED58F4" w:rsidP="004E4A05" w:rsidRDefault="00ED58F4" w14:paraId="4D4F835A" w14:textId="7425E10A">
      <w:pPr>
        <w:pStyle w:val="Heading2"/>
        <w:jc w:val="both"/>
        <w:rPr>
          <w:rFonts w:ascii="Humnst777 BT" w:hAnsi="Humnst777 BT"/>
          <w:b/>
          <w:spacing w:val="0"/>
          <w:sz w:val="22"/>
          <w:szCs w:val="22"/>
        </w:rPr>
      </w:pPr>
      <w:bookmarkStart w:name="_Toc16513455" w:id="91"/>
      <w:r w:rsidRPr="00DD3895">
        <w:rPr>
          <w:rFonts w:ascii="Humnst777 BT" w:hAnsi="Humnst777 BT"/>
          <w:b/>
          <w:spacing w:val="0"/>
          <w:sz w:val="22"/>
          <w:szCs w:val="22"/>
        </w:rPr>
        <w:lastRenderedPageBreak/>
        <w:t>STRAND 6: ADDITIONAL PROFESSIONAL COMPETENCIES</w:t>
      </w:r>
      <w:r w:rsidRPr="00DD3895" w:rsidR="00DD3895">
        <w:rPr>
          <w:rFonts w:ascii="Humnst777 BT" w:hAnsi="Humnst777 BT"/>
          <w:b/>
          <w:spacing w:val="0"/>
          <w:sz w:val="22"/>
          <w:szCs w:val="22"/>
        </w:rPr>
        <w:t xml:space="preserve"> – </w:t>
      </w:r>
      <w:r w:rsidRPr="00DD3895" w:rsidR="00C16565">
        <w:rPr>
          <w:rFonts w:ascii="Humnst777 BT" w:hAnsi="Humnst777 BT"/>
          <w:b/>
          <w:spacing w:val="0"/>
          <w:sz w:val="22"/>
          <w:szCs w:val="22"/>
        </w:rPr>
        <w:t>BRIEF SUMMARIES</w:t>
      </w:r>
      <w:bookmarkEnd w:id="91"/>
    </w:p>
    <w:p w:rsidRPr="00D961A6" w:rsidR="009F3126" w:rsidP="004E4A05" w:rsidRDefault="009F3126" w14:paraId="007C933C" w14:textId="3F15133C">
      <w:pPr>
        <w:pStyle w:val="Heading3"/>
        <w:jc w:val="both"/>
        <w:rPr>
          <w:rFonts w:ascii="Humnst777 BT" w:hAnsi="Humnst777 BT"/>
          <w:b/>
          <w:spacing w:val="0"/>
          <w:sz w:val="22"/>
          <w:szCs w:val="22"/>
        </w:rPr>
      </w:pPr>
      <w:r w:rsidRPr="00D961A6">
        <w:rPr>
          <w:rFonts w:ascii="Humnst777 BT" w:hAnsi="Humnst777 BT"/>
          <w:b/>
          <w:spacing w:val="0"/>
          <w:sz w:val="22"/>
          <w:szCs w:val="22"/>
        </w:rPr>
        <w:t>UNIT: PRE-PROGRAMME ORIENTATION DAY</w:t>
      </w:r>
    </w:p>
    <w:p w:rsidRPr="00DD3895" w:rsidR="009F3126" w:rsidP="004E4A05" w:rsidRDefault="009F3126" w14:paraId="2D418BBA" w14:textId="1596F15E">
      <w:pPr>
        <w:pStyle w:val="BodyText"/>
        <w:spacing w:before="240"/>
        <w:jc w:val="both"/>
        <w:rPr>
          <w:rFonts w:ascii="Humnst777 BT" w:hAnsi="Humnst777 BT"/>
          <w:sz w:val="22"/>
          <w:szCs w:val="22"/>
        </w:rPr>
      </w:pPr>
      <w:r w:rsidRPr="00DD3895">
        <w:rPr>
          <w:rFonts w:ascii="Humnst777 BT" w:hAnsi="Humnst777 BT"/>
          <w:sz w:val="22"/>
          <w:szCs w:val="22"/>
        </w:rPr>
        <w:t xml:space="preserve">Three months or so before starting the programme, prospective trainees are invited to the </w:t>
      </w:r>
      <w:r w:rsidRPr="00DD3895" w:rsidR="00D15EF5">
        <w:rPr>
          <w:rFonts w:ascii="Humnst777 BT" w:hAnsi="Humnst777 BT"/>
          <w:sz w:val="22"/>
          <w:szCs w:val="22"/>
        </w:rPr>
        <w:t xml:space="preserve">Institute </w:t>
      </w:r>
      <w:r w:rsidRPr="00DD3895">
        <w:rPr>
          <w:rFonts w:ascii="Humnst777 BT" w:hAnsi="Humnst777 BT"/>
          <w:sz w:val="22"/>
          <w:szCs w:val="22"/>
        </w:rPr>
        <w:t>for a day to meet some staff and get some further information to help prepare for training.</w:t>
      </w:r>
      <w:r w:rsidRPr="00DD3895" w:rsidR="00D15EF5">
        <w:rPr>
          <w:rFonts w:ascii="Humnst777 BT" w:hAnsi="Humnst777 BT"/>
          <w:sz w:val="22"/>
          <w:szCs w:val="22"/>
        </w:rPr>
        <w:t xml:space="preserve"> </w:t>
      </w:r>
      <w:r w:rsidRPr="00DD3895">
        <w:rPr>
          <w:rFonts w:ascii="Humnst777 BT" w:hAnsi="Humnst777 BT"/>
          <w:sz w:val="22"/>
          <w:szCs w:val="22"/>
        </w:rPr>
        <w:t>The day consists of</w:t>
      </w:r>
      <w:r w:rsidRPr="00DD3895" w:rsidR="00D15EF5">
        <w:rPr>
          <w:rFonts w:ascii="Humnst777 BT" w:hAnsi="Humnst777 BT"/>
          <w:sz w:val="22"/>
          <w:szCs w:val="22"/>
        </w:rPr>
        <w:t xml:space="preserve"> </w:t>
      </w:r>
      <w:r w:rsidRPr="00DD3895">
        <w:rPr>
          <w:rFonts w:ascii="Humnst777 BT" w:hAnsi="Humnst777 BT"/>
          <w:sz w:val="22"/>
          <w:szCs w:val="22"/>
        </w:rPr>
        <w:t>information-giving (administrative issues relating to employment and other matters); small group work to meet other members of the cohort and share working experiences to date and a session based on ‘Room 101’ where staff present ‘pet-hates’ from the world that are relevant to current debates in Clinical Psychology.</w:t>
      </w:r>
      <w:r w:rsidRPr="00DD3895" w:rsidR="00D15EF5">
        <w:rPr>
          <w:rFonts w:ascii="Humnst777 BT" w:hAnsi="Humnst777 BT"/>
          <w:sz w:val="22"/>
          <w:szCs w:val="22"/>
        </w:rPr>
        <w:t xml:space="preserve"> </w:t>
      </w:r>
    </w:p>
    <w:p w:rsidRPr="00DD3895" w:rsidR="009F3126" w:rsidP="004E4A05" w:rsidRDefault="009F3126" w14:paraId="469A3C15" w14:textId="2931BCA9">
      <w:pPr>
        <w:pStyle w:val="BodyText"/>
        <w:spacing w:before="240"/>
        <w:jc w:val="both"/>
        <w:rPr>
          <w:rFonts w:ascii="Humnst777 BT" w:hAnsi="Humnst777 BT"/>
          <w:sz w:val="22"/>
          <w:szCs w:val="22"/>
        </w:rPr>
      </w:pPr>
      <w:r w:rsidRPr="00DD3895">
        <w:rPr>
          <w:rFonts w:ascii="Humnst777 BT" w:hAnsi="Humnst777 BT"/>
          <w:sz w:val="22"/>
          <w:szCs w:val="22"/>
        </w:rPr>
        <w:t>Trainees are given a list of reading and references to consider over the Summer before training begins:</w:t>
      </w:r>
    </w:p>
    <w:p w:rsidRPr="00D961A6" w:rsidR="009F3126" w:rsidP="004E4A05" w:rsidRDefault="009F3126" w14:paraId="25FFBF7B" w14:textId="5AB6720C">
      <w:pPr>
        <w:pStyle w:val="BodyText"/>
        <w:spacing w:before="240"/>
        <w:jc w:val="both"/>
        <w:rPr>
          <w:rFonts w:ascii="Humnst777 BT" w:hAnsi="Humnst777 BT"/>
          <w:b/>
          <w:i/>
          <w:sz w:val="22"/>
          <w:szCs w:val="22"/>
        </w:rPr>
      </w:pPr>
      <w:r w:rsidRPr="00D961A6">
        <w:rPr>
          <w:rFonts w:ascii="Humnst777 BT" w:hAnsi="Humnst777 BT"/>
          <w:b/>
          <w:i/>
          <w:sz w:val="22"/>
          <w:szCs w:val="22"/>
        </w:rPr>
        <w:t>If you would like to do some psychology related preparation over the summer, here is a list of books, films</w:t>
      </w:r>
      <w:r w:rsidRPr="00D961A6" w:rsidR="00334BEC">
        <w:rPr>
          <w:rFonts w:ascii="Humnst777 BT" w:hAnsi="Humnst777 BT"/>
          <w:b/>
          <w:i/>
          <w:sz w:val="22"/>
          <w:szCs w:val="22"/>
        </w:rPr>
        <w:t xml:space="preserve"> and</w:t>
      </w:r>
      <w:r w:rsidRPr="00D961A6">
        <w:rPr>
          <w:rFonts w:ascii="Humnst777 BT" w:hAnsi="Humnst777 BT"/>
          <w:b/>
          <w:i/>
          <w:sz w:val="22"/>
          <w:szCs w:val="22"/>
        </w:rPr>
        <w:t xml:space="preserve"> websites (in no particular order)</w:t>
      </w:r>
      <w:r w:rsidRPr="00D961A6" w:rsidR="00334BEC">
        <w:rPr>
          <w:rFonts w:ascii="Humnst777 BT" w:hAnsi="Humnst777 BT"/>
          <w:b/>
          <w:i/>
          <w:sz w:val="22"/>
          <w:szCs w:val="22"/>
        </w:rPr>
        <w:t>,</w:t>
      </w:r>
      <w:r w:rsidRPr="00D961A6">
        <w:rPr>
          <w:rFonts w:ascii="Humnst777 BT" w:hAnsi="Humnst777 BT"/>
          <w:b/>
          <w:i/>
          <w:sz w:val="22"/>
          <w:szCs w:val="22"/>
        </w:rPr>
        <w:t xml:space="preserve"> suggested by the staff team at Salomons</w:t>
      </w:r>
      <w:r w:rsidRPr="00D961A6" w:rsidR="00334BEC">
        <w:rPr>
          <w:rFonts w:ascii="Humnst777 BT" w:hAnsi="Humnst777 BT"/>
          <w:b/>
          <w:i/>
          <w:sz w:val="22"/>
          <w:szCs w:val="22"/>
        </w:rPr>
        <w:t>,</w:t>
      </w:r>
      <w:r w:rsidRPr="00D961A6">
        <w:rPr>
          <w:rFonts w:ascii="Humnst777 BT" w:hAnsi="Humnst777 BT"/>
          <w:b/>
          <w:i/>
          <w:sz w:val="22"/>
          <w:szCs w:val="22"/>
        </w:rPr>
        <w:t xml:space="preserve"> which we hope you find interesting. </w:t>
      </w:r>
    </w:p>
    <w:p w:rsidRPr="00D961A6" w:rsidR="009F3126" w:rsidP="004E4A05" w:rsidRDefault="009F3126" w14:paraId="5F61A0F5" w14:textId="1BB7FB94">
      <w:pPr>
        <w:pStyle w:val="BodyText"/>
        <w:jc w:val="both"/>
        <w:rPr>
          <w:rFonts w:ascii="Humnst777 BT" w:hAnsi="Humnst777 BT"/>
          <w:b/>
          <w:sz w:val="22"/>
          <w:szCs w:val="22"/>
          <w:u w:val="single"/>
        </w:rPr>
      </w:pPr>
      <w:r w:rsidRPr="00D961A6">
        <w:rPr>
          <w:rFonts w:ascii="Humnst777 BT" w:hAnsi="Humnst777 BT"/>
          <w:b/>
          <w:sz w:val="22"/>
          <w:szCs w:val="22"/>
          <w:u w:val="single"/>
        </w:rPr>
        <w:t>Books</w:t>
      </w:r>
    </w:p>
    <w:p w:rsidRPr="00D961A6" w:rsidR="009F3126" w:rsidP="00DA399E" w:rsidRDefault="009F3126" w14:paraId="3F68B796" w14:textId="4AE3A800">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 xml:space="preserve">‘A Monster Calls’ by Patrick Ness </w:t>
      </w:r>
      <w:r w:rsidRPr="00DD3895" w:rsidR="00C35F82">
        <w:rPr>
          <w:rFonts w:ascii="Humnst777 BT" w:hAnsi="Humnst777 BT"/>
          <w:sz w:val="22"/>
          <w:szCs w:val="22"/>
        </w:rPr>
        <w:t xml:space="preserve">- </w:t>
      </w:r>
      <w:r w:rsidRPr="00D961A6" w:rsidR="00D961A6">
        <w:rPr>
          <w:rFonts w:ascii="Humnst777 BT" w:hAnsi="Humnst777 BT"/>
          <w:i/>
          <w:sz w:val="22"/>
          <w:szCs w:val="22"/>
        </w:rPr>
        <w:t>T</w:t>
      </w:r>
      <w:r w:rsidRPr="00D961A6">
        <w:rPr>
          <w:rFonts w:ascii="Humnst777 BT" w:hAnsi="Humnst777 BT"/>
          <w:i/>
          <w:sz w:val="22"/>
          <w:szCs w:val="22"/>
        </w:rPr>
        <w:t>een fiction about a boy who has strange visitations from a tree spirit which may (or may not) be his subconscious mind.</w:t>
      </w:r>
      <w:r w:rsidRPr="00D961A6" w:rsidR="00D15EF5">
        <w:rPr>
          <w:rFonts w:ascii="Humnst777 BT" w:hAnsi="Humnst777 BT"/>
          <w:i/>
          <w:sz w:val="22"/>
          <w:szCs w:val="22"/>
        </w:rPr>
        <w:t xml:space="preserve"> </w:t>
      </w:r>
      <w:r w:rsidRPr="00D961A6">
        <w:rPr>
          <w:rFonts w:ascii="Humnst777 BT" w:hAnsi="Humnst777 BT"/>
          <w:i/>
          <w:sz w:val="22"/>
          <w:szCs w:val="22"/>
        </w:rPr>
        <w:t>Also made into an interesting film. </w:t>
      </w:r>
    </w:p>
    <w:p w:rsidRPr="00DD3895" w:rsidR="009F3126" w:rsidP="00DA399E" w:rsidRDefault="009F3126" w14:paraId="578018A0" w14:textId="42BB4EE3">
      <w:pPr>
        <w:pStyle w:val="BodyText"/>
        <w:numPr>
          <w:ilvl w:val="0"/>
          <w:numId w:val="177"/>
        </w:numPr>
        <w:spacing w:before="0" w:after="0"/>
        <w:jc w:val="both"/>
        <w:rPr>
          <w:rFonts w:ascii="Humnst777 BT" w:hAnsi="Humnst777 BT"/>
          <w:sz w:val="22"/>
          <w:szCs w:val="22"/>
        </w:rPr>
      </w:pPr>
      <w:r w:rsidRPr="00DD3895">
        <w:rPr>
          <w:rFonts w:ascii="Humnst777 BT" w:hAnsi="Humnst777 BT"/>
          <w:sz w:val="22"/>
          <w:szCs w:val="22"/>
        </w:rPr>
        <w:t>'Elizabeth is Missing'</w:t>
      </w:r>
      <w:r w:rsidRPr="00DD3895" w:rsidR="00334BEC">
        <w:rPr>
          <w:rFonts w:ascii="Humnst777 BT" w:hAnsi="Humnst777 BT"/>
          <w:sz w:val="22"/>
          <w:szCs w:val="22"/>
        </w:rPr>
        <w:t xml:space="preserve"> (2015)</w:t>
      </w:r>
      <w:r w:rsidRPr="00DD3895">
        <w:rPr>
          <w:rFonts w:ascii="Humnst777 BT" w:hAnsi="Humnst777 BT"/>
          <w:sz w:val="22"/>
          <w:szCs w:val="22"/>
        </w:rPr>
        <w:t xml:space="preserve"> by Emma Healey </w:t>
      </w:r>
      <w:r w:rsidRPr="00DD3895" w:rsidR="00334BEC">
        <w:rPr>
          <w:rFonts w:ascii="Humnst777 BT" w:hAnsi="Humnst777 BT"/>
          <w:sz w:val="22"/>
          <w:szCs w:val="22"/>
        </w:rPr>
        <w:t xml:space="preserve">- </w:t>
      </w:r>
      <w:r w:rsidRPr="00D961A6">
        <w:rPr>
          <w:rFonts w:ascii="Humnst777 BT" w:hAnsi="Humnst777 BT"/>
          <w:i/>
          <w:sz w:val="22"/>
          <w:szCs w:val="22"/>
        </w:rPr>
        <w:t>dementia and carer stress</w:t>
      </w:r>
      <w:r w:rsidRPr="00DD3895" w:rsidR="00334BEC">
        <w:rPr>
          <w:rFonts w:ascii="Humnst777 BT" w:hAnsi="Humnst777 BT"/>
          <w:sz w:val="22"/>
          <w:szCs w:val="22"/>
        </w:rPr>
        <w:t>.</w:t>
      </w:r>
    </w:p>
    <w:p w:rsidRPr="00DD3895" w:rsidR="009F3126" w:rsidP="00DA399E" w:rsidRDefault="009F3126" w14:paraId="1F7F4E41" w14:textId="51B3F6CD">
      <w:pPr>
        <w:pStyle w:val="BodyText"/>
        <w:numPr>
          <w:ilvl w:val="0"/>
          <w:numId w:val="177"/>
        </w:numPr>
        <w:spacing w:before="0" w:after="0"/>
        <w:jc w:val="both"/>
        <w:rPr>
          <w:rFonts w:ascii="Humnst777 BT" w:hAnsi="Humnst777 BT"/>
          <w:sz w:val="22"/>
          <w:szCs w:val="22"/>
        </w:rPr>
      </w:pPr>
      <w:r w:rsidRPr="00DD3895">
        <w:rPr>
          <w:rFonts w:ascii="Humnst777 BT" w:hAnsi="Humnst777 BT"/>
          <w:sz w:val="22"/>
          <w:szCs w:val="22"/>
        </w:rPr>
        <w:t xml:space="preserve">'The Comforts of Madness' </w:t>
      </w:r>
      <w:r w:rsidRPr="00DD3895" w:rsidR="00334BEC">
        <w:rPr>
          <w:rFonts w:ascii="Humnst777 BT" w:hAnsi="Humnst777 BT"/>
          <w:sz w:val="22"/>
          <w:szCs w:val="22"/>
        </w:rPr>
        <w:t xml:space="preserve">(1988) </w:t>
      </w:r>
      <w:r w:rsidRPr="00DD3895">
        <w:rPr>
          <w:rFonts w:ascii="Humnst777 BT" w:hAnsi="Humnst777 BT"/>
          <w:sz w:val="22"/>
          <w:szCs w:val="22"/>
        </w:rPr>
        <w:t xml:space="preserve">by Paul Sayer </w:t>
      </w:r>
      <w:r w:rsidRPr="00DD3895" w:rsidR="00334BEC">
        <w:rPr>
          <w:rFonts w:ascii="Humnst777 BT" w:hAnsi="Humnst777 BT"/>
          <w:sz w:val="22"/>
          <w:szCs w:val="22"/>
        </w:rPr>
        <w:t xml:space="preserve">- </w:t>
      </w:r>
      <w:r w:rsidRPr="00D961A6">
        <w:rPr>
          <w:rFonts w:ascii="Humnst777 BT" w:hAnsi="Humnst777 BT"/>
          <w:i/>
          <w:sz w:val="22"/>
          <w:szCs w:val="22"/>
        </w:rPr>
        <w:t>psychosis, trauma and institutional care</w:t>
      </w:r>
      <w:r w:rsidRPr="00DD3895" w:rsidR="00334BEC">
        <w:rPr>
          <w:rFonts w:ascii="Humnst777 BT" w:hAnsi="Humnst777 BT"/>
          <w:sz w:val="22"/>
          <w:szCs w:val="22"/>
        </w:rPr>
        <w:t>.</w:t>
      </w:r>
    </w:p>
    <w:p w:rsidRPr="00D961A6" w:rsidR="009F3126" w:rsidP="00DA399E" w:rsidRDefault="009F3126" w14:paraId="323F5B3E" w14:textId="7EDEFA98">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 xml:space="preserve">'An Unquiet Mind' </w:t>
      </w:r>
      <w:r w:rsidRPr="00DD3895" w:rsidR="00334BEC">
        <w:rPr>
          <w:rFonts w:ascii="Humnst777 BT" w:hAnsi="Humnst777 BT"/>
          <w:sz w:val="22"/>
          <w:szCs w:val="22"/>
        </w:rPr>
        <w:t xml:space="preserve">(1985) </w:t>
      </w:r>
      <w:r w:rsidRPr="00DD3895">
        <w:rPr>
          <w:rFonts w:ascii="Humnst777 BT" w:hAnsi="Humnst777 BT"/>
          <w:sz w:val="22"/>
          <w:szCs w:val="22"/>
        </w:rPr>
        <w:t xml:space="preserve">by Kay Jamison </w:t>
      </w:r>
      <w:r w:rsidRPr="00D961A6">
        <w:rPr>
          <w:rFonts w:ascii="Humnst777 BT" w:hAnsi="Humnst777 BT"/>
          <w:i/>
          <w:sz w:val="22"/>
          <w:szCs w:val="22"/>
        </w:rPr>
        <w:t>- a personal account of living with bipolar affective disorder</w:t>
      </w:r>
      <w:r w:rsidRPr="00D961A6" w:rsidR="00334BEC">
        <w:rPr>
          <w:rFonts w:ascii="Humnst777 BT" w:hAnsi="Humnst777 BT"/>
          <w:i/>
          <w:sz w:val="22"/>
          <w:szCs w:val="22"/>
        </w:rPr>
        <w:t>.</w:t>
      </w:r>
    </w:p>
    <w:p w:rsidRPr="00D961A6" w:rsidR="009F3126" w:rsidP="00DA399E" w:rsidRDefault="009F3126" w14:paraId="57DBE5F1" w14:textId="28163E11">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 xml:space="preserve">'The 10pm Question' </w:t>
      </w:r>
      <w:r w:rsidRPr="00DD3895" w:rsidR="00334BEC">
        <w:rPr>
          <w:rFonts w:ascii="Humnst777 BT" w:hAnsi="Humnst777 BT"/>
          <w:sz w:val="22"/>
          <w:szCs w:val="22"/>
        </w:rPr>
        <w:t xml:space="preserve">(2010) </w:t>
      </w:r>
      <w:r w:rsidRPr="00DD3895">
        <w:rPr>
          <w:rFonts w:ascii="Humnst777 BT" w:hAnsi="Humnst777 BT"/>
          <w:sz w:val="22"/>
          <w:szCs w:val="22"/>
        </w:rPr>
        <w:t xml:space="preserve">by Kate De Goldi </w:t>
      </w:r>
      <w:r w:rsidRPr="00DD3895" w:rsidR="00334BEC">
        <w:rPr>
          <w:rFonts w:ascii="Humnst777 BT" w:hAnsi="Humnst777 BT"/>
          <w:sz w:val="22"/>
          <w:szCs w:val="22"/>
        </w:rPr>
        <w:t xml:space="preserve">- </w:t>
      </w:r>
      <w:r w:rsidRPr="00D961A6">
        <w:rPr>
          <w:rFonts w:ascii="Humnst777 BT" w:hAnsi="Humnst777 BT"/>
          <w:i/>
          <w:sz w:val="22"/>
          <w:szCs w:val="22"/>
        </w:rPr>
        <w:t>agoraphobia, parental mental health, young carers, child anxiety</w:t>
      </w:r>
      <w:r w:rsidRPr="00D961A6" w:rsidR="00334BEC">
        <w:rPr>
          <w:rFonts w:ascii="Humnst777 BT" w:hAnsi="Humnst777 BT"/>
          <w:i/>
          <w:sz w:val="22"/>
          <w:szCs w:val="22"/>
        </w:rPr>
        <w:t>.</w:t>
      </w:r>
    </w:p>
    <w:p w:rsidRPr="00D961A6" w:rsidR="009F3126" w:rsidP="00DA399E" w:rsidRDefault="009F3126" w14:paraId="720A762F" w14:textId="2D3DC674">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The Places You’ll Go!</w:t>
      </w:r>
      <w:r w:rsidRPr="00DD3895" w:rsidR="00D15EF5">
        <w:rPr>
          <w:rFonts w:ascii="Humnst777 BT" w:hAnsi="Humnst777 BT"/>
          <w:sz w:val="22"/>
          <w:szCs w:val="22"/>
        </w:rPr>
        <w:t xml:space="preserve"> </w:t>
      </w:r>
      <w:r w:rsidRPr="00DD3895">
        <w:rPr>
          <w:rFonts w:ascii="Humnst777 BT" w:hAnsi="Humnst777 BT"/>
          <w:sz w:val="22"/>
          <w:szCs w:val="22"/>
        </w:rPr>
        <w:t>(1990) by Dr Suess</w:t>
      </w:r>
      <w:r w:rsidR="00D961A6">
        <w:rPr>
          <w:rFonts w:ascii="Humnst777 BT" w:hAnsi="Humnst777 BT"/>
          <w:sz w:val="22"/>
          <w:szCs w:val="22"/>
        </w:rPr>
        <w:t xml:space="preserve"> </w:t>
      </w:r>
      <w:r w:rsidRPr="00DD3895" w:rsidR="00D961A6">
        <w:rPr>
          <w:rFonts w:ascii="Humnst777 BT" w:hAnsi="Humnst777 BT"/>
          <w:sz w:val="22"/>
          <w:szCs w:val="22"/>
        </w:rPr>
        <w:t>-</w:t>
      </w:r>
      <w:r w:rsidRPr="00D961A6" w:rsidR="00D961A6">
        <w:rPr>
          <w:rFonts w:ascii="Humnst777 BT" w:hAnsi="Humnst777 BT"/>
          <w:i/>
          <w:sz w:val="22"/>
          <w:szCs w:val="22"/>
        </w:rPr>
        <w:t>a children’s book/ poem</w:t>
      </w:r>
    </w:p>
    <w:p w:rsidRPr="00D961A6" w:rsidR="009F3126" w:rsidP="00DA399E" w:rsidRDefault="009F3126" w14:paraId="35D23782" w14:textId="735AF438">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 xml:space="preserve">The Illustrated Mum </w:t>
      </w:r>
      <w:r w:rsidRPr="00DD3895" w:rsidR="00334BEC">
        <w:rPr>
          <w:rFonts w:ascii="Humnst777 BT" w:hAnsi="Humnst777 BT"/>
          <w:sz w:val="22"/>
          <w:szCs w:val="22"/>
        </w:rPr>
        <w:t xml:space="preserve">(1999) </w:t>
      </w:r>
      <w:r w:rsidRPr="00DD3895">
        <w:rPr>
          <w:rFonts w:ascii="Humnst777 BT" w:hAnsi="Humnst777 BT"/>
          <w:sz w:val="22"/>
          <w:szCs w:val="22"/>
        </w:rPr>
        <w:t xml:space="preserve">by Jacqueline Wilson </w:t>
      </w:r>
      <w:r w:rsidRPr="00DD3895" w:rsidR="00334BEC">
        <w:rPr>
          <w:rFonts w:ascii="Humnst777 BT" w:hAnsi="Humnst777 BT"/>
          <w:sz w:val="22"/>
          <w:szCs w:val="22"/>
        </w:rPr>
        <w:t xml:space="preserve">- </w:t>
      </w:r>
      <w:r w:rsidRPr="00D961A6">
        <w:rPr>
          <w:rFonts w:ascii="Humnst777 BT" w:hAnsi="Humnst777 BT"/>
          <w:i/>
          <w:sz w:val="22"/>
          <w:szCs w:val="22"/>
        </w:rPr>
        <w:t>a children’s book about a young person dealing with a mother with mental health issues.</w:t>
      </w:r>
    </w:p>
    <w:p w:rsidRPr="00DD3895" w:rsidR="009F3126" w:rsidP="00DA399E" w:rsidRDefault="009F3126" w14:paraId="416A7E75" w14:textId="32A5FE04">
      <w:pPr>
        <w:pStyle w:val="BodyText"/>
        <w:numPr>
          <w:ilvl w:val="0"/>
          <w:numId w:val="177"/>
        </w:numPr>
        <w:spacing w:before="0" w:after="0"/>
        <w:jc w:val="both"/>
        <w:rPr>
          <w:rFonts w:ascii="Humnst777 BT" w:hAnsi="Humnst777 BT"/>
          <w:sz w:val="22"/>
          <w:szCs w:val="22"/>
        </w:rPr>
      </w:pPr>
      <w:r w:rsidRPr="00DD3895">
        <w:rPr>
          <w:rFonts w:ascii="Humnst777 BT" w:hAnsi="Humnst777 BT"/>
          <w:sz w:val="22"/>
          <w:szCs w:val="22"/>
        </w:rPr>
        <w:t xml:space="preserve">Breakdown </w:t>
      </w:r>
      <w:r w:rsidRPr="00DD3895" w:rsidR="00334BEC">
        <w:rPr>
          <w:rFonts w:ascii="Humnst777 BT" w:hAnsi="Humnst777 BT"/>
          <w:sz w:val="22"/>
          <w:szCs w:val="22"/>
        </w:rPr>
        <w:t xml:space="preserve">(1976) </w:t>
      </w:r>
      <w:r w:rsidRPr="00DD3895">
        <w:rPr>
          <w:rFonts w:ascii="Humnst777 BT" w:hAnsi="Humnst777 BT"/>
          <w:sz w:val="22"/>
          <w:szCs w:val="22"/>
        </w:rPr>
        <w:t>by Stuart Sutherland</w:t>
      </w:r>
      <w:r w:rsidRPr="00DD3895" w:rsidR="00334BEC">
        <w:rPr>
          <w:rFonts w:ascii="Humnst777 BT" w:hAnsi="Humnst777 BT"/>
          <w:sz w:val="22"/>
          <w:szCs w:val="22"/>
        </w:rPr>
        <w:t>.</w:t>
      </w:r>
      <w:r w:rsidRPr="00DD3895">
        <w:rPr>
          <w:rFonts w:ascii="Humnst777 BT" w:hAnsi="Humnst777 BT"/>
          <w:sz w:val="22"/>
          <w:szCs w:val="22"/>
        </w:rPr>
        <w:t xml:space="preserve"> </w:t>
      </w:r>
      <w:r w:rsidRPr="00DD3895" w:rsidR="00334BEC">
        <w:rPr>
          <w:rFonts w:ascii="Humnst777 BT" w:hAnsi="Humnst777 BT"/>
          <w:sz w:val="22"/>
          <w:szCs w:val="22"/>
        </w:rPr>
        <w:t xml:space="preserve">- </w:t>
      </w:r>
      <w:r w:rsidRPr="00D961A6">
        <w:rPr>
          <w:rFonts w:ascii="Humnst777 BT" w:hAnsi="Humnst777 BT"/>
          <w:i/>
          <w:sz w:val="22"/>
          <w:szCs w:val="22"/>
        </w:rPr>
        <w:t>the first part is a really vivid experience of having a breakdown – medication is his salvation which makes for interesting reading</w:t>
      </w:r>
      <w:r w:rsidRPr="00DD3895">
        <w:rPr>
          <w:rFonts w:ascii="Humnst777 BT" w:hAnsi="Humnst777 BT"/>
          <w:sz w:val="22"/>
          <w:szCs w:val="22"/>
        </w:rPr>
        <w:t>.</w:t>
      </w:r>
      <w:r w:rsidRPr="00DD3895" w:rsidR="00D15EF5">
        <w:rPr>
          <w:rFonts w:ascii="Humnst777 BT" w:hAnsi="Humnst777 BT"/>
          <w:sz w:val="22"/>
          <w:szCs w:val="22"/>
        </w:rPr>
        <w:t xml:space="preserve"> </w:t>
      </w:r>
    </w:p>
    <w:p w:rsidRPr="00D961A6" w:rsidR="009F3126" w:rsidP="00DA399E" w:rsidRDefault="009F3126" w14:paraId="3558A07D" w14:textId="16BEEB7B">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McCormack, C. (2009)</w:t>
      </w:r>
      <w:r w:rsidRPr="00DD3895" w:rsidR="00334BEC">
        <w:rPr>
          <w:rFonts w:ascii="Humnst777 BT" w:hAnsi="Humnst777 BT"/>
          <w:sz w:val="22"/>
          <w:szCs w:val="22"/>
        </w:rPr>
        <w:t>.</w:t>
      </w:r>
      <w:r w:rsidRPr="00DD3895">
        <w:rPr>
          <w:rFonts w:ascii="Humnst777 BT" w:hAnsi="Humnst777 BT"/>
          <w:sz w:val="22"/>
          <w:szCs w:val="22"/>
        </w:rPr>
        <w:t xml:space="preserve"> The Wee Yellow Butterfly. Argyll Publishing. </w:t>
      </w:r>
      <w:r w:rsidRPr="00D961A6">
        <w:rPr>
          <w:rFonts w:ascii="Humnst777 BT" w:hAnsi="Humnst777 BT"/>
          <w:i/>
          <w:sz w:val="22"/>
          <w:szCs w:val="22"/>
        </w:rPr>
        <w:t xml:space="preserve">Cathy McCormack's inspiring story of how, from unpromising beginnings, she has spent her life committed to seeking justice and finding </w:t>
      </w:r>
      <w:r w:rsidRPr="00D961A6" w:rsidR="00C35F82">
        <w:rPr>
          <w:rFonts w:ascii="Humnst777 BT" w:hAnsi="Humnst777 BT"/>
          <w:i/>
          <w:sz w:val="22"/>
          <w:szCs w:val="22"/>
        </w:rPr>
        <w:t>fulfilment</w:t>
      </w:r>
      <w:r w:rsidRPr="00D961A6">
        <w:rPr>
          <w:rFonts w:ascii="Humnst777 BT" w:hAnsi="Humnst777 BT"/>
          <w:i/>
          <w:sz w:val="22"/>
          <w:szCs w:val="22"/>
        </w:rPr>
        <w:t>. For those 'trapped in a toxic mixture of economic circumstance and bad politics', life can be hard. Yet, as Cathy McCormack's story shows, a strong spirit and a refusal to accept what is given can release energy and creativity for individuals and their communities.</w:t>
      </w:r>
    </w:p>
    <w:p w:rsidR="00D961A6" w:rsidP="00DA399E" w:rsidRDefault="009F3126" w14:paraId="0731DC74" w14:textId="77777777">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The Bell Jar by Sylvia Plath</w:t>
      </w:r>
      <w:r w:rsidRPr="00DD3895" w:rsidR="00334BEC">
        <w:rPr>
          <w:rFonts w:ascii="Humnst777 BT" w:hAnsi="Humnst777 BT"/>
          <w:sz w:val="22"/>
          <w:szCs w:val="22"/>
        </w:rPr>
        <w:t xml:space="preserve"> </w:t>
      </w:r>
      <w:r w:rsidRPr="00DD3895">
        <w:rPr>
          <w:rFonts w:ascii="Humnst777 BT" w:hAnsi="Humnst777 BT"/>
          <w:sz w:val="22"/>
          <w:szCs w:val="22"/>
        </w:rPr>
        <w:t>(1967)</w:t>
      </w:r>
      <w:r w:rsidRPr="00DD3895" w:rsidR="00334BEC">
        <w:rPr>
          <w:rFonts w:ascii="Humnst777 BT" w:hAnsi="Humnst777 BT"/>
          <w:sz w:val="22"/>
          <w:szCs w:val="22"/>
        </w:rPr>
        <w:t>.</w:t>
      </w:r>
      <w:r w:rsidRPr="00DD3895">
        <w:rPr>
          <w:rFonts w:ascii="Humnst777 BT" w:hAnsi="Humnst777 BT"/>
          <w:sz w:val="22"/>
          <w:szCs w:val="22"/>
        </w:rPr>
        <w:t xml:space="preserve"> </w:t>
      </w:r>
      <w:r w:rsidRPr="00D961A6">
        <w:rPr>
          <w:rFonts w:ascii="Humnst777 BT" w:hAnsi="Humnst777 BT"/>
          <w:i/>
          <w:sz w:val="22"/>
          <w:szCs w:val="22"/>
        </w:rPr>
        <w:t>Famous poet’s only novel, about breakdown and recovery of a young woman.</w:t>
      </w:r>
    </w:p>
    <w:p w:rsidRPr="00D961A6" w:rsidR="009F3126" w:rsidP="00DA399E" w:rsidRDefault="009F3126" w14:paraId="7623E976" w14:textId="0027854F">
      <w:pPr>
        <w:pStyle w:val="BodyText"/>
        <w:numPr>
          <w:ilvl w:val="0"/>
          <w:numId w:val="177"/>
        </w:numPr>
        <w:spacing w:before="0" w:after="0"/>
        <w:jc w:val="both"/>
        <w:rPr>
          <w:rFonts w:ascii="Humnst777 BT" w:hAnsi="Humnst777 BT"/>
          <w:i/>
          <w:sz w:val="22"/>
          <w:szCs w:val="22"/>
        </w:rPr>
      </w:pPr>
      <w:r w:rsidRPr="00DD3895">
        <w:rPr>
          <w:rFonts w:ascii="Humnst777 BT" w:hAnsi="Humnst777 BT"/>
          <w:sz w:val="22"/>
          <w:szCs w:val="22"/>
        </w:rPr>
        <w:t xml:space="preserve">‘Mad Girl’ by Bryony Gordon (2016) –a </w:t>
      </w:r>
      <w:r w:rsidRPr="00D961A6">
        <w:rPr>
          <w:rFonts w:ascii="Humnst777 BT" w:hAnsi="Humnst777 BT"/>
          <w:i/>
          <w:sz w:val="22"/>
          <w:szCs w:val="22"/>
        </w:rPr>
        <w:t>compassionate insightful book about ‘losing one’s mind’.</w:t>
      </w:r>
    </w:p>
    <w:p w:rsidR="00D961A6" w:rsidRDefault="00D961A6" w14:paraId="26CCE32D" w14:textId="77777777">
      <w:pPr>
        <w:rPr>
          <w:rFonts w:ascii="Humnst777 BT" w:hAnsi="Humnst777 BT"/>
          <w:sz w:val="22"/>
          <w:szCs w:val="22"/>
        </w:rPr>
      </w:pPr>
      <w:r>
        <w:rPr>
          <w:rFonts w:ascii="Humnst777 BT" w:hAnsi="Humnst777 BT"/>
          <w:sz w:val="22"/>
          <w:szCs w:val="22"/>
        </w:rPr>
        <w:br w:type="page"/>
      </w:r>
    </w:p>
    <w:p w:rsidRPr="00D961A6" w:rsidR="009F3126" w:rsidP="00D961A6" w:rsidRDefault="009F3126" w14:paraId="1C6F2A6E" w14:textId="466188E0">
      <w:pPr>
        <w:pStyle w:val="BodyText"/>
        <w:spacing w:before="240"/>
        <w:rPr>
          <w:rFonts w:ascii="Humnst777 BT" w:hAnsi="Humnst777 BT"/>
          <w:b/>
          <w:sz w:val="22"/>
          <w:szCs w:val="22"/>
          <w:u w:val="single"/>
        </w:rPr>
      </w:pPr>
      <w:r w:rsidRPr="00D961A6">
        <w:rPr>
          <w:rFonts w:ascii="Humnst777 BT" w:hAnsi="Humnst777 BT"/>
          <w:b/>
          <w:sz w:val="22"/>
          <w:szCs w:val="22"/>
          <w:u w:val="single"/>
        </w:rPr>
        <w:lastRenderedPageBreak/>
        <w:t>Poems</w:t>
      </w:r>
    </w:p>
    <w:p w:rsidRPr="00DD3895" w:rsidR="009F3126" w:rsidP="00DA399E" w:rsidRDefault="009F3126" w14:paraId="6FBB85BD" w14:textId="111CD2C6">
      <w:pPr>
        <w:pStyle w:val="BodyText"/>
        <w:numPr>
          <w:ilvl w:val="0"/>
          <w:numId w:val="178"/>
        </w:numPr>
        <w:spacing w:before="0" w:after="0"/>
        <w:rPr>
          <w:rFonts w:ascii="Humnst777 BT" w:hAnsi="Humnst777 BT"/>
          <w:sz w:val="22"/>
          <w:szCs w:val="22"/>
        </w:rPr>
      </w:pPr>
      <w:r w:rsidRPr="00DD3895">
        <w:rPr>
          <w:rFonts w:ascii="Humnst777 BT" w:hAnsi="Humnst777 BT"/>
          <w:sz w:val="22"/>
          <w:szCs w:val="22"/>
        </w:rPr>
        <w:t>‘Ithaka’ by C P Cavafy –</w:t>
      </w:r>
      <w:r w:rsidRPr="00D961A6">
        <w:rPr>
          <w:rFonts w:ascii="Humnst777 BT" w:hAnsi="Humnst777 BT"/>
          <w:i/>
          <w:sz w:val="22"/>
          <w:szCs w:val="22"/>
        </w:rPr>
        <w:t>about life’s journey</w:t>
      </w:r>
    </w:p>
    <w:p w:rsidRPr="00DD3895" w:rsidR="009F3126" w:rsidP="00DA399E" w:rsidRDefault="009F3126" w14:paraId="01DA6643" w14:textId="0CBFBEAC">
      <w:pPr>
        <w:pStyle w:val="BodyText"/>
        <w:numPr>
          <w:ilvl w:val="0"/>
          <w:numId w:val="178"/>
        </w:numPr>
        <w:spacing w:before="0" w:after="0"/>
        <w:rPr>
          <w:rFonts w:ascii="Humnst777 BT" w:hAnsi="Humnst777 BT"/>
          <w:sz w:val="22"/>
          <w:szCs w:val="22"/>
        </w:rPr>
      </w:pPr>
      <w:r w:rsidRPr="00DD3895">
        <w:rPr>
          <w:rFonts w:ascii="Humnst777 BT" w:hAnsi="Humnst777 BT"/>
          <w:sz w:val="22"/>
          <w:szCs w:val="22"/>
        </w:rPr>
        <w:t>‘Funeral Blues’</w:t>
      </w:r>
      <w:r w:rsidRPr="00DD3895" w:rsidR="00D15EF5">
        <w:rPr>
          <w:rFonts w:ascii="Humnst777 BT" w:hAnsi="Humnst777 BT"/>
          <w:sz w:val="22"/>
          <w:szCs w:val="22"/>
        </w:rPr>
        <w:t xml:space="preserve"> </w:t>
      </w:r>
      <w:r w:rsidRPr="00DD3895">
        <w:rPr>
          <w:rFonts w:ascii="Humnst777 BT" w:hAnsi="Humnst777 BT"/>
          <w:sz w:val="22"/>
          <w:szCs w:val="22"/>
        </w:rPr>
        <w:t>by W H Auden</w:t>
      </w:r>
      <w:r w:rsidRPr="00DD3895" w:rsidR="00D15EF5">
        <w:rPr>
          <w:rFonts w:ascii="Humnst777 BT" w:hAnsi="Humnst777 BT"/>
          <w:sz w:val="22"/>
          <w:szCs w:val="22"/>
        </w:rPr>
        <w:t xml:space="preserve"> </w:t>
      </w:r>
      <w:r w:rsidRPr="00DD3895">
        <w:rPr>
          <w:rFonts w:ascii="Humnst777 BT" w:hAnsi="Humnst777 BT"/>
          <w:sz w:val="22"/>
          <w:szCs w:val="22"/>
        </w:rPr>
        <w:t xml:space="preserve">- </w:t>
      </w:r>
      <w:r w:rsidRPr="00D961A6">
        <w:rPr>
          <w:rFonts w:ascii="Humnst777 BT" w:hAnsi="Humnst777 BT"/>
          <w:i/>
          <w:sz w:val="22"/>
          <w:szCs w:val="22"/>
        </w:rPr>
        <w:t>about grief</w:t>
      </w:r>
      <w:r w:rsidRPr="00DD3895">
        <w:rPr>
          <w:rFonts w:ascii="Humnst777 BT" w:hAnsi="Humnst777 BT"/>
          <w:sz w:val="22"/>
          <w:szCs w:val="22"/>
        </w:rPr>
        <w:t>.</w:t>
      </w:r>
    </w:p>
    <w:p w:rsidRPr="00D961A6" w:rsidR="009F3126" w:rsidP="00D961A6" w:rsidRDefault="009F3126" w14:paraId="26DF748C" w14:textId="77777777">
      <w:pPr>
        <w:pStyle w:val="BodyText"/>
        <w:spacing w:before="240"/>
        <w:rPr>
          <w:rFonts w:ascii="Humnst777 BT" w:hAnsi="Humnst777 BT"/>
          <w:b/>
          <w:sz w:val="22"/>
          <w:szCs w:val="22"/>
          <w:u w:val="single"/>
        </w:rPr>
      </w:pPr>
      <w:r w:rsidRPr="00D961A6">
        <w:rPr>
          <w:rFonts w:ascii="Humnst777 BT" w:hAnsi="Humnst777 BT"/>
          <w:b/>
          <w:sz w:val="22"/>
          <w:szCs w:val="22"/>
          <w:u w:val="single"/>
        </w:rPr>
        <w:t>Websites</w:t>
      </w:r>
    </w:p>
    <w:p w:rsidRPr="00DD3895" w:rsidR="009F3126" w:rsidP="00DA399E" w:rsidRDefault="009F3126" w14:paraId="00C15919" w14:textId="663A905D">
      <w:pPr>
        <w:pStyle w:val="BodyText"/>
        <w:numPr>
          <w:ilvl w:val="0"/>
          <w:numId w:val="179"/>
        </w:numPr>
        <w:spacing w:before="120" w:after="0"/>
        <w:rPr>
          <w:rFonts w:ascii="Humnst777 BT" w:hAnsi="Humnst777 BT"/>
          <w:sz w:val="22"/>
          <w:szCs w:val="22"/>
        </w:rPr>
      </w:pPr>
      <w:r w:rsidRPr="00DD3895">
        <w:rPr>
          <w:rFonts w:ascii="Humnst777 BT" w:hAnsi="Humnst777 BT"/>
          <w:sz w:val="22"/>
          <w:szCs w:val="22"/>
        </w:rPr>
        <w:t>Rai Waddingham’s site</w:t>
      </w:r>
      <w:r w:rsidRPr="00DD3895" w:rsidR="00D15EF5">
        <w:rPr>
          <w:rFonts w:ascii="Humnst777 BT" w:hAnsi="Humnst777 BT"/>
          <w:sz w:val="22"/>
          <w:szCs w:val="22"/>
        </w:rPr>
        <w:t xml:space="preserve"> </w:t>
      </w:r>
      <w:r w:rsidRPr="00DD3895">
        <w:rPr>
          <w:rFonts w:ascii="Humnst777 BT" w:hAnsi="Humnst777 BT"/>
          <w:sz w:val="22"/>
          <w:szCs w:val="22"/>
        </w:rPr>
        <w:t>-</w:t>
      </w:r>
      <w:r w:rsidRPr="00DD3895" w:rsidR="00D15EF5">
        <w:rPr>
          <w:rFonts w:ascii="Humnst777 BT" w:hAnsi="Humnst777 BT"/>
          <w:sz w:val="22"/>
          <w:szCs w:val="22"/>
        </w:rPr>
        <w:t xml:space="preserve"> </w:t>
      </w:r>
      <w:r w:rsidRPr="00D961A6">
        <w:rPr>
          <w:rFonts w:ascii="Humnst777 BT" w:hAnsi="Humnst777 BT"/>
          <w:i/>
          <w:sz w:val="22"/>
          <w:szCs w:val="22"/>
        </w:rPr>
        <w:t>about her experience of mental illness</w:t>
      </w:r>
      <w:r w:rsidR="00D961A6">
        <w:rPr>
          <w:rFonts w:ascii="Humnst777 BT" w:hAnsi="Humnst777 BT"/>
          <w:sz w:val="22"/>
          <w:szCs w:val="22"/>
        </w:rPr>
        <w:t xml:space="preserve"> </w:t>
      </w:r>
      <w:hyperlink w:history="1" r:id="rId111">
        <w:r w:rsidRPr="00DD3895">
          <w:rPr>
            <w:rStyle w:val="Hyperlink"/>
            <w:rFonts w:ascii="Humnst777 BT" w:hAnsi="Humnst777 BT"/>
            <w:sz w:val="22"/>
            <w:szCs w:val="22"/>
          </w:rPr>
          <w:t>http://www.behindthelabel.co.uk/</w:t>
        </w:r>
      </w:hyperlink>
    </w:p>
    <w:p w:rsidRPr="00DD3895" w:rsidR="009F3126" w:rsidP="00DA399E" w:rsidRDefault="009F3126" w14:paraId="720C8803" w14:textId="33E79F88">
      <w:pPr>
        <w:pStyle w:val="BodyText"/>
        <w:numPr>
          <w:ilvl w:val="0"/>
          <w:numId w:val="179"/>
        </w:numPr>
        <w:spacing w:before="120" w:after="0"/>
        <w:rPr>
          <w:rFonts w:ascii="Humnst777 BT" w:hAnsi="Humnst777 BT"/>
          <w:sz w:val="22"/>
          <w:szCs w:val="22"/>
        </w:rPr>
      </w:pPr>
      <w:r w:rsidRPr="00DD3895">
        <w:rPr>
          <w:rFonts w:ascii="Humnst777 BT" w:hAnsi="Humnst777 BT"/>
          <w:sz w:val="22"/>
          <w:szCs w:val="22"/>
        </w:rPr>
        <w:t>TED talk by Eleanor Longden:</w:t>
      </w:r>
      <w:r w:rsidR="00D961A6">
        <w:rPr>
          <w:rFonts w:ascii="Humnst777 BT" w:hAnsi="Humnst777 BT"/>
          <w:sz w:val="22"/>
          <w:szCs w:val="22"/>
        </w:rPr>
        <w:t xml:space="preserve"> </w:t>
      </w:r>
      <w:hyperlink w:history="1" r:id="rId112">
        <w:r w:rsidRPr="00DD3895">
          <w:rPr>
            <w:rStyle w:val="Hyperlink"/>
            <w:rFonts w:ascii="Humnst777 BT" w:hAnsi="Humnst777 BT"/>
            <w:sz w:val="22"/>
            <w:szCs w:val="22"/>
          </w:rPr>
          <w:t>https://www.ted.com/talks/eleanor_longden_the_voices_in_my_head</w:t>
        </w:r>
      </w:hyperlink>
    </w:p>
    <w:p w:rsidRPr="00DD3895" w:rsidR="009F3126" w:rsidP="00DA399E" w:rsidRDefault="009F3126" w14:paraId="25EFC4EF" w14:textId="5E43AD02">
      <w:pPr>
        <w:pStyle w:val="BodyText"/>
        <w:numPr>
          <w:ilvl w:val="0"/>
          <w:numId w:val="179"/>
        </w:numPr>
        <w:spacing w:before="120" w:after="0"/>
        <w:jc w:val="both"/>
        <w:rPr>
          <w:rFonts w:ascii="Humnst777 BT" w:hAnsi="Humnst777 BT"/>
          <w:sz w:val="22"/>
          <w:szCs w:val="22"/>
        </w:rPr>
      </w:pPr>
      <w:r w:rsidRPr="00D961A6">
        <w:rPr>
          <w:rFonts w:ascii="Humnst777 BT" w:hAnsi="Humnst777 BT"/>
          <w:i/>
          <w:sz w:val="22"/>
          <w:szCs w:val="22"/>
        </w:rPr>
        <w:t>An online series of</w:t>
      </w:r>
      <w:r w:rsidRPr="00D961A6" w:rsidR="00334BEC">
        <w:rPr>
          <w:rFonts w:ascii="Humnst777 BT" w:hAnsi="Humnst777 BT"/>
          <w:i/>
          <w:sz w:val="22"/>
          <w:szCs w:val="22"/>
        </w:rPr>
        <w:t xml:space="preserve"> </w:t>
      </w:r>
      <w:r w:rsidRPr="00D961A6">
        <w:rPr>
          <w:rFonts w:ascii="Humnst777 BT" w:hAnsi="Humnst777 BT"/>
          <w:i/>
          <w:sz w:val="22"/>
          <w:szCs w:val="22"/>
        </w:rPr>
        <w:t xml:space="preserve">interviews and brief videos relating to music and dementia </w:t>
      </w:r>
      <w:r w:rsidRPr="00DD3895">
        <w:rPr>
          <w:rFonts w:ascii="Humnst777 BT" w:hAnsi="Humnst777 BT"/>
          <w:sz w:val="22"/>
          <w:szCs w:val="22"/>
        </w:rPr>
        <w:t>from Rolling Stone magazine:</w:t>
      </w:r>
      <w:r w:rsidR="00D961A6">
        <w:rPr>
          <w:rFonts w:ascii="Humnst777 BT" w:hAnsi="Humnst777 BT"/>
          <w:sz w:val="22"/>
          <w:szCs w:val="22"/>
        </w:rPr>
        <w:t xml:space="preserve"> </w:t>
      </w:r>
      <w:hyperlink w:history="1" r:id="rId113">
        <w:r w:rsidRPr="00DD3895">
          <w:rPr>
            <w:rStyle w:val="Hyperlink"/>
            <w:rFonts w:ascii="Humnst777 BT" w:hAnsi="Humnst777 BT"/>
            <w:sz w:val="22"/>
            <w:szCs w:val="22"/>
          </w:rPr>
          <w:t>http://www.rollingstone.com/music/features/elvis-costello-talks-personal-reasons-behind-new-alzheimers-psa-w465152</w:t>
        </w:r>
      </w:hyperlink>
    </w:p>
    <w:p w:rsidRPr="00DD3895" w:rsidR="009F3126" w:rsidP="00DA399E" w:rsidRDefault="009F3126" w14:paraId="1290524D" w14:textId="3AF7D7B6">
      <w:pPr>
        <w:pStyle w:val="BodyText"/>
        <w:numPr>
          <w:ilvl w:val="0"/>
          <w:numId w:val="179"/>
        </w:numPr>
        <w:spacing w:before="120" w:after="0"/>
        <w:jc w:val="both"/>
        <w:rPr>
          <w:rFonts w:ascii="Humnst777 BT" w:hAnsi="Humnst777 BT"/>
          <w:sz w:val="22"/>
          <w:szCs w:val="22"/>
        </w:rPr>
      </w:pPr>
      <w:r w:rsidRPr="00D961A6">
        <w:rPr>
          <w:rFonts w:ascii="Humnst777 BT" w:hAnsi="Humnst777 BT"/>
          <w:i/>
          <w:sz w:val="22"/>
          <w:szCs w:val="22"/>
        </w:rPr>
        <w:t>Service users with experience of a psycho-educational art therapy course following psychotic episode - talking about their experience of the course, featuring some of their artworks</w:t>
      </w:r>
      <w:r w:rsidRPr="00DD3895">
        <w:rPr>
          <w:rFonts w:ascii="Humnst777 BT" w:hAnsi="Humnst777 BT"/>
          <w:sz w:val="22"/>
          <w:szCs w:val="22"/>
        </w:rPr>
        <w:t>.</w:t>
      </w:r>
      <w:r w:rsidR="00D961A6">
        <w:rPr>
          <w:rFonts w:ascii="Humnst777 BT" w:hAnsi="Humnst777 BT"/>
          <w:sz w:val="22"/>
          <w:szCs w:val="22"/>
        </w:rPr>
        <w:t xml:space="preserve"> </w:t>
      </w:r>
      <w:hyperlink w:history="1" r:id="rId114">
        <w:r w:rsidRPr="004E4A05">
          <w:rPr>
            <w:rStyle w:val="Hyperlink"/>
            <w:rFonts w:ascii="Humnst777 BT" w:hAnsi="Humnst777 BT"/>
            <w:sz w:val="22"/>
            <w:szCs w:val="22"/>
          </w:rPr>
          <w:t>https://m.youtube.com/watch?v=5edMeaXQJLI&amp;feature=youtu.be</w:t>
        </w:r>
      </w:hyperlink>
      <w:r w:rsidRPr="00DD3895" w:rsidR="00D15EF5">
        <w:rPr>
          <w:rFonts w:ascii="Humnst777 BT" w:hAnsi="Humnst777 BT"/>
          <w:sz w:val="22"/>
          <w:szCs w:val="22"/>
        </w:rPr>
        <w:t xml:space="preserve"> </w:t>
      </w:r>
    </w:p>
    <w:p w:rsidRPr="00D961A6" w:rsidR="009F3126" w:rsidP="004E4A05" w:rsidRDefault="009F3126" w14:paraId="26775D5D" w14:textId="77777777">
      <w:pPr>
        <w:pStyle w:val="BodyText"/>
        <w:spacing w:before="240"/>
        <w:jc w:val="both"/>
        <w:rPr>
          <w:rFonts w:ascii="Humnst777 BT" w:hAnsi="Humnst777 BT"/>
          <w:b/>
          <w:sz w:val="22"/>
          <w:szCs w:val="22"/>
          <w:u w:val="single"/>
        </w:rPr>
      </w:pPr>
      <w:r w:rsidRPr="00D961A6">
        <w:rPr>
          <w:rFonts w:ascii="Humnst777 BT" w:hAnsi="Humnst777 BT"/>
          <w:b/>
          <w:sz w:val="22"/>
          <w:szCs w:val="22"/>
          <w:u w:val="single"/>
        </w:rPr>
        <w:t>Films</w:t>
      </w:r>
    </w:p>
    <w:p w:rsidR="00D961A6" w:rsidP="00DA399E" w:rsidRDefault="009F3126" w14:paraId="45B2A464" w14:textId="77777777">
      <w:pPr>
        <w:pStyle w:val="BodyText"/>
        <w:numPr>
          <w:ilvl w:val="0"/>
          <w:numId w:val="180"/>
        </w:numPr>
        <w:spacing w:before="120" w:after="0"/>
        <w:jc w:val="both"/>
        <w:rPr>
          <w:rFonts w:ascii="Humnst777 BT" w:hAnsi="Humnst777 BT"/>
          <w:sz w:val="22"/>
          <w:szCs w:val="22"/>
        </w:rPr>
      </w:pPr>
      <w:r w:rsidRPr="00DD3895">
        <w:rPr>
          <w:rFonts w:ascii="Humnst777 BT" w:hAnsi="Humnst777 BT"/>
          <w:sz w:val="22"/>
          <w:szCs w:val="22"/>
        </w:rPr>
        <w:t>‘Inside Out’ (Disney &amp; Pixar, 2015)</w:t>
      </w:r>
      <w:r w:rsidRPr="00DD3895" w:rsidR="00334BEC">
        <w:rPr>
          <w:rFonts w:ascii="Humnst777 BT" w:hAnsi="Humnst777 BT"/>
          <w:sz w:val="22"/>
          <w:szCs w:val="22"/>
        </w:rPr>
        <w:t xml:space="preserve"> </w:t>
      </w:r>
      <w:r w:rsidRPr="00DD3895">
        <w:rPr>
          <w:rFonts w:ascii="Humnst777 BT" w:hAnsi="Humnst777 BT"/>
          <w:sz w:val="22"/>
          <w:szCs w:val="22"/>
        </w:rPr>
        <w:t xml:space="preserve">- </w:t>
      </w:r>
      <w:r w:rsidRPr="00D961A6">
        <w:rPr>
          <w:rFonts w:ascii="Humnst777 BT" w:hAnsi="Humnst777 BT"/>
          <w:i/>
          <w:sz w:val="22"/>
          <w:szCs w:val="22"/>
        </w:rPr>
        <w:t>Riley is uprooted from her Midwest life when her father starts a new job in San Francisco. Riley is guided by her emotions – Joy, Fear, Anger, Disgust and Sadness. The emotions live in Headquarters, the control cent</w:t>
      </w:r>
      <w:r w:rsidRPr="00D961A6" w:rsidR="00DF10CF">
        <w:rPr>
          <w:rFonts w:ascii="Humnst777 BT" w:hAnsi="Humnst777 BT"/>
          <w:i/>
          <w:sz w:val="22"/>
          <w:szCs w:val="22"/>
        </w:rPr>
        <w:t>re</w:t>
      </w:r>
      <w:r w:rsidRPr="00D961A6">
        <w:rPr>
          <w:rFonts w:ascii="Humnst777 BT" w:hAnsi="Humnst777 BT"/>
          <w:i/>
          <w:sz w:val="22"/>
          <w:szCs w:val="22"/>
        </w:rPr>
        <w:t xml:space="preserve"> inside Riley’s mind, where they help advise her through everyday life. As Riley and her emotions struggle to adjust to a new life in San Francisco, turmoil ensues in Headquarters. Although Joy, Riley's main and most important emotion, tries to keep things positive, the emotions conflict on how best to navigate a new city, house and school</w:t>
      </w:r>
      <w:r w:rsidRPr="00DD3895">
        <w:rPr>
          <w:rFonts w:ascii="Humnst777 BT" w:hAnsi="Humnst777 BT"/>
          <w:sz w:val="22"/>
          <w:szCs w:val="22"/>
        </w:rPr>
        <w:t>.</w:t>
      </w:r>
    </w:p>
    <w:p w:rsidR="00D961A6" w:rsidP="00DA399E" w:rsidRDefault="009F3126" w14:paraId="5468CD3A" w14:textId="77777777">
      <w:pPr>
        <w:pStyle w:val="BodyText"/>
        <w:numPr>
          <w:ilvl w:val="0"/>
          <w:numId w:val="180"/>
        </w:numPr>
        <w:spacing w:before="120" w:after="0"/>
        <w:jc w:val="both"/>
        <w:rPr>
          <w:rFonts w:ascii="Humnst777 BT" w:hAnsi="Humnst777 BT"/>
          <w:i/>
          <w:sz w:val="22"/>
          <w:szCs w:val="22"/>
        </w:rPr>
      </w:pPr>
      <w:r w:rsidRPr="00DD3895">
        <w:rPr>
          <w:rFonts w:ascii="Humnst777 BT" w:hAnsi="Humnst777 BT"/>
          <w:sz w:val="22"/>
          <w:szCs w:val="22"/>
        </w:rPr>
        <w:t xml:space="preserve">A Beautiful Mind - Howard, R., &amp; Nasar, S. (2006). </w:t>
      </w:r>
      <w:r w:rsidRPr="00D961A6">
        <w:rPr>
          <w:rFonts w:ascii="Humnst777 BT" w:hAnsi="Humnst777 BT"/>
          <w:i/>
          <w:sz w:val="22"/>
          <w:szCs w:val="22"/>
        </w:rPr>
        <w:t xml:space="preserve">Based on the true story of a brilliant mathematician, telling how he overcame years of suffering through schizophrenia to win the Nobel Prize. </w:t>
      </w:r>
    </w:p>
    <w:p w:rsidRPr="00D961A6" w:rsidR="00D961A6" w:rsidP="00DA399E" w:rsidRDefault="0049665D" w14:paraId="1D849A20" w14:textId="5E2BCA68">
      <w:pPr>
        <w:pStyle w:val="BodyText"/>
        <w:numPr>
          <w:ilvl w:val="0"/>
          <w:numId w:val="180"/>
        </w:numPr>
        <w:spacing w:before="120" w:after="0"/>
        <w:jc w:val="both"/>
        <w:rPr>
          <w:rFonts w:ascii="Humnst777 BT" w:hAnsi="Humnst777 BT"/>
          <w:i/>
          <w:sz w:val="22"/>
          <w:szCs w:val="22"/>
        </w:rPr>
      </w:pPr>
      <w:r w:rsidRPr="0049665D">
        <w:rPr>
          <w:rFonts w:ascii="Humnst777 BT" w:hAnsi="Humnst777 BT"/>
          <w:sz w:val="22"/>
          <w:szCs w:val="22"/>
        </w:rPr>
        <w:t xml:space="preserve">What's Eating Gilbert Grape (1993). </w:t>
      </w:r>
      <w:r w:rsidRPr="00D961A6" w:rsidR="009F3126">
        <w:rPr>
          <w:rFonts w:ascii="Humnst777 BT" w:hAnsi="Humnst777 BT"/>
          <w:i/>
          <w:sz w:val="22"/>
          <w:szCs w:val="22"/>
        </w:rPr>
        <w:t>After his father's death,</w:t>
      </w:r>
      <w:r w:rsidRPr="00D961A6" w:rsidR="00DF10CF">
        <w:rPr>
          <w:rFonts w:ascii="Humnst777 BT" w:hAnsi="Humnst777 BT"/>
          <w:i/>
          <w:sz w:val="22"/>
          <w:szCs w:val="22"/>
        </w:rPr>
        <w:t xml:space="preserve"> </w:t>
      </w:r>
      <w:r w:rsidRPr="00D961A6" w:rsidR="009F3126">
        <w:rPr>
          <w:rFonts w:ascii="Humnst777 BT" w:hAnsi="Humnst777 BT"/>
          <w:i/>
          <w:sz w:val="22"/>
          <w:szCs w:val="22"/>
        </w:rPr>
        <w:t>Gilbert</w:t>
      </w:r>
      <w:r w:rsidRPr="00D961A6" w:rsidR="00DF10CF">
        <w:rPr>
          <w:rFonts w:ascii="Humnst777 BT" w:hAnsi="Humnst777 BT"/>
          <w:i/>
          <w:sz w:val="22"/>
          <w:szCs w:val="22"/>
        </w:rPr>
        <w:t xml:space="preserve"> </w:t>
      </w:r>
      <w:r w:rsidRPr="00D961A6" w:rsidR="009F3126">
        <w:rPr>
          <w:rFonts w:ascii="Humnst777 BT" w:hAnsi="Humnst777 BT"/>
          <w:i/>
          <w:sz w:val="22"/>
          <w:szCs w:val="22"/>
        </w:rPr>
        <w:t>has to care for his mentally disabled brother, Arnie.</w:t>
      </w:r>
    </w:p>
    <w:p w:rsidR="00D961A6" w:rsidP="00DA399E" w:rsidRDefault="009F3126" w14:paraId="25909FE2" w14:textId="77777777">
      <w:pPr>
        <w:pStyle w:val="BodyText"/>
        <w:numPr>
          <w:ilvl w:val="0"/>
          <w:numId w:val="180"/>
        </w:numPr>
        <w:spacing w:before="120" w:after="0"/>
        <w:jc w:val="both"/>
        <w:rPr>
          <w:rFonts w:ascii="Humnst777 BT" w:hAnsi="Humnst777 BT"/>
          <w:i/>
          <w:sz w:val="22"/>
          <w:szCs w:val="22"/>
        </w:rPr>
      </w:pPr>
      <w:r w:rsidRPr="00DD3895">
        <w:rPr>
          <w:rFonts w:ascii="Humnst777 BT" w:hAnsi="Humnst777 BT"/>
          <w:sz w:val="22"/>
          <w:szCs w:val="22"/>
        </w:rPr>
        <w:t xml:space="preserve">Girl Interrupted (1999). </w:t>
      </w:r>
      <w:r w:rsidRPr="00D961A6">
        <w:rPr>
          <w:rFonts w:ascii="Humnst777 BT" w:hAnsi="Humnst777 BT"/>
          <w:i/>
          <w:sz w:val="22"/>
          <w:szCs w:val="22"/>
        </w:rPr>
        <w:t xml:space="preserve">Based on the best-selling </w:t>
      </w:r>
      <w:r w:rsidRPr="00D961A6" w:rsidR="00DF10CF">
        <w:rPr>
          <w:rFonts w:ascii="Humnst777 BT" w:hAnsi="Humnst777 BT"/>
          <w:i/>
          <w:sz w:val="22"/>
          <w:szCs w:val="22"/>
        </w:rPr>
        <w:t>1993</w:t>
      </w:r>
      <w:r w:rsidRPr="00D961A6">
        <w:rPr>
          <w:rFonts w:ascii="Humnst777 BT" w:hAnsi="Humnst777 BT"/>
          <w:i/>
          <w:sz w:val="22"/>
          <w:szCs w:val="22"/>
        </w:rPr>
        <w:t xml:space="preserve"> </w:t>
      </w:r>
      <w:r w:rsidRPr="00D961A6" w:rsidR="00DF10CF">
        <w:rPr>
          <w:rFonts w:ascii="Humnst777 BT" w:hAnsi="Humnst777 BT"/>
          <w:i/>
          <w:sz w:val="22"/>
          <w:szCs w:val="22"/>
        </w:rPr>
        <w:t>memoir</w:t>
      </w:r>
      <w:r w:rsidRPr="00D961A6">
        <w:rPr>
          <w:rFonts w:ascii="Humnst777 BT" w:hAnsi="Humnst777 BT"/>
          <w:i/>
          <w:sz w:val="22"/>
          <w:szCs w:val="22"/>
        </w:rPr>
        <w:t xml:space="preserve"> by </w:t>
      </w:r>
      <w:r w:rsidRPr="00D961A6" w:rsidR="00DF10CF">
        <w:rPr>
          <w:rFonts w:ascii="Humnst777 BT" w:hAnsi="Humnst777 BT"/>
          <w:i/>
          <w:sz w:val="22"/>
          <w:szCs w:val="22"/>
        </w:rPr>
        <w:t>American</w:t>
      </w:r>
      <w:r w:rsidRPr="00D961A6">
        <w:rPr>
          <w:rFonts w:ascii="Humnst777 BT" w:hAnsi="Humnst777 BT"/>
          <w:i/>
          <w:sz w:val="22"/>
          <w:szCs w:val="22"/>
        </w:rPr>
        <w:t xml:space="preserve"> author </w:t>
      </w:r>
      <w:r w:rsidRPr="00D961A6" w:rsidR="00DF10CF">
        <w:rPr>
          <w:rFonts w:ascii="Humnst777 BT" w:hAnsi="Humnst777 BT"/>
          <w:i/>
          <w:sz w:val="22"/>
          <w:szCs w:val="22"/>
        </w:rPr>
        <w:t>Susanna Kaysen</w:t>
      </w:r>
      <w:r w:rsidRPr="00D961A6">
        <w:rPr>
          <w:rFonts w:ascii="Humnst777 BT" w:hAnsi="Humnst777 BT"/>
          <w:i/>
          <w:sz w:val="22"/>
          <w:szCs w:val="22"/>
        </w:rPr>
        <w:t xml:space="preserve">, relating her experiences as a young woman in a </w:t>
      </w:r>
      <w:r w:rsidRPr="00D961A6" w:rsidR="00DF10CF">
        <w:rPr>
          <w:rFonts w:ascii="Humnst777 BT" w:hAnsi="Humnst777 BT"/>
          <w:i/>
          <w:sz w:val="22"/>
          <w:szCs w:val="22"/>
        </w:rPr>
        <w:t>psychiatric hospital</w:t>
      </w:r>
      <w:r w:rsidRPr="00D961A6">
        <w:rPr>
          <w:rFonts w:ascii="Humnst777 BT" w:hAnsi="Humnst777 BT"/>
          <w:i/>
          <w:sz w:val="22"/>
          <w:szCs w:val="22"/>
        </w:rPr>
        <w:t xml:space="preserve"> in the 1960s after being diagnosed with </w:t>
      </w:r>
      <w:r w:rsidRPr="00D961A6" w:rsidR="00DF10CF">
        <w:rPr>
          <w:rFonts w:ascii="Humnst777 BT" w:hAnsi="Humnst777 BT"/>
          <w:i/>
          <w:sz w:val="22"/>
          <w:szCs w:val="22"/>
        </w:rPr>
        <w:t>borderline personality disorder</w:t>
      </w:r>
      <w:r w:rsidRPr="00D961A6">
        <w:rPr>
          <w:rFonts w:ascii="Humnst777 BT" w:hAnsi="Humnst777 BT"/>
          <w:i/>
          <w:sz w:val="22"/>
          <w:szCs w:val="22"/>
        </w:rPr>
        <w:t>.</w:t>
      </w:r>
    </w:p>
    <w:p w:rsidRPr="00D961A6" w:rsidR="009F3126" w:rsidP="00DA399E" w:rsidRDefault="009F3126" w14:paraId="35091EF6" w14:textId="7B6D277B">
      <w:pPr>
        <w:pStyle w:val="BodyText"/>
        <w:numPr>
          <w:ilvl w:val="0"/>
          <w:numId w:val="180"/>
        </w:numPr>
        <w:spacing w:before="120" w:after="0"/>
        <w:jc w:val="both"/>
        <w:rPr>
          <w:rFonts w:ascii="Humnst777 BT" w:hAnsi="Humnst777 BT"/>
          <w:i/>
          <w:sz w:val="22"/>
          <w:szCs w:val="22"/>
        </w:rPr>
      </w:pPr>
      <w:r w:rsidRPr="00DD3895">
        <w:rPr>
          <w:rFonts w:ascii="Humnst777 BT" w:hAnsi="Humnst777 BT"/>
          <w:sz w:val="22"/>
          <w:szCs w:val="22"/>
        </w:rPr>
        <w:t>Iris (2001)</w:t>
      </w:r>
      <w:r w:rsidRPr="00DD3895" w:rsidR="00334BEC">
        <w:rPr>
          <w:rFonts w:ascii="Humnst777 BT" w:hAnsi="Humnst777 BT"/>
          <w:sz w:val="22"/>
          <w:szCs w:val="22"/>
        </w:rPr>
        <w:t xml:space="preserve"> -</w:t>
      </w:r>
      <w:r w:rsidRPr="00DD3895">
        <w:rPr>
          <w:rFonts w:ascii="Humnst777 BT" w:hAnsi="Humnst777 BT"/>
          <w:sz w:val="22"/>
          <w:szCs w:val="22"/>
        </w:rPr>
        <w:t xml:space="preserve"> </w:t>
      </w:r>
      <w:r w:rsidRPr="00D961A6">
        <w:rPr>
          <w:rFonts w:ascii="Humnst777 BT" w:hAnsi="Humnst777 BT"/>
          <w:i/>
          <w:sz w:val="22"/>
          <w:szCs w:val="22"/>
        </w:rPr>
        <w:t>tells the true story of Irish novelist Iris Murdoch and her relationship with John Bayley. The film contrasts the start of their relationship, and their later life when Murdoch was suffering from Alzheimer's disease.</w:t>
      </w:r>
      <w:r w:rsidRPr="00DD3895">
        <w:rPr>
          <w:rFonts w:ascii="Humnst777 BT" w:hAnsi="Humnst777 BT"/>
          <w:sz w:val="22"/>
          <w:szCs w:val="22"/>
        </w:rPr>
        <w:t xml:space="preserve"> </w:t>
      </w:r>
    </w:p>
    <w:p w:rsidRPr="00DD3895" w:rsidR="009F3126" w:rsidP="004E4A05" w:rsidRDefault="009F3126" w14:paraId="39F58E99" w14:textId="77777777">
      <w:pPr>
        <w:pStyle w:val="BodyText"/>
        <w:jc w:val="both"/>
        <w:rPr>
          <w:rFonts w:ascii="Humnst777 BT" w:hAnsi="Humnst777 BT"/>
          <w:sz w:val="22"/>
          <w:szCs w:val="22"/>
        </w:rPr>
      </w:pPr>
    </w:p>
    <w:p w:rsidRPr="00DD3895" w:rsidR="009F3126" w:rsidP="004E4A05" w:rsidRDefault="009F3126" w14:paraId="7F3B3433" w14:textId="77777777">
      <w:pPr>
        <w:pStyle w:val="BodyText"/>
        <w:jc w:val="both"/>
        <w:rPr>
          <w:rFonts w:ascii="Humnst777 BT" w:hAnsi="Humnst777 BT"/>
          <w:sz w:val="22"/>
          <w:szCs w:val="22"/>
        </w:rPr>
      </w:pPr>
      <w:r w:rsidRPr="00DD3895">
        <w:rPr>
          <w:rFonts w:ascii="Humnst777 BT" w:hAnsi="Humnst777 BT"/>
          <w:sz w:val="22"/>
          <w:szCs w:val="22"/>
        </w:rPr>
        <w:br w:type="page"/>
      </w:r>
    </w:p>
    <w:p w:rsidRPr="00DD3895" w:rsidR="003236A9" w:rsidP="004E4A05" w:rsidRDefault="003236A9" w14:paraId="4FEEFB67" w14:textId="77777777">
      <w:pPr>
        <w:pStyle w:val="Heading2"/>
        <w:jc w:val="both"/>
        <w:rPr>
          <w:rFonts w:ascii="Humnst777 BT" w:hAnsi="Humnst777 BT"/>
          <w:b/>
          <w:spacing w:val="0"/>
          <w:sz w:val="22"/>
          <w:szCs w:val="22"/>
        </w:rPr>
      </w:pPr>
      <w:r w:rsidRPr="00DD3895">
        <w:rPr>
          <w:rFonts w:ascii="Humnst777 BT" w:hAnsi="Humnst777 BT"/>
          <w:b/>
          <w:spacing w:val="0"/>
          <w:sz w:val="22"/>
          <w:szCs w:val="22"/>
        </w:rPr>
        <w:lastRenderedPageBreak/>
        <w:t>STRAND 6: ADDITIONAL PROFESSIONAL COMPETENCIES – BRIEF SUMMARIES</w:t>
      </w:r>
    </w:p>
    <w:p w:rsidRPr="003236A9" w:rsidR="00ED58F4" w:rsidP="004E4A05" w:rsidRDefault="003236A9" w14:paraId="02F4376B" w14:textId="23FB054C">
      <w:pPr>
        <w:pStyle w:val="Heading3"/>
        <w:jc w:val="both"/>
        <w:rPr>
          <w:rFonts w:ascii="Humnst777 BT" w:hAnsi="Humnst777 BT"/>
          <w:b/>
          <w:spacing w:val="0"/>
          <w:sz w:val="22"/>
          <w:szCs w:val="22"/>
        </w:rPr>
      </w:pPr>
      <w:r w:rsidRPr="003236A9">
        <w:rPr>
          <w:rFonts w:ascii="Humnst777 BT" w:hAnsi="Humnst777 BT"/>
          <w:b/>
          <w:spacing w:val="0"/>
          <w:sz w:val="22"/>
          <w:szCs w:val="22"/>
        </w:rPr>
        <w:t xml:space="preserve">UNIT: </w:t>
      </w:r>
      <w:r w:rsidRPr="003236A9" w:rsidR="00ED58F4">
        <w:rPr>
          <w:rFonts w:ascii="Humnst777 BT" w:hAnsi="Humnst777 BT"/>
          <w:b/>
          <w:spacing w:val="0"/>
          <w:sz w:val="22"/>
          <w:szCs w:val="22"/>
        </w:rPr>
        <w:t xml:space="preserve">INDUCTION </w:t>
      </w:r>
      <w:r w:rsidRPr="003236A9" w:rsidR="00846213">
        <w:rPr>
          <w:rFonts w:ascii="Humnst777 BT" w:hAnsi="Humnst777 BT"/>
          <w:b/>
          <w:spacing w:val="0"/>
          <w:sz w:val="22"/>
          <w:szCs w:val="22"/>
        </w:rPr>
        <w:t>(INC</w:t>
      </w:r>
      <w:r w:rsidRPr="003236A9" w:rsidR="00C16565">
        <w:rPr>
          <w:rFonts w:ascii="Humnst777 BT" w:hAnsi="Humnst777 BT"/>
          <w:b/>
          <w:spacing w:val="0"/>
          <w:sz w:val="22"/>
          <w:szCs w:val="22"/>
        </w:rPr>
        <w:t>LUDING NHS EMPLOYERS INDUCTION), AND ASSESSMENT BRIEFINGS</w:t>
      </w:r>
      <w:r w:rsidRPr="003236A9" w:rsidR="00ED58F4">
        <w:rPr>
          <w:rFonts w:ascii="Humnst777 BT" w:hAnsi="Humnst777 BT"/>
          <w:b/>
          <w:spacing w:val="0"/>
          <w:sz w:val="22"/>
          <w:szCs w:val="22"/>
        </w:rPr>
        <w:t xml:space="preserve"> MANDATORY TRAINING (</w:t>
      </w:r>
      <w:r w:rsidRPr="003236A9" w:rsidR="00C16565">
        <w:rPr>
          <w:rFonts w:ascii="Humnst777 BT" w:hAnsi="Humnst777 BT"/>
          <w:b/>
          <w:spacing w:val="0"/>
          <w:sz w:val="22"/>
          <w:szCs w:val="22"/>
        </w:rPr>
        <w:t xml:space="preserve">PRIMARILY </w:t>
      </w:r>
      <w:r w:rsidRPr="003236A9" w:rsidR="00ED58F4">
        <w:rPr>
          <w:rFonts w:ascii="Humnst777 BT" w:hAnsi="Humnst777 BT"/>
          <w:b/>
          <w:spacing w:val="0"/>
          <w:sz w:val="22"/>
          <w:szCs w:val="22"/>
        </w:rPr>
        <w:t>YEAR 1)</w:t>
      </w:r>
      <w:r w:rsidRPr="003236A9" w:rsidR="006A5024">
        <w:rPr>
          <w:rFonts w:ascii="Humnst777 BT" w:hAnsi="Humnst777 BT"/>
          <w:b/>
          <w:spacing w:val="0"/>
          <w:sz w:val="22"/>
          <w:szCs w:val="22"/>
        </w:rPr>
        <w:t xml:space="preserve"> </w:t>
      </w:r>
    </w:p>
    <w:p w:rsidRPr="003236A9" w:rsidR="006A5024" w:rsidP="004E4A05" w:rsidRDefault="006A5024" w14:paraId="00FA48FE" w14:textId="47CCC6B8">
      <w:pPr>
        <w:pStyle w:val="BodyText"/>
        <w:spacing w:before="360"/>
        <w:jc w:val="both"/>
        <w:rPr>
          <w:rFonts w:ascii="Humnst777 BT" w:hAnsi="Humnst777 BT"/>
          <w:b/>
          <w:sz w:val="22"/>
          <w:szCs w:val="22"/>
        </w:rPr>
      </w:pPr>
      <w:r w:rsidRPr="003236A9">
        <w:rPr>
          <w:rFonts w:ascii="Humnst777 BT" w:hAnsi="Humnst777 BT"/>
          <w:b/>
          <w:sz w:val="22"/>
          <w:szCs w:val="22"/>
        </w:rPr>
        <w:t>ADMIN AND ACADEMIC STAFF/SURREY AND BORDERS</w:t>
      </w:r>
    </w:p>
    <w:p w:rsidRPr="00DD3895" w:rsidR="00FA1E46" w:rsidP="004E4A05" w:rsidRDefault="00FA1E46" w14:paraId="73A1A37E" w14:textId="5542BF8E">
      <w:pPr>
        <w:pStyle w:val="BodyText"/>
        <w:spacing w:before="240"/>
        <w:jc w:val="both"/>
        <w:rPr>
          <w:rFonts w:ascii="Humnst777 BT" w:hAnsi="Humnst777 BT"/>
          <w:sz w:val="22"/>
          <w:szCs w:val="22"/>
        </w:rPr>
      </w:pPr>
      <w:r w:rsidRPr="00DD3895">
        <w:rPr>
          <w:rFonts w:ascii="Humnst777 BT" w:hAnsi="Humnst777 BT"/>
          <w:sz w:val="22"/>
          <w:szCs w:val="22"/>
        </w:rPr>
        <w:t>Trainees are provided with a general administrative introduction to the training by programme administrative staff.</w:t>
      </w:r>
      <w:r w:rsidRPr="00DD3895" w:rsidR="00D15EF5">
        <w:rPr>
          <w:rFonts w:ascii="Humnst777 BT" w:hAnsi="Humnst777 BT"/>
          <w:sz w:val="22"/>
          <w:szCs w:val="22"/>
        </w:rPr>
        <w:t xml:space="preserve"> </w:t>
      </w:r>
      <w:r w:rsidRPr="00DD3895">
        <w:rPr>
          <w:rFonts w:ascii="Humnst777 BT" w:hAnsi="Humnst777 BT"/>
          <w:sz w:val="22"/>
          <w:szCs w:val="22"/>
        </w:rPr>
        <w:t>Most NHS Trusts have introduced requirements for the induction training of their employees, they have, however,</w:t>
      </w:r>
      <w:r w:rsidRPr="00DD3895" w:rsidR="00D15EF5">
        <w:rPr>
          <w:rFonts w:ascii="Humnst777 BT" w:hAnsi="Humnst777 BT"/>
          <w:sz w:val="22"/>
          <w:szCs w:val="22"/>
        </w:rPr>
        <w:t xml:space="preserve"> </w:t>
      </w:r>
      <w:r w:rsidRPr="00DD3895">
        <w:rPr>
          <w:rFonts w:ascii="Humnst777 BT" w:hAnsi="Humnst777 BT"/>
          <w:sz w:val="22"/>
          <w:szCs w:val="22"/>
        </w:rPr>
        <w:t xml:space="preserve">established different specifications for what they consider to be “mandatory” training and have generally not drawn up guidelines for groups of staff like Clinical Psychology trainees who are centrally employed and may be working within particular Trusts for only a limited period. In order to provide a timely induction and avoid uncertainty on placements an NHS induction training package for all trainees commencing the programme is provided by Surrey and Borders Partnership NHS Foundation Trust on behalf of all NHS placement providers. </w:t>
      </w:r>
    </w:p>
    <w:p w:rsidRPr="00DD3895" w:rsidR="00FA1E46" w:rsidP="004E4A05" w:rsidRDefault="00FA1E46" w14:paraId="6D925ECF" w14:textId="52F00864">
      <w:pPr>
        <w:pStyle w:val="BodyText"/>
        <w:spacing w:before="240"/>
        <w:jc w:val="both"/>
        <w:rPr>
          <w:rFonts w:ascii="Humnst777 BT" w:hAnsi="Humnst777 BT"/>
          <w:sz w:val="22"/>
          <w:szCs w:val="22"/>
        </w:rPr>
      </w:pPr>
      <w:r w:rsidRPr="00DD3895">
        <w:rPr>
          <w:rFonts w:ascii="Humnst777 BT" w:hAnsi="Humnst777 BT"/>
          <w:sz w:val="22"/>
          <w:szCs w:val="22"/>
        </w:rPr>
        <w:t>The induction has been designed in light of data gathered from individual Trusts about their induction requirements and covers a range of widely recognised NHS induction areas. This includes vulnerable adults, data protection, manual handling, child protection, fire training and training in conflict resolution and disengagement. Training may also be provided on specific systems of electronic record keeping, such as RIO. The induction package is reviewed annually in light of feedback and changing service requirements.</w:t>
      </w:r>
    </w:p>
    <w:p w:rsidRPr="00DD3895" w:rsidR="00FA1E46" w:rsidP="004E4A05" w:rsidRDefault="00FA1E46" w14:paraId="39D11B45" w14:textId="77777777">
      <w:pPr>
        <w:pStyle w:val="BodyText"/>
        <w:spacing w:before="240"/>
        <w:jc w:val="both"/>
        <w:rPr>
          <w:rFonts w:ascii="Humnst777 BT" w:hAnsi="Humnst777 BT"/>
          <w:sz w:val="22"/>
          <w:szCs w:val="22"/>
        </w:rPr>
      </w:pPr>
      <w:r w:rsidRPr="00DD3895">
        <w:rPr>
          <w:rFonts w:ascii="Humnst777 BT" w:hAnsi="Humnst777 BT"/>
          <w:sz w:val="22"/>
          <w:szCs w:val="22"/>
        </w:rPr>
        <w:t>Trainees are provided with a written statement of the areas covered by the induction so that they can clearly inform host Trusts of the areas where induction training has already been provided. It is hoped that this will enable host Trusts to identify and tailor any additional induction requirements to those specific to work within the local Trust setting (for example to local health and safety procedures or clinical policies) and thus avoid unnecessary duplication. Decisions about these additional induction requirements are determined by placement providers.</w:t>
      </w:r>
    </w:p>
    <w:p w:rsidRPr="00DD3895" w:rsidR="00ED58F4" w:rsidP="00DB7014" w:rsidRDefault="00ED58F4" w14:paraId="5B8369C4" w14:textId="77777777">
      <w:pPr>
        <w:pStyle w:val="BodyText"/>
        <w:rPr>
          <w:rFonts w:ascii="Humnst777 BT" w:hAnsi="Humnst777 BT"/>
          <w:sz w:val="22"/>
          <w:szCs w:val="22"/>
        </w:rPr>
      </w:pPr>
      <w:r w:rsidRPr="00DD3895">
        <w:rPr>
          <w:rFonts w:ascii="Humnst777 BT" w:hAnsi="Humnst777 BT"/>
          <w:sz w:val="22"/>
          <w:szCs w:val="22"/>
        </w:rPr>
        <w:br w:type="page"/>
      </w:r>
    </w:p>
    <w:p w:rsidRPr="00DD3895" w:rsidR="00BA467C" w:rsidP="00831505" w:rsidRDefault="00BA467C" w14:paraId="5B7D5859" w14:textId="77777777">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6: ADDITIONAL PROFESSIONAL COMPETENCIES</w:t>
      </w:r>
    </w:p>
    <w:p w:rsidRPr="00D8572B" w:rsidR="00BA467C" w:rsidP="00D8572B" w:rsidRDefault="00BA467C" w14:paraId="5DFF12D2" w14:textId="77777777">
      <w:pPr>
        <w:pStyle w:val="Heading3"/>
        <w:rPr>
          <w:rFonts w:ascii="Humnst777 BT" w:hAnsi="Humnst777 BT"/>
          <w:b/>
          <w:spacing w:val="0"/>
          <w:sz w:val="22"/>
          <w:szCs w:val="22"/>
        </w:rPr>
      </w:pPr>
      <w:r w:rsidRPr="00D8572B">
        <w:rPr>
          <w:rFonts w:ascii="Humnst777 BT" w:hAnsi="Humnst777 BT"/>
          <w:b/>
          <w:spacing w:val="0"/>
          <w:sz w:val="22"/>
          <w:szCs w:val="22"/>
        </w:rPr>
        <w:t>TRAINEE LIAISON MEETINGS (YEARS 1/2/3)</w:t>
      </w:r>
    </w:p>
    <w:p w:rsidRPr="00D8572B" w:rsidR="00BA467C" w:rsidP="009F4BBE" w:rsidRDefault="00BA467C" w14:paraId="19A77282" w14:textId="75BCC3F0">
      <w:pPr>
        <w:pStyle w:val="BodyText"/>
        <w:spacing w:before="360"/>
        <w:rPr>
          <w:rFonts w:ascii="Humnst777 BT" w:hAnsi="Humnst777 BT"/>
          <w:b/>
          <w:sz w:val="22"/>
          <w:szCs w:val="22"/>
        </w:rPr>
      </w:pPr>
      <w:r w:rsidRPr="00D8572B">
        <w:rPr>
          <w:rFonts w:ascii="Humnst777 BT" w:hAnsi="Humnst777 BT"/>
          <w:b/>
          <w:sz w:val="22"/>
          <w:szCs w:val="22"/>
        </w:rPr>
        <w:t>TUTOR:</w:t>
      </w:r>
      <w:r w:rsidRPr="00D8572B" w:rsidR="00676D0C">
        <w:rPr>
          <w:rFonts w:ascii="Humnst777 BT" w:hAnsi="Humnst777 BT"/>
          <w:b/>
          <w:sz w:val="22"/>
          <w:szCs w:val="22"/>
        </w:rPr>
        <w:t xml:space="preserve"> </w:t>
      </w:r>
      <w:r w:rsidRPr="00D8572B">
        <w:rPr>
          <w:rFonts w:ascii="Humnst777 BT" w:hAnsi="Humnst777 BT"/>
          <w:b/>
          <w:sz w:val="22"/>
          <w:szCs w:val="22"/>
        </w:rPr>
        <w:t>JOHN MCGOWAN</w:t>
      </w:r>
    </w:p>
    <w:p w:rsidRPr="00DD3895" w:rsidR="00FA1E46" w:rsidP="004E4A05" w:rsidRDefault="00FA1E46" w14:paraId="3ED1753C" w14:textId="77777777">
      <w:pPr>
        <w:pStyle w:val="BodyText"/>
        <w:spacing w:before="240"/>
        <w:jc w:val="both"/>
        <w:rPr>
          <w:rFonts w:ascii="Humnst777 BT" w:hAnsi="Humnst777 BT"/>
          <w:sz w:val="22"/>
          <w:szCs w:val="22"/>
        </w:rPr>
      </w:pPr>
      <w:r w:rsidRPr="00DD3895">
        <w:rPr>
          <w:rFonts w:ascii="Humnst777 BT" w:hAnsi="Humnst777 BT"/>
          <w:sz w:val="22"/>
          <w:szCs w:val="22"/>
        </w:rPr>
        <w:t>As discussed in Section 1.10.3 all cohorts throughout the Programme have the opportunity for regular (usually six times per academic year) hour long meetings with members of the Programme Team. These meetings provide a regular forum for communication between staff and trainees. The issues that arise in these meetings include information giving and discussion of problems/issues arising from the Programme. The meetings also provide a space for discussion of issues current issues and professional dilemmas relating to Trainees’ development as practitioners. These meetings are normally convened by a director. A team of staff are allocated to a year group for liaison meetings throughout the three years.</w:t>
      </w:r>
    </w:p>
    <w:p w:rsidR="00D8572B" w:rsidP="004E4A05" w:rsidRDefault="00D8572B" w14:paraId="25B8D412" w14:textId="20B723B7">
      <w:pPr>
        <w:jc w:val="both"/>
        <w:rPr>
          <w:rFonts w:ascii="Humnst777 BT" w:hAnsi="Humnst777 BT"/>
          <w:sz w:val="22"/>
          <w:szCs w:val="22"/>
        </w:rPr>
      </w:pPr>
      <w:r>
        <w:rPr>
          <w:rFonts w:ascii="Humnst777 BT" w:hAnsi="Humnst777 BT"/>
          <w:sz w:val="22"/>
          <w:szCs w:val="22"/>
        </w:rPr>
        <w:br w:type="page"/>
      </w:r>
    </w:p>
    <w:p w:rsidRPr="00DD3895" w:rsidR="00972D67" w:rsidP="004E4A05" w:rsidRDefault="00972D67" w14:paraId="0FB50C62" w14:textId="53B4B4B3">
      <w:pPr>
        <w:pStyle w:val="BodyText"/>
        <w:shd w:val="clear" w:color="auto" w:fill="D9DFEF" w:themeFill="accent1" w:themeFillTint="33"/>
        <w:spacing w:line="360" w:lineRule="auto"/>
        <w:jc w:val="both"/>
        <w:rPr>
          <w:rFonts w:ascii="Humnst777 BT" w:hAnsi="Humnst777 BT"/>
          <w:b/>
          <w:sz w:val="22"/>
          <w:szCs w:val="22"/>
        </w:rPr>
      </w:pPr>
      <w:r w:rsidRPr="00DD3895">
        <w:rPr>
          <w:rFonts w:ascii="Humnst777 BT" w:hAnsi="Humnst777 BT"/>
          <w:b/>
          <w:sz w:val="22"/>
          <w:szCs w:val="22"/>
        </w:rPr>
        <w:lastRenderedPageBreak/>
        <w:t>STRAND 6: ADDITIONAL PROFESSIONAL COMPETENCIES</w:t>
      </w:r>
    </w:p>
    <w:p w:rsidRPr="00D8572B" w:rsidR="00DF4184" w:rsidP="004E4A05" w:rsidRDefault="00DF4184" w14:paraId="78E5065B" w14:textId="77777777">
      <w:pPr>
        <w:pStyle w:val="Heading3"/>
        <w:jc w:val="both"/>
        <w:rPr>
          <w:rFonts w:ascii="Humnst777 BT" w:hAnsi="Humnst777 BT"/>
          <w:b/>
          <w:spacing w:val="0"/>
          <w:sz w:val="22"/>
          <w:szCs w:val="22"/>
        </w:rPr>
      </w:pPr>
      <w:r w:rsidRPr="00D8572B">
        <w:rPr>
          <w:rFonts w:ascii="Humnst777 BT" w:hAnsi="Humnst777 BT"/>
          <w:b/>
          <w:spacing w:val="0"/>
          <w:sz w:val="22"/>
          <w:szCs w:val="22"/>
        </w:rPr>
        <w:t>ADVANCED READING SEMINARS (</w:t>
      </w:r>
      <w:r w:rsidRPr="00D8572B" w:rsidR="00BC38AB">
        <w:rPr>
          <w:rFonts w:ascii="Humnst777 BT" w:hAnsi="Humnst777 BT"/>
          <w:b/>
          <w:spacing w:val="0"/>
          <w:sz w:val="22"/>
          <w:szCs w:val="22"/>
        </w:rPr>
        <w:t>YEAR</w:t>
      </w:r>
      <w:r w:rsidRPr="00D8572B">
        <w:rPr>
          <w:rFonts w:ascii="Humnst777 BT" w:hAnsi="Humnst777 BT"/>
          <w:b/>
          <w:spacing w:val="0"/>
          <w:sz w:val="22"/>
          <w:szCs w:val="22"/>
        </w:rPr>
        <w:t xml:space="preserve"> 3)</w:t>
      </w:r>
    </w:p>
    <w:p w:rsidRPr="00276DF1" w:rsidR="00DF4184" w:rsidP="004E4A05" w:rsidRDefault="004E08BC" w14:paraId="61897C6E" w14:textId="100405E8">
      <w:pPr>
        <w:pStyle w:val="BodyText"/>
        <w:spacing w:before="360"/>
        <w:jc w:val="both"/>
        <w:rPr>
          <w:rFonts w:ascii="Humnst777 BT" w:hAnsi="Humnst777 BT"/>
          <w:b/>
          <w:sz w:val="22"/>
          <w:szCs w:val="22"/>
        </w:rPr>
      </w:pPr>
      <w:r w:rsidRPr="00276DF1">
        <w:rPr>
          <w:rFonts w:ascii="Humnst777 BT" w:hAnsi="Humnst777 BT"/>
          <w:b/>
          <w:sz w:val="22"/>
          <w:szCs w:val="22"/>
        </w:rPr>
        <w:t>TUTOR</w:t>
      </w:r>
      <w:r w:rsidRPr="00276DF1" w:rsidR="00DF4184">
        <w:rPr>
          <w:rFonts w:ascii="Humnst777 BT" w:hAnsi="Humnst777 BT"/>
          <w:b/>
          <w:sz w:val="22"/>
          <w:szCs w:val="22"/>
        </w:rPr>
        <w:t>:</w:t>
      </w:r>
      <w:r w:rsidRPr="00276DF1" w:rsidR="00676D0C">
        <w:rPr>
          <w:rFonts w:ascii="Humnst777 BT" w:hAnsi="Humnst777 BT"/>
          <w:b/>
          <w:sz w:val="22"/>
          <w:szCs w:val="22"/>
        </w:rPr>
        <w:t xml:space="preserve"> </w:t>
      </w:r>
      <w:r w:rsidRPr="00276DF1" w:rsidR="002C7090">
        <w:rPr>
          <w:rFonts w:ascii="Humnst777 BT" w:hAnsi="Humnst777 BT"/>
          <w:b/>
          <w:sz w:val="22"/>
          <w:szCs w:val="22"/>
        </w:rPr>
        <w:t>JOHN MCGOWAN</w:t>
      </w:r>
    </w:p>
    <w:p w:rsidRPr="00DD3895" w:rsidR="00FA1E46" w:rsidP="004E4A05" w:rsidRDefault="00FA1E46" w14:paraId="4DC7DF69" w14:textId="03D514A6">
      <w:pPr>
        <w:pStyle w:val="BodyText"/>
        <w:spacing w:before="240"/>
        <w:jc w:val="both"/>
        <w:rPr>
          <w:rFonts w:ascii="Humnst777 BT" w:hAnsi="Humnst777 BT"/>
          <w:sz w:val="22"/>
          <w:szCs w:val="22"/>
        </w:rPr>
      </w:pPr>
      <w:r w:rsidRPr="00DD3895">
        <w:rPr>
          <w:rFonts w:ascii="Humnst777 BT" w:hAnsi="Humnst777 BT"/>
          <w:sz w:val="22"/>
          <w:szCs w:val="22"/>
        </w:rPr>
        <w:t>These seminars provide an opportunity for trainees to work in small groups with a facilitator to think about and reflect on key papers relevant to an important area of clinical psychology theory and/or practice. Trainees are invited to choose the seminar they wish to engage in.</w:t>
      </w:r>
      <w:r w:rsidRPr="00DD3895" w:rsidR="00D15EF5">
        <w:rPr>
          <w:rFonts w:ascii="Humnst777 BT" w:hAnsi="Humnst777 BT"/>
          <w:sz w:val="22"/>
          <w:szCs w:val="22"/>
        </w:rPr>
        <w:t xml:space="preserve"> </w:t>
      </w:r>
      <w:r w:rsidRPr="00DD3895">
        <w:rPr>
          <w:rFonts w:ascii="Humnst777 BT" w:hAnsi="Humnst777 BT"/>
          <w:sz w:val="22"/>
          <w:szCs w:val="22"/>
        </w:rPr>
        <w:t>Trainees will be expected to read chosen paper(s) in advance of each seminar and take an active role in contributing to the discussion in each group. As well as small group work the seminars are intended to provide more specialist teaching in areas both interesting to and useful for the trainees.</w:t>
      </w:r>
    </w:p>
    <w:p w:rsidRPr="00DD3895" w:rsidR="00FA1E46" w:rsidP="004E4A05" w:rsidRDefault="00FA1E46" w14:paraId="33EDBC9C" w14:textId="77777777">
      <w:pPr>
        <w:pStyle w:val="BodyText"/>
        <w:spacing w:before="240"/>
        <w:jc w:val="both"/>
        <w:rPr>
          <w:rFonts w:ascii="Humnst777 BT" w:hAnsi="Humnst777 BT"/>
          <w:sz w:val="22"/>
          <w:szCs w:val="22"/>
        </w:rPr>
      </w:pPr>
      <w:r w:rsidRPr="00DD3895">
        <w:rPr>
          <w:rFonts w:ascii="Humnst777 BT" w:hAnsi="Humnst777 BT"/>
          <w:sz w:val="22"/>
          <w:szCs w:val="22"/>
        </w:rPr>
        <w:t>Each seminar consists of four two-hour sessions spaced over several months. Between four and six different seminar topics will usually be offered each year. Places in the seminar groups are allocated according to trainee preference. Participant numbers are usually (though not always) a minimum of six and a maximum of 11. The seminars offered are intended to cover a wide range of topics and to address interests in all of the main care groups relevant to clinical psychology, (adult mental health, child learning disabilities, older people, and clinical health psychology). Most recently the seminars have also encompassed teaching from the Salomons Advisory Group of Experts (comprised of service users), and neuropsychology.</w:t>
      </w:r>
    </w:p>
    <w:p w:rsidR="00D8572B" w:rsidP="004E4A05" w:rsidRDefault="00FA1E46" w14:paraId="08490B65" w14:textId="77777777">
      <w:pPr>
        <w:pStyle w:val="BodyText"/>
        <w:spacing w:before="240"/>
        <w:jc w:val="both"/>
        <w:rPr>
          <w:rFonts w:ascii="Humnst777 BT" w:hAnsi="Humnst777 BT"/>
          <w:sz w:val="22"/>
          <w:szCs w:val="22"/>
        </w:rPr>
      </w:pPr>
      <w:r w:rsidRPr="00DD3895">
        <w:rPr>
          <w:rFonts w:ascii="Humnst777 BT" w:hAnsi="Humnst777 BT"/>
          <w:sz w:val="22"/>
          <w:szCs w:val="22"/>
        </w:rPr>
        <w:t xml:space="preserve">Examples of recent seminars are available on the Academic Blackboard. Recent Seminars include: relieving key papers looking at psychoanalytic conceptualisations on defences against psychic pain, in depth consideration of the role of power in mental health and the personal service user experience of practitioners in mental health. </w:t>
      </w:r>
    </w:p>
    <w:p w:rsidRPr="00DD3895" w:rsidR="004E08BC" w:rsidP="00D8572B" w:rsidRDefault="004E08BC" w14:paraId="26CC866A" w14:textId="5A18E654">
      <w:pPr>
        <w:pStyle w:val="BodyText"/>
        <w:spacing w:before="240"/>
        <w:rPr>
          <w:rFonts w:ascii="Humnst777 BT" w:hAnsi="Humnst777 BT"/>
          <w:sz w:val="22"/>
          <w:szCs w:val="22"/>
        </w:rPr>
      </w:pPr>
      <w:r w:rsidRPr="00DD3895">
        <w:rPr>
          <w:rFonts w:ascii="Humnst777 BT" w:hAnsi="Humnst777 BT"/>
          <w:sz w:val="22"/>
          <w:szCs w:val="22"/>
        </w:rPr>
        <w:br w:type="page"/>
      </w:r>
    </w:p>
    <w:p w:rsidRPr="00DD3895" w:rsidR="006517C8" w:rsidP="00831505" w:rsidRDefault="006517C8" w14:paraId="0F4D65DB" w14:textId="77777777">
      <w:pPr>
        <w:pStyle w:val="BodyText"/>
        <w:shd w:val="clear" w:color="auto" w:fill="D9DFEF" w:themeFill="accent1" w:themeFillTint="33"/>
        <w:spacing w:line="360" w:lineRule="auto"/>
        <w:rPr>
          <w:rFonts w:ascii="Humnst777 BT" w:hAnsi="Humnst777 BT"/>
          <w:b/>
          <w:sz w:val="22"/>
          <w:szCs w:val="22"/>
        </w:rPr>
      </w:pPr>
      <w:r w:rsidRPr="00DD3895">
        <w:rPr>
          <w:rFonts w:ascii="Humnst777 BT" w:hAnsi="Humnst777 BT"/>
          <w:b/>
          <w:sz w:val="22"/>
          <w:szCs w:val="22"/>
        </w:rPr>
        <w:lastRenderedPageBreak/>
        <w:t>STRAND 6: ADDITIONAL PROFESSIONAL COMPETENCIES</w:t>
      </w:r>
    </w:p>
    <w:p w:rsidRPr="00276DF1" w:rsidR="006517C8" w:rsidP="00276DF1" w:rsidRDefault="006517C8" w14:paraId="3E06F050" w14:textId="77777777">
      <w:pPr>
        <w:pStyle w:val="Heading3"/>
        <w:rPr>
          <w:rFonts w:ascii="Humnst777 BT" w:hAnsi="Humnst777 BT"/>
          <w:b/>
          <w:spacing w:val="0"/>
          <w:sz w:val="22"/>
          <w:szCs w:val="22"/>
        </w:rPr>
      </w:pPr>
      <w:r w:rsidRPr="00276DF1">
        <w:rPr>
          <w:rFonts w:ascii="Humnst777 BT" w:hAnsi="Humnst777 BT"/>
          <w:b/>
          <w:spacing w:val="0"/>
          <w:sz w:val="22"/>
          <w:szCs w:val="22"/>
        </w:rPr>
        <w:t>UNIT: SPECIALIST OPTIONS</w:t>
      </w:r>
    </w:p>
    <w:p w:rsidRPr="00276DF1" w:rsidR="006517C8" w:rsidP="00276DF1" w:rsidRDefault="006517C8" w14:paraId="063F7639" w14:textId="19C38EF8">
      <w:pPr>
        <w:pStyle w:val="BodyText"/>
        <w:spacing w:before="360" w:after="0"/>
        <w:rPr>
          <w:rFonts w:ascii="Humnst777 BT" w:hAnsi="Humnst777 BT"/>
          <w:b/>
          <w:sz w:val="22"/>
          <w:szCs w:val="22"/>
        </w:rPr>
      </w:pPr>
      <w:r w:rsidRPr="00276DF1">
        <w:rPr>
          <w:rFonts w:ascii="Humnst777 BT" w:hAnsi="Humnst777 BT"/>
          <w:b/>
          <w:sz w:val="22"/>
          <w:szCs w:val="22"/>
        </w:rPr>
        <w:t>TUTOR:</w:t>
      </w:r>
      <w:r w:rsidRPr="00276DF1" w:rsidR="00676D0C">
        <w:rPr>
          <w:rFonts w:ascii="Humnst777 BT" w:hAnsi="Humnst777 BT"/>
          <w:b/>
          <w:sz w:val="22"/>
          <w:szCs w:val="22"/>
        </w:rPr>
        <w:t xml:space="preserve"> </w:t>
      </w:r>
      <w:r w:rsidRPr="00276DF1" w:rsidR="00512DCA">
        <w:rPr>
          <w:rFonts w:ascii="Humnst777 BT" w:hAnsi="Humnst777 BT"/>
          <w:b/>
          <w:sz w:val="22"/>
          <w:szCs w:val="22"/>
        </w:rPr>
        <w:t>JOHN MCGOWAN</w:t>
      </w:r>
    </w:p>
    <w:p w:rsidRPr="00DD3895" w:rsidR="006517C8" w:rsidP="004E4A05" w:rsidRDefault="006517C8" w14:paraId="642AB1AB" w14:textId="5100EB2C">
      <w:pPr>
        <w:pStyle w:val="BodyText"/>
        <w:spacing w:before="240"/>
        <w:jc w:val="both"/>
        <w:rPr>
          <w:rFonts w:ascii="Humnst777 BT" w:hAnsi="Humnst777 BT"/>
          <w:sz w:val="22"/>
          <w:szCs w:val="22"/>
        </w:rPr>
      </w:pPr>
      <w:r w:rsidRPr="00DD3895">
        <w:rPr>
          <w:rFonts w:ascii="Humnst777 BT" w:hAnsi="Humnst777 BT"/>
          <w:sz w:val="22"/>
          <w:szCs w:val="22"/>
        </w:rPr>
        <w:t xml:space="preserve">The Specialist Options </w:t>
      </w:r>
      <w:r w:rsidRPr="00DD3895" w:rsidR="00025459">
        <w:rPr>
          <w:rFonts w:ascii="Humnst777 BT" w:hAnsi="Humnst777 BT"/>
          <w:sz w:val="22"/>
          <w:szCs w:val="22"/>
        </w:rPr>
        <w:t>unit</w:t>
      </w:r>
      <w:r w:rsidRPr="00DD3895">
        <w:rPr>
          <w:rFonts w:ascii="Humnst777 BT" w:hAnsi="Humnst777 BT"/>
          <w:sz w:val="22"/>
          <w:szCs w:val="22"/>
        </w:rPr>
        <w:t xml:space="preserve"> </w:t>
      </w:r>
      <w:r w:rsidRPr="00DD3895" w:rsidR="00FA5C1F">
        <w:rPr>
          <w:rFonts w:ascii="Humnst777 BT" w:hAnsi="Humnst777 BT"/>
          <w:sz w:val="22"/>
          <w:szCs w:val="22"/>
        </w:rPr>
        <w:t>was</w:t>
      </w:r>
      <w:r w:rsidRPr="00DD3895" w:rsidR="0031776F">
        <w:rPr>
          <w:rFonts w:ascii="Humnst777 BT" w:hAnsi="Humnst777 BT"/>
          <w:sz w:val="22"/>
          <w:szCs w:val="22"/>
        </w:rPr>
        <w:t xml:space="preserve"> </w:t>
      </w:r>
      <w:r w:rsidRPr="00DD3895">
        <w:rPr>
          <w:rFonts w:ascii="Humnst777 BT" w:hAnsi="Humnst777 BT"/>
          <w:sz w:val="22"/>
          <w:szCs w:val="22"/>
        </w:rPr>
        <w:t>introduced to the programme for the 2011 intake</w:t>
      </w:r>
      <w:r w:rsidRPr="00DD3895" w:rsidR="002C7090">
        <w:rPr>
          <w:rFonts w:ascii="Humnst777 BT" w:hAnsi="Humnst777 BT"/>
          <w:sz w:val="22"/>
          <w:szCs w:val="22"/>
        </w:rPr>
        <w:t xml:space="preserve"> onwards</w:t>
      </w:r>
      <w:r w:rsidRPr="00DD3895">
        <w:rPr>
          <w:rFonts w:ascii="Humnst777 BT" w:hAnsi="Humnst777 BT"/>
          <w:sz w:val="22"/>
          <w:szCs w:val="22"/>
        </w:rPr>
        <w:t>. The aim is to provide additional specialist academic input on areas of particular relevance to the NHS (e.g. greater knowledge of specific therapeutic skills). It is also intended what the programme will provide options of particular interest and relevanc</w:t>
      </w:r>
      <w:r w:rsidRPr="00DD3895" w:rsidR="002C7090">
        <w:rPr>
          <w:rFonts w:ascii="Humnst777 BT" w:hAnsi="Humnst777 BT"/>
          <w:sz w:val="22"/>
          <w:szCs w:val="22"/>
        </w:rPr>
        <w:t>e to the trainees. T</w:t>
      </w:r>
      <w:r w:rsidRPr="00DD3895" w:rsidR="005D474D">
        <w:rPr>
          <w:rFonts w:ascii="Humnst777 BT" w:hAnsi="Humnst777 BT"/>
          <w:sz w:val="22"/>
          <w:szCs w:val="22"/>
        </w:rPr>
        <w:t>he Specialist Options u</w:t>
      </w:r>
      <w:r w:rsidRPr="00DD3895">
        <w:rPr>
          <w:rFonts w:ascii="Humnst777 BT" w:hAnsi="Humnst777 BT"/>
          <w:sz w:val="22"/>
          <w:szCs w:val="22"/>
        </w:rPr>
        <w:t>nit offer</w:t>
      </w:r>
      <w:r w:rsidRPr="00DD3895" w:rsidR="002C7090">
        <w:rPr>
          <w:rFonts w:ascii="Humnst777 BT" w:hAnsi="Humnst777 BT"/>
          <w:sz w:val="22"/>
          <w:szCs w:val="22"/>
        </w:rPr>
        <w:t>s</w:t>
      </w:r>
      <w:r w:rsidRPr="00DD3895">
        <w:rPr>
          <w:rFonts w:ascii="Humnst777 BT" w:hAnsi="Humnst777 BT"/>
          <w:sz w:val="22"/>
          <w:szCs w:val="22"/>
        </w:rPr>
        <w:t xml:space="preserve"> a range of choices (</w:t>
      </w:r>
      <w:r w:rsidR="00CB616F">
        <w:rPr>
          <w:rFonts w:ascii="Humnst777 BT" w:hAnsi="Humnst777 BT"/>
          <w:sz w:val="22"/>
          <w:szCs w:val="22"/>
        </w:rPr>
        <w:t xml:space="preserve">the aim being </w:t>
      </w:r>
      <w:r w:rsidRPr="00DD3895">
        <w:rPr>
          <w:rFonts w:ascii="Humnst777 BT" w:hAnsi="Humnst777 BT"/>
          <w:sz w:val="22"/>
          <w:szCs w:val="22"/>
        </w:rPr>
        <w:t>three or four) and that these, to an extent, vary from year to year according to the priorities of the programme stakeholders</w:t>
      </w:r>
    </w:p>
    <w:p w:rsidR="006517C8" w:rsidP="004E4A05" w:rsidRDefault="006517C8" w14:paraId="69A0E286" w14:textId="2953446A">
      <w:pPr>
        <w:pStyle w:val="BodyText"/>
        <w:spacing w:before="240"/>
        <w:jc w:val="both"/>
        <w:rPr>
          <w:rFonts w:ascii="Humnst777 BT" w:hAnsi="Humnst777 BT"/>
          <w:sz w:val="22"/>
          <w:szCs w:val="22"/>
        </w:rPr>
      </w:pPr>
      <w:r w:rsidRPr="00DD3895">
        <w:rPr>
          <w:rFonts w:ascii="Humnst777 BT" w:hAnsi="Humnst777 BT"/>
          <w:sz w:val="22"/>
          <w:szCs w:val="22"/>
        </w:rPr>
        <w:t xml:space="preserve">As with the Advanced Reading Seminars the trainees will make a choice as to which available option they elect for. In so far as possible the choice of option will be paired with practice learning in a relevant clinical placement. It is also envisaged that Clinical Psychologists post-qualification may </w:t>
      </w:r>
      <w:r w:rsidRPr="00DD3895" w:rsidR="00870EAC">
        <w:rPr>
          <w:rFonts w:ascii="Humnst777 BT" w:hAnsi="Humnst777 BT"/>
          <w:sz w:val="22"/>
          <w:szCs w:val="22"/>
        </w:rPr>
        <w:t xml:space="preserve">join with the trainees and </w:t>
      </w:r>
      <w:r w:rsidRPr="00DD3895">
        <w:rPr>
          <w:rFonts w:ascii="Humnst777 BT" w:hAnsi="Humnst777 BT"/>
          <w:sz w:val="22"/>
          <w:szCs w:val="22"/>
        </w:rPr>
        <w:t>attend these specialist options.</w:t>
      </w:r>
      <w:r w:rsidRPr="00DD3895" w:rsidR="00195802">
        <w:rPr>
          <w:rFonts w:ascii="Humnst777 BT" w:hAnsi="Humnst777 BT"/>
          <w:sz w:val="22"/>
          <w:szCs w:val="22"/>
        </w:rPr>
        <w:t xml:space="preserve"> Options usually occur in a week long teaching block at the beginning of the third year to facilitate linkage with specialist placements.</w:t>
      </w:r>
    </w:p>
    <w:p w:rsidR="00EF4234" w:rsidP="004E4A05" w:rsidRDefault="00EF4234" w14:paraId="6B49C8E2" w14:textId="77777777">
      <w:pPr>
        <w:pStyle w:val="BodyText"/>
        <w:spacing w:before="240"/>
        <w:jc w:val="both"/>
        <w:rPr>
          <w:rFonts w:ascii="Humnst777 BT" w:hAnsi="Humnst777 BT"/>
          <w:sz w:val="22"/>
          <w:szCs w:val="22"/>
        </w:rPr>
      </w:pPr>
      <w:r w:rsidRPr="00EF4234">
        <w:rPr>
          <w:rFonts w:ascii="Humnst777 BT" w:hAnsi="Humnst777 BT"/>
          <w:sz w:val="22"/>
          <w:szCs w:val="22"/>
        </w:rPr>
        <w:t xml:space="preserve">More recently </w:t>
      </w:r>
      <w:r>
        <w:rPr>
          <w:rFonts w:ascii="Humnst777 BT" w:hAnsi="Humnst777 BT"/>
          <w:sz w:val="22"/>
          <w:szCs w:val="22"/>
        </w:rPr>
        <w:t xml:space="preserve">the programme has </w:t>
      </w:r>
      <w:r w:rsidRPr="00EF4234">
        <w:rPr>
          <w:rFonts w:ascii="Humnst777 BT" w:hAnsi="Humnst777 BT"/>
          <w:sz w:val="22"/>
          <w:szCs w:val="22"/>
        </w:rPr>
        <w:t>aimed to offer some measure of joint accreditation with the Options. Recent</w:t>
      </w:r>
      <w:r>
        <w:rPr>
          <w:rFonts w:ascii="Humnst777 BT" w:hAnsi="Humnst777 BT"/>
          <w:sz w:val="22"/>
          <w:szCs w:val="22"/>
        </w:rPr>
        <w:t xml:space="preserve"> options </w:t>
      </w:r>
      <w:r w:rsidRPr="00EF4234">
        <w:rPr>
          <w:rFonts w:ascii="Humnst777 BT" w:hAnsi="Humnst777 BT"/>
          <w:sz w:val="22"/>
          <w:szCs w:val="22"/>
        </w:rPr>
        <w:t>include</w:t>
      </w:r>
      <w:r>
        <w:rPr>
          <w:rFonts w:ascii="Humnst777 BT" w:hAnsi="Humnst777 BT"/>
          <w:sz w:val="22"/>
          <w:szCs w:val="22"/>
        </w:rPr>
        <w:t xml:space="preserve"> </w:t>
      </w:r>
      <w:r w:rsidRPr="00EF4234">
        <w:rPr>
          <w:rFonts w:ascii="Humnst777 BT" w:hAnsi="Humnst777 BT"/>
          <w:sz w:val="22"/>
          <w:szCs w:val="22"/>
        </w:rPr>
        <w:t>a chance to complete a f</w:t>
      </w:r>
      <w:r>
        <w:rPr>
          <w:rFonts w:ascii="Humnst777 BT" w:hAnsi="Humnst777 BT"/>
          <w:sz w:val="22"/>
          <w:szCs w:val="22"/>
        </w:rPr>
        <w:t>oundation</w:t>
      </w:r>
      <w:r w:rsidRPr="00EF4234">
        <w:rPr>
          <w:rFonts w:ascii="Humnst777 BT" w:hAnsi="Humnst777 BT"/>
          <w:sz w:val="22"/>
          <w:szCs w:val="22"/>
        </w:rPr>
        <w:t xml:space="preserve"> level accreditation with the Association for Family Therapy, a chance to gain teaching components which can go towards the basic training level in Eye Movement Desensitisation and Reprocessing (EMDR) and teaching covering the first module of our PGDip in Neuropsychology. </w:t>
      </w:r>
    </w:p>
    <w:p w:rsidRPr="00DD3895" w:rsidR="00EF4234" w:rsidP="004E4A05" w:rsidRDefault="00EF4234" w14:paraId="7A744F3A" w14:textId="44D99C30">
      <w:pPr>
        <w:pStyle w:val="BodyText"/>
        <w:spacing w:before="240"/>
        <w:jc w:val="both"/>
        <w:rPr>
          <w:rFonts w:ascii="Humnst777 BT" w:hAnsi="Humnst777 BT"/>
          <w:sz w:val="22"/>
          <w:szCs w:val="22"/>
        </w:rPr>
      </w:pPr>
      <w:r w:rsidRPr="00EF4234">
        <w:rPr>
          <w:rFonts w:ascii="Humnst777 BT" w:hAnsi="Humnst777 BT"/>
          <w:sz w:val="22"/>
          <w:szCs w:val="22"/>
        </w:rPr>
        <w:t>What can be offered may vary year on year</w:t>
      </w:r>
    </w:p>
    <w:sectPr w:rsidRPr="00DD3895" w:rsidR="00EF4234" w:rsidSect="00225848">
      <w:headerReference w:type="default" r:id="rId115"/>
      <w:pgSz w:w="11906" w:h="16838"/>
      <w:pgMar w:top="1440" w:right="1133" w:bottom="1440"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452F62" w14:textId="77777777" w:rsidR="001D4CD6" w:rsidRDefault="001D4CD6">
      <w:r>
        <w:separator/>
      </w:r>
    </w:p>
  </w:endnote>
  <w:endnote w:type="continuationSeparator" w:id="0">
    <w:p w14:paraId="12071FF0" w14:textId="77777777" w:rsidR="001D4CD6" w:rsidRDefault="001D4C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umnst777 BT">
    <w:altName w:val="Calibri"/>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Univers">
    <w:charset w:val="00"/>
    <w:family w:val="swiss"/>
    <w:pitch w:val="variable"/>
    <w:sig w:usb0="80000287" w:usb1="00000000" w:usb2="00000000" w:usb3="00000000" w:csb0="0000000F"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512ABB" w14:textId="77777777" w:rsidR="00233F5A" w:rsidRDefault="00233F5A" w:rsidP="00BB4A9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FE11A22" w14:textId="77777777" w:rsidR="00233F5A" w:rsidRDefault="00233F5A" w:rsidP="00DF5A1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330E7D" w14:textId="3C70102C" w:rsidR="00233F5A" w:rsidRPr="00DF5A1F" w:rsidRDefault="00233F5A" w:rsidP="00BB4A90">
    <w:pPr>
      <w:pStyle w:val="Footer"/>
      <w:framePr w:wrap="around" w:vAnchor="text" w:hAnchor="margin" w:xAlign="center" w:y="1"/>
      <w:rPr>
        <w:rStyle w:val="PageNumber"/>
      </w:rPr>
    </w:pPr>
    <w:r w:rsidRPr="00DF5A1F">
      <w:rPr>
        <w:rStyle w:val="PageNumber"/>
      </w:rPr>
      <w:fldChar w:fldCharType="begin"/>
    </w:r>
    <w:r w:rsidRPr="00DF5A1F">
      <w:rPr>
        <w:rStyle w:val="PageNumber"/>
      </w:rPr>
      <w:instrText xml:space="preserve">PAGE  </w:instrText>
    </w:r>
    <w:r w:rsidRPr="00DF5A1F">
      <w:rPr>
        <w:rStyle w:val="PageNumber"/>
      </w:rPr>
      <w:fldChar w:fldCharType="separate"/>
    </w:r>
    <w:r>
      <w:rPr>
        <w:rStyle w:val="PageNumber"/>
        <w:noProof/>
      </w:rPr>
      <w:t>6</w:t>
    </w:r>
    <w:r w:rsidRPr="00DF5A1F">
      <w:rPr>
        <w:rStyle w:val="PageNumber"/>
      </w:rPr>
      <w:fldChar w:fldCharType="end"/>
    </w:r>
  </w:p>
  <w:p w14:paraId="55BF9FC9" w14:textId="77777777" w:rsidR="00233F5A" w:rsidRDefault="00233F5A" w:rsidP="00624E7B">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66C103" w14:textId="4227897A" w:rsidR="00233F5A" w:rsidRPr="00DF5A1F" w:rsidRDefault="00233F5A" w:rsidP="00DF5A1F">
    <w:pPr>
      <w:pStyle w:val="Footer"/>
      <w:framePr w:wrap="around" w:vAnchor="text" w:hAnchor="margin" w:xAlign="center" w:y="1"/>
      <w:rPr>
        <w:rStyle w:val="PageNumber"/>
      </w:rPr>
    </w:pPr>
    <w:r w:rsidRPr="00DF5A1F">
      <w:rPr>
        <w:rStyle w:val="PageNumber"/>
      </w:rPr>
      <w:fldChar w:fldCharType="begin"/>
    </w:r>
    <w:r w:rsidRPr="00DF5A1F">
      <w:rPr>
        <w:rStyle w:val="PageNumber"/>
      </w:rPr>
      <w:instrText xml:space="preserve">PAGE  </w:instrText>
    </w:r>
    <w:r w:rsidRPr="00DF5A1F">
      <w:rPr>
        <w:rStyle w:val="PageNumber"/>
      </w:rPr>
      <w:fldChar w:fldCharType="separate"/>
    </w:r>
    <w:r>
      <w:rPr>
        <w:rStyle w:val="PageNumber"/>
        <w:noProof/>
      </w:rPr>
      <w:t>26</w:t>
    </w:r>
    <w:r w:rsidRPr="00DF5A1F">
      <w:rPr>
        <w:rStyle w:val="PageNumber"/>
      </w:rPr>
      <w:fldChar w:fldCharType="end"/>
    </w:r>
  </w:p>
  <w:p w14:paraId="05076CEE" w14:textId="77777777" w:rsidR="00233F5A" w:rsidRPr="0074102F" w:rsidRDefault="00233F5A" w:rsidP="00DF5A1F">
    <w:pPr>
      <w:pStyle w:val="Footer"/>
      <w:ind w:right="360"/>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D6F369A" w14:textId="50BE2D62" w:rsidR="00233F5A" w:rsidRPr="00DF5A1F" w:rsidRDefault="00233F5A" w:rsidP="00DF5A1F">
    <w:pPr>
      <w:pStyle w:val="Footer"/>
      <w:framePr w:wrap="around" w:vAnchor="text" w:hAnchor="margin" w:xAlign="center" w:y="1"/>
      <w:rPr>
        <w:rStyle w:val="PageNumber"/>
      </w:rPr>
    </w:pPr>
    <w:r w:rsidRPr="00DF5A1F">
      <w:rPr>
        <w:rStyle w:val="PageNumber"/>
      </w:rPr>
      <w:fldChar w:fldCharType="begin"/>
    </w:r>
    <w:r w:rsidRPr="00DF5A1F">
      <w:rPr>
        <w:rStyle w:val="PageNumber"/>
      </w:rPr>
      <w:instrText xml:space="preserve">PAGE  </w:instrText>
    </w:r>
    <w:r w:rsidRPr="00DF5A1F">
      <w:rPr>
        <w:rStyle w:val="PageNumber"/>
      </w:rPr>
      <w:fldChar w:fldCharType="separate"/>
    </w:r>
    <w:r>
      <w:rPr>
        <w:rStyle w:val="PageNumber"/>
        <w:noProof/>
      </w:rPr>
      <w:t>98</w:t>
    </w:r>
    <w:r w:rsidRPr="00DF5A1F">
      <w:rPr>
        <w:rStyle w:val="PageNumber"/>
      </w:rPr>
      <w:fldChar w:fldCharType="end"/>
    </w:r>
  </w:p>
  <w:p w14:paraId="2E8EA7E2" w14:textId="77777777" w:rsidR="00233F5A" w:rsidRPr="0074102F" w:rsidRDefault="00233F5A" w:rsidP="0074102F">
    <w:pPr>
      <w:pStyle w:val="Footer"/>
      <w:jc w:val="cen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C66892" w14:textId="66813296" w:rsidR="00233F5A" w:rsidRPr="00DF5A1F" w:rsidRDefault="00233F5A" w:rsidP="0074102F">
    <w:pPr>
      <w:pStyle w:val="Footer"/>
      <w:jc w:val="center"/>
    </w:pPr>
    <w:r w:rsidRPr="00DF5A1F">
      <w:rPr>
        <w:rStyle w:val="PageNumber"/>
      </w:rPr>
      <w:fldChar w:fldCharType="begin"/>
    </w:r>
    <w:r w:rsidRPr="00DF5A1F">
      <w:rPr>
        <w:rStyle w:val="PageNumber"/>
      </w:rPr>
      <w:instrText xml:space="preserve"> PAGE </w:instrText>
    </w:r>
    <w:r w:rsidRPr="00DF5A1F">
      <w:rPr>
        <w:rStyle w:val="PageNumber"/>
      </w:rPr>
      <w:fldChar w:fldCharType="separate"/>
    </w:r>
    <w:r>
      <w:rPr>
        <w:rStyle w:val="PageNumber"/>
        <w:noProof/>
      </w:rPr>
      <w:t>116</w:t>
    </w:r>
    <w:r w:rsidRPr="00DF5A1F">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D400E0" w14:textId="77777777" w:rsidR="001D4CD6" w:rsidRDefault="001D4CD6">
      <w:r>
        <w:separator/>
      </w:r>
    </w:p>
  </w:footnote>
  <w:footnote w:type="continuationSeparator" w:id="0">
    <w:p w14:paraId="4724EDAD" w14:textId="77777777" w:rsidR="001D4CD6" w:rsidRDefault="001D4CD6">
      <w:r>
        <w:continuationSeparator/>
      </w:r>
    </w:p>
  </w:footnote>
  <w:footnote w:id="1">
    <w:p w14:paraId="3045ADB3" w14:textId="77777777" w:rsidR="00233F5A" w:rsidRDefault="00233F5A" w:rsidP="00931A8C">
      <w:pPr>
        <w:pStyle w:val="FootnoteText"/>
        <w:numPr>
          <w:ilvl w:val="0"/>
          <w:numId w:val="0"/>
        </w:numPr>
        <w:spacing w:before="0" w:after="0"/>
        <w:rPr>
          <w:sz w:val="16"/>
          <w:szCs w:val="16"/>
        </w:rPr>
      </w:pPr>
      <w:r w:rsidRPr="00D31903">
        <w:rPr>
          <w:rStyle w:val="FootnoteReference"/>
          <w:sz w:val="22"/>
          <w:szCs w:val="22"/>
        </w:rPr>
        <w:footnoteRef/>
      </w:r>
      <w:r>
        <w:t xml:space="preserve"> </w:t>
      </w:r>
      <w:r w:rsidRPr="009B3069">
        <w:rPr>
          <w:sz w:val="16"/>
          <w:szCs w:val="16"/>
        </w:rPr>
        <w:t>Though lower than in the subsequent years all of the first stage placement days are spent work</w:t>
      </w:r>
      <w:r>
        <w:rPr>
          <w:sz w:val="16"/>
          <w:szCs w:val="16"/>
        </w:rPr>
        <w:t>ing in Adult Mental H</w:t>
      </w:r>
      <w:r w:rsidRPr="009B3069">
        <w:rPr>
          <w:sz w:val="16"/>
          <w:szCs w:val="16"/>
        </w:rPr>
        <w:t xml:space="preserve">ealth </w:t>
      </w:r>
    </w:p>
    <w:p w14:paraId="33491DD2" w14:textId="26DEB56D" w:rsidR="00233F5A" w:rsidRPr="009B3069" w:rsidRDefault="00233F5A" w:rsidP="00D630B7">
      <w:pPr>
        <w:pStyle w:val="FootnoteText"/>
        <w:numPr>
          <w:ilvl w:val="0"/>
          <w:numId w:val="0"/>
        </w:numPr>
        <w:spacing w:before="0" w:after="0"/>
        <w:ind w:firstLine="142"/>
        <w:rPr>
          <w:sz w:val="16"/>
          <w:szCs w:val="16"/>
        </w:rPr>
      </w:pPr>
      <w:r w:rsidRPr="009B3069">
        <w:rPr>
          <w:sz w:val="16"/>
          <w:szCs w:val="16"/>
        </w:rPr>
        <w:t xml:space="preserve">specialties whereas the </w:t>
      </w:r>
      <w:r>
        <w:rPr>
          <w:sz w:val="16"/>
          <w:szCs w:val="16"/>
        </w:rPr>
        <w:t>subsequent stages are split.</w:t>
      </w:r>
    </w:p>
  </w:footnote>
  <w:footnote w:id="2">
    <w:p w14:paraId="1709D549" w14:textId="77777777" w:rsidR="00233F5A" w:rsidRPr="00505326" w:rsidRDefault="00233F5A" w:rsidP="00931A8C">
      <w:pPr>
        <w:pStyle w:val="FootnoteText"/>
        <w:numPr>
          <w:ilvl w:val="0"/>
          <w:numId w:val="0"/>
        </w:numPr>
        <w:spacing w:before="0" w:after="0"/>
        <w:rPr>
          <w:sz w:val="16"/>
          <w:szCs w:val="16"/>
        </w:rPr>
      </w:pPr>
      <w:r w:rsidRPr="00D31903">
        <w:rPr>
          <w:rStyle w:val="FootnoteReference"/>
          <w:sz w:val="22"/>
          <w:szCs w:val="22"/>
        </w:rPr>
        <w:footnoteRef/>
      </w:r>
      <w:r>
        <w:rPr>
          <w:sz w:val="16"/>
          <w:szCs w:val="16"/>
        </w:rPr>
        <w:t xml:space="preserve"> These occur </w:t>
      </w:r>
      <w:r w:rsidRPr="00505326">
        <w:rPr>
          <w:sz w:val="16"/>
          <w:szCs w:val="16"/>
        </w:rPr>
        <w:t xml:space="preserve">when it is neither possible to be in Salomons or on placement, e.g. between </w:t>
      </w:r>
      <w:r>
        <w:rPr>
          <w:sz w:val="16"/>
          <w:szCs w:val="16"/>
        </w:rPr>
        <w:t>Christ</w:t>
      </w:r>
      <w:r w:rsidRPr="00505326">
        <w:rPr>
          <w:sz w:val="16"/>
          <w:szCs w:val="16"/>
        </w:rPr>
        <w:t xml:space="preserve">mas and New Year. </w:t>
      </w:r>
    </w:p>
  </w:footnote>
  <w:footnote w:id="3">
    <w:p w14:paraId="6F481CBF" w14:textId="77777777" w:rsidR="00233F5A" w:rsidRPr="00505326" w:rsidRDefault="00233F5A" w:rsidP="00931A8C">
      <w:pPr>
        <w:pStyle w:val="FootnoteText"/>
        <w:numPr>
          <w:ilvl w:val="0"/>
          <w:numId w:val="0"/>
        </w:numPr>
        <w:spacing w:before="0" w:after="0"/>
        <w:rPr>
          <w:sz w:val="16"/>
          <w:szCs w:val="16"/>
        </w:rPr>
      </w:pPr>
      <w:r w:rsidRPr="00D31903">
        <w:rPr>
          <w:rStyle w:val="FootnoteReference"/>
          <w:sz w:val="22"/>
          <w:szCs w:val="22"/>
        </w:rPr>
        <w:footnoteRef/>
      </w:r>
      <w:r w:rsidRPr="00505326">
        <w:rPr>
          <w:sz w:val="16"/>
          <w:szCs w:val="16"/>
        </w:rPr>
        <w:t xml:space="preserve"> To be taken from within the </w:t>
      </w:r>
      <w:r>
        <w:rPr>
          <w:sz w:val="16"/>
          <w:szCs w:val="16"/>
        </w:rPr>
        <w:t>250</w:t>
      </w:r>
      <w:r w:rsidRPr="00505326">
        <w:rPr>
          <w:sz w:val="16"/>
          <w:szCs w:val="16"/>
        </w:rPr>
        <w:t xml:space="preserve"> days either on placement, the academic programme (restrictions apply) </w:t>
      </w:r>
      <w:r>
        <w:rPr>
          <w:sz w:val="16"/>
          <w:szCs w:val="16"/>
        </w:rPr>
        <w:t xml:space="preserve">, </w:t>
      </w:r>
      <w:r w:rsidRPr="00505326">
        <w:rPr>
          <w:sz w:val="16"/>
          <w:szCs w:val="16"/>
        </w:rPr>
        <w:t xml:space="preserve">or study. </w:t>
      </w:r>
    </w:p>
  </w:footnote>
  <w:footnote w:id="4">
    <w:p w14:paraId="3C83B350" w14:textId="73B95DA2" w:rsidR="00233F5A" w:rsidRPr="00505326" w:rsidRDefault="00233F5A" w:rsidP="00D673CB">
      <w:pPr>
        <w:pStyle w:val="FootnoteText"/>
        <w:numPr>
          <w:ilvl w:val="0"/>
          <w:numId w:val="0"/>
        </w:numPr>
        <w:spacing w:before="0" w:after="0"/>
        <w:rPr>
          <w:sz w:val="16"/>
          <w:szCs w:val="16"/>
        </w:rPr>
      </w:pPr>
      <w:r w:rsidRPr="00D673CB">
        <w:rPr>
          <w:rStyle w:val="FootnoteReference"/>
          <w:sz w:val="22"/>
          <w:szCs w:val="22"/>
        </w:rPr>
        <w:footnoteRef/>
      </w:r>
      <w:r w:rsidRPr="00D673CB">
        <w:rPr>
          <w:sz w:val="22"/>
          <w:szCs w:val="22"/>
        </w:rPr>
        <w:t xml:space="preserve"> </w:t>
      </w:r>
      <w:r w:rsidRPr="00505326">
        <w:rPr>
          <w:sz w:val="16"/>
          <w:szCs w:val="16"/>
        </w:rPr>
        <w:t>This is the available working days, 252,</w:t>
      </w:r>
      <w:r>
        <w:rPr>
          <w:sz w:val="16"/>
          <w:szCs w:val="16"/>
        </w:rPr>
        <w:t xml:space="preserve"> </w:t>
      </w:r>
      <w:r w:rsidRPr="00505326">
        <w:rPr>
          <w:sz w:val="16"/>
          <w:szCs w:val="16"/>
        </w:rPr>
        <w:t>minus the holiday entitlement of 27 days = 225</w:t>
      </w:r>
    </w:p>
  </w:footnote>
  <w:footnote w:id="5">
    <w:p w14:paraId="2382DB82" w14:textId="77777777" w:rsidR="00233F5A" w:rsidRDefault="00233F5A" w:rsidP="00D673CB">
      <w:pPr>
        <w:pStyle w:val="FootnoteText"/>
        <w:numPr>
          <w:ilvl w:val="0"/>
          <w:numId w:val="0"/>
        </w:numPr>
        <w:spacing w:before="0" w:after="0"/>
      </w:pPr>
      <w:r w:rsidRPr="00D673CB">
        <w:rPr>
          <w:rStyle w:val="FootnoteReference"/>
          <w:sz w:val="22"/>
          <w:szCs w:val="22"/>
        </w:rPr>
        <w:footnoteRef/>
      </w:r>
      <w:r w:rsidRPr="00505326">
        <w:rPr>
          <w:sz w:val="16"/>
          <w:szCs w:val="16"/>
        </w:rPr>
        <w:t xml:space="preserve"> Assuming an 8 hour working day.</w:t>
      </w:r>
    </w:p>
  </w:footnote>
  <w:footnote w:id="6">
    <w:p w14:paraId="06CCC1DD" w14:textId="77777777" w:rsidR="00233F5A" w:rsidRPr="000C3533" w:rsidRDefault="00233F5A" w:rsidP="000C3533">
      <w:pPr>
        <w:pStyle w:val="FootnoteText"/>
        <w:numPr>
          <w:ilvl w:val="0"/>
          <w:numId w:val="0"/>
        </w:numPr>
        <w:spacing w:before="40" w:after="0"/>
        <w:rPr>
          <w:sz w:val="22"/>
          <w:szCs w:val="22"/>
        </w:rPr>
      </w:pPr>
      <w:r w:rsidRPr="000C3533">
        <w:rPr>
          <w:rStyle w:val="FootnoteReference"/>
          <w:sz w:val="22"/>
          <w:szCs w:val="22"/>
        </w:rPr>
        <w:footnoteRef/>
      </w:r>
      <w:r w:rsidRPr="000C3533">
        <w:rPr>
          <w:sz w:val="22"/>
          <w:szCs w:val="22"/>
        </w:rPr>
        <w:t xml:space="preserve"> </w:t>
      </w:r>
      <w:r w:rsidRPr="000C3533">
        <w:rPr>
          <w:sz w:val="16"/>
          <w:szCs w:val="16"/>
        </w:rPr>
        <w:t xml:space="preserve">Fraser, S. &amp; Greenhalgh, T. (2001) Coping with Complexity: educating for capability. </w:t>
      </w:r>
      <w:r w:rsidRPr="000C3533">
        <w:rPr>
          <w:sz w:val="16"/>
          <w:szCs w:val="16"/>
          <w:u w:val="single"/>
        </w:rPr>
        <w:t>BMJ</w:t>
      </w:r>
      <w:r w:rsidRPr="000C3533">
        <w:rPr>
          <w:sz w:val="16"/>
          <w:szCs w:val="16"/>
        </w:rPr>
        <w:t>, 323: 799-803 (6 Oct) p800</w:t>
      </w:r>
    </w:p>
  </w:footnote>
  <w:footnote w:id="7">
    <w:p w14:paraId="1EF415BF" w14:textId="77777777" w:rsidR="00233F5A" w:rsidRPr="00737788" w:rsidRDefault="00233F5A" w:rsidP="000C3533">
      <w:pPr>
        <w:pStyle w:val="FootnoteText"/>
        <w:numPr>
          <w:ilvl w:val="0"/>
          <w:numId w:val="0"/>
        </w:numPr>
        <w:spacing w:before="40" w:after="0"/>
        <w:rPr>
          <w:sz w:val="16"/>
          <w:szCs w:val="16"/>
        </w:rPr>
      </w:pPr>
      <w:r w:rsidRPr="000C3533">
        <w:rPr>
          <w:rStyle w:val="FootnoteReference"/>
          <w:sz w:val="22"/>
          <w:szCs w:val="22"/>
        </w:rPr>
        <w:footnoteRef/>
      </w:r>
      <w:r w:rsidRPr="000C3533">
        <w:rPr>
          <w:sz w:val="22"/>
          <w:szCs w:val="22"/>
        </w:rPr>
        <w:t xml:space="preserve"> </w:t>
      </w:r>
      <w:r w:rsidRPr="000C3533">
        <w:rPr>
          <w:sz w:val="16"/>
          <w:szCs w:val="16"/>
        </w:rPr>
        <w:t>The Sainsbury Center for Mental Health (2000) The Capable Practitioner. p 2</w:t>
      </w:r>
    </w:p>
  </w:footnote>
  <w:footnote w:id="8">
    <w:p w14:paraId="14F302B4" w14:textId="77777777" w:rsidR="00233F5A" w:rsidRDefault="00233F5A" w:rsidP="00797E46">
      <w:pPr>
        <w:pStyle w:val="FootnoteText"/>
        <w:numPr>
          <w:ilvl w:val="0"/>
          <w:numId w:val="0"/>
        </w:numPr>
        <w:spacing w:before="40" w:after="40"/>
        <w:rPr>
          <w:rFonts w:ascii="Univers" w:hAnsi="Univers"/>
        </w:rPr>
      </w:pPr>
      <w:r w:rsidRPr="00797E46">
        <w:rPr>
          <w:rStyle w:val="FootnoteReference"/>
          <w:sz w:val="22"/>
          <w:szCs w:val="22"/>
        </w:rPr>
        <w:footnoteRef/>
      </w:r>
      <w:r w:rsidRPr="00797E46">
        <w:rPr>
          <w:sz w:val="22"/>
          <w:szCs w:val="22"/>
        </w:rPr>
        <w:t xml:space="preserve"> </w:t>
      </w:r>
      <w:r w:rsidRPr="00737788">
        <w:rPr>
          <w:sz w:val="16"/>
          <w:szCs w:val="16"/>
        </w:rPr>
        <w:t xml:space="preserve">Belar, C. &amp; Perry, N. (1992) National conference on scientist-practitioner education and training for the professional practice of psychology. </w:t>
      </w:r>
      <w:r w:rsidRPr="00737788">
        <w:rPr>
          <w:sz w:val="16"/>
          <w:szCs w:val="16"/>
          <w:u w:val="single"/>
        </w:rPr>
        <w:t>American Psychologist</w:t>
      </w:r>
      <w:r w:rsidRPr="00737788">
        <w:rPr>
          <w:sz w:val="16"/>
          <w:szCs w:val="16"/>
        </w:rPr>
        <w:t>, 47, 71-75</w:t>
      </w:r>
    </w:p>
  </w:footnote>
  <w:footnote w:id="9">
    <w:p w14:paraId="49BB5D5A" w14:textId="77777777" w:rsidR="00233F5A" w:rsidRPr="00737788" w:rsidRDefault="00233F5A" w:rsidP="00797E46">
      <w:pPr>
        <w:pStyle w:val="FootnoteText"/>
        <w:numPr>
          <w:ilvl w:val="0"/>
          <w:numId w:val="0"/>
        </w:numPr>
        <w:spacing w:before="40" w:after="40"/>
        <w:rPr>
          <w:sz w:val="16"/>
          <w:szCs w:val="16"/>
        </w:rPr>
      </w:pPr>
      <w:r w:rsidRPr="00797E46">
        <w:rPr>
          <w:rStyle w:val="FootnoteReference"/>
          <w:sz w:val="22"/>
          <w:szCs w:val="22"/>
        </w:rPr>
        <w:footnoteRef/>
      </w:r>
      <w:r w:rsidRPr="00737788">
        <w:rPr>
          <w:sz w:val="16"/>
          <w:szCs w:val="16"/>
        </w:rPr>
        <w:t xml:space="preserve"> Shapiro, D. (2002). Renewing the scientist-practitioner model. The Psychologist, 15 (5), p232-234. </w:t>
      </w:r>
    </w:p>
  </w:footnote>
  <w:footnote w:id="10">
    <w:p w14:paraId="33F914BF" w14:textId="77777777" w:rsidR="00233F5A" w:rsidRPr="00737788" w:rsidRDefault="00233F5A" w:rsidP="00797E46">
      <w:pPr>
        <w:pStyle w:val="FootnoteText"/>
        <w:numPr>
          <w:ilvl w:val="0"/>
          <w:numId w:val="0"/>
        </w:numPr>
        <w:spacing w:before="40" w:after="40"/>
        <w:rPr>
          <w:sz w:val="16"/>
          <w:szCs w:val="16"/>
        </w:rPr>
      </w:pPr>
      <w:r w:rsidRPr="00797E46">
        <w:rPr>
          <w:rStyle w:val="FootnoteReference"/>
          <w:sz w:val="22"/>
          <w:szCs w:val="22"/>
        </w:rPr>
        <w:footnoteRef/>
      </w:r>
      <w:r w:rsidRPr="00737788">
        <w:rPr>
          <w:sz w:val="16"/>
          <w:szCs w:val="16"/>
        </w:rPr>
        <w:t xml:space="preserve">Schön, D. A. (1987) </w:t>
      </w:r>
      <w:r w:rsidRPr="00737788">
        <w:rPr>
          <w:sz w:val="16"/>
          <w:szCs w:val="16"/>
          <w:u w:val="single"/>
        </w:rPr>
        <w:t>Educating the Reflective Practitioner</w:t>
      </w:r>
      <w:r w:rsidRPr="00737788">
        <w:rPr>
          <w:sz w:val="16"/>
          <w:szCs w:val="16"/>
        </w:rPr>
        <w:t>. San Fransisco: Jossey-Bass.</w:t>
      </w:r>
    </w:p>
  </w:footnote>
  <w:footnote w:id="11">
    <w:p w14:paraId="759DAF10" w14:textId="77777777" w:rsidR="00233F5A" w:rsidRDefault="00233F5A" w:rsidP="00797E46">
      <w:pPr>
        <w:pStyle w:val="FootnoteText"/>
        <w:numPr>
          <w:ilvl w:val="0"/>
          <w:numId w:val="0"/>
        </w:numPr>
        <w:spacing w:before="40" w:after="40"/>
      </w:pPr>
      <w:r w:rsidRPr="00797E46">
        <w:rPr>
          <w:rStyle w:val="FootnoteReference"/>
          <w:sz w:val="22"/>
          <w:szCs w:val="22"/>
        </w:rPr>
        <w:footnoteRef/>
      </w:r>
      <w:r w:rsidRPr="00797E46">
        <w:rPr>
          <w:sz w:val="22"/>
          <w:szCs w:val="22"/>
        </w:rPr>
        <w:t xml:space="preserve"> </w:t>
      </w:r>
      <w:r w:rsidRPr="00797E46">
        <w:rPr>
          <w:sz w:val="16"/>
          <w:szCs w:val="16"/>
        </w:rPr>
        <w:t xml:space="preserve">Clegg, J. (1998) </w:t>
      </w:r>
      <w:r w:rsidRPr="00797E46">
        <w:rPr>
          <w:sz w:val="16"/>
          <w:szCs w:val="16"/>
          <w:u w:val="single"/>
        </w:rPr>
        <w:t>Critical Issues in Clinical Practice.</w:t>
      </w:r>
      <w:r w:rsidRPr="00797E46">
        <w:rPr>
          <w:sz w:val="16"/>
          <w:szCs w:val="16"/>
        </w:rPr>
        <w:t xml:space="preserve"> Sage: London.</w:t>
      </w:r>
    </w:p>
  </w:footnote>
  <w:footnote w:id="12">
    <w:p w14:paraId="3D51E42F" w14:textId="47360D48" w:rsidR="00233F5A" w:rsidRPr="00737788" w:rsidRDefault="00233F5A" w:rsidP="00797E46">
      <w:pPr>
        <w:spacing w:before="40" w:after="40"/>
        <w:rPr>
          <w:rFonts w:ascii="Humnst777 BT" w:hAnsi="Humnst777 BT"/>
          <w:sz w:val="16"/>
          <w:szCs w:val="16"/>
        </w:rPr>
      </w:pPr>
      <w:r w:rsidRPr="00797E46">
        <w:rPr>
          <w:rStyle w:val="FootnoteReference"/>
          <w:sz w:val="22"/>
          <w:szCs w:val="22"/>
        </w:rPr>
        <w:footnoteRef/>
      </w:r>
      <w:r w:rsidRPr="00737788">
        <w:rPr>
          <w:rFonts w:ascii="Humnst777 BT" w:hAnsi="Humnst777 BT"/>
          <w:sz w:val="16"/>
          <w:szCs w:val="16"/>
        </w:rPr>
        <w:t xml:space="preserve"> </w:t>
      </w:r>
      <w:r w:rsidRPr="004005A7">
        <w:rPr>
          <w:rFonts w:ascii="Humnst777 BT" w:hAnsi="Humnst777 BT"/>
          <w:color w:val="0000FF"/>
          <w:sz w:val="16"/>
          <w:szCs w:val="16"/>
        </w:rPr>
        <w:t>https://www.stfm.org/search-results?q=reflection+in+action</w:t>
      </w:r>
    </w:p>
  </w:footnote>
  <w:footnote w:id="13">
    <w:p w14:paraId="09ABC428" w14:textId="15742795" w:rsidR="00233F5A" w:rsidRPr="00737788" w:rsidRDefault="00233F5A" w:rsidP="00797E46">
      <w:pPr>
        <w:pStyle w:val="FootnoteText"/>
        <w:numPr>
          <w:ilvl w:val="0"/>
          <w:numId w:val="0"/>
        </w:numPr>
        <w:spacing w:before="40" w:after="80"/>
        <w:rPr>
          <w:sz w:val="16"/>
          <w:szCs w:val="16"/>
        </w:rPr>
      </w:pPr>
      <w:r w:rsidRPr="00797E46">
        <w:rPr>
          <w:rStyle w:val="FootnoteReference"/>
          <w:sz w:val="22"/>
          <w:szCs w:val="22"/>
        </w:rPr>
        <w:footnoteRef/>
      </w:r>
      <w:r>
        <w:rPr>
          <w:sz w:val="16"/>
          <w:szCs w:val="16"/>
        </w:rPr>
        <w:t xml:space="preserve"> </w:t>
      </w:r>
      <w:r w:rsidRPr="00737788">
        <w:rPr>
          <w:sz w:val="16"/>
          <w:szCs w:val="16"/>
        </w:rPr>
        <w:t xml:space="preserve">Parker, I. (1999). Critical psychology: critical links. </w:t>
      </w:r>
      <w:r w:rsidRPr="00737788">
        <w:rPr>
          <w:sz w:val="16"/>
          <w:szCs w:val="16"/>
          <w:u w:val="single"/>
        </w:rPr>
        <w:t>Annual Review of Critical Psychology</w:t>
      </w:r>
      <w:r w:rsidRPr="00737788">
        <w:rPr>
          <w:sz w:val="16"/>
          <w:szCs w:val="16"/>
        </w:rPr>
        <w:t>. 1, (3-20)</w:t>
      </w:r>
    </w:p>
  </w:footnote>
  <w:footnote w:id="14">
    <w:p w14:paraId="1D90E748" w14:textId="7FA8531A" w:rsidR="00233F5A" w:rsidRDefault="00233F5A" w:rsidP="00040DF4">
      <w:pPr>
        <w:pStyle w:val="FootnoteText"/>
        <w:numPr>
          <w:ilvl w:val="0"/>
          <w:numId w:val="0"/>
        </w:numPr>
        <w:spacing w:before="0" w:after="120"/>
        <w:ind w:left="284" w:hanging="284"/>
        <w:rPr>
          <w:rFonts w:ascii="Univers" w:hAnsi="Univers"/>
        </w:rPr>
      </w:pPr>
      <w:r w:rsidRPr="00040DF4">
        <w:rPr>
          <w:rStyle w:val="FootnoteReference"/>
          <w:sz w:val="22"/>
          <w:szCs w:val="22"/>
        </w:rPr>
        <w:footnoteRef/>
      </w:r>
      <w:r w:rsidRPr="00737788">
        <w:rPr>
          <w:sz w:val="16"/>
          <w:szCs w:val="16"/>
        </w:rPr>
        <w:t xml:space="preserve"> Fox, D., &amp; Prilleltensky, I. (Eds.) (1997).</w:t>
      </w:r>
      <w:r>
        <w:rPr>
          <w:sz w:val="16"/>
          <w:szCs w:val="16"/>
        </w:rPr>
        <w:t xml:space="preserve"> </w:t>
      </w:r>
      <w:r w:rsidRPr="00737788">
        <w:rPr>
          <w:sz w:val="16"/>
          <w:szCs w:val="16"/>
        </w:rPr>
        <w:t>Critical Psychology: An Introduction. London: Sage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95267E" w14:textId="77777777" w:rsidR="00233F5A" w:rsidRPr="00DE0B09" w:rsidRDefault="00233F5A" w:rsidP="00DE0B09">
    <w:pPr>
      <w:pStyle w:val="Header"/>
      <w:jc w:val="right"/>
      <w:rPr>
        <w:i/>
        <w:sz w:val="18"/>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7A5424" w14:textId="4C7B169E" w:rsidR="00233F5A" w:rsidRPr="0067227F" w:rsidRDefault="00233F5A" w:rsidP="00DE0B09">
    <w:pPr>
      <w:pStyle w:val="Header"/>
      <w:jc w:val="right"/>
      <w:rPr>
        <w:rFonts w:ascii="Humnst777 BT" w:hAnsi="Humnst777 BT"/>
        <w:i/>
        <w:sz w:val="18"/>
        <w:szCs w:val="18"/>
      </w:rPr>
    </w:pPr>
    <w:r w:rsidRPr="0067227F">
      <w:rPr>
        <w:rFonts w:ascii="Humnst777 BT" w:hAnsi="Humnst777 BT"/>
        <w:i/>
        <w:sz w:val="18"/>
        <w:szCs w:val="18"/>
      </w:rPr>
      <w:t>Section 1: Programme Outline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6DFA5E" w14:textId="77777777" w:rsidR="00233F5A" w:rsidRPr="00DE0B09" w:rsidRDefault="00233F5A" w:rsidP="00DE0B09">
    <w:pPr>
      <w:pStyle w:val="Header"/>
      <w:jc w:val="right"/>
      <w:rPr>
        <w:i/>
        <w:sz w:val="18"/>
        <w:szCs w:val="1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81C6AB" w14:textId="056322AD" w:rsidR="00233F5A" w:rsidRDefault="00233F5A" w:rsidP="00B26FEE">
    <w:pPr>
      <w:pStyle w:val="Header"/>
      <w:jc w:val="right"/>
      <w:rPr>
        <w:rFonts w:ascii="Humnst777 BT" w:hAnsi="Humnst777 BT"/>
        <w:i/>
        <w:sz w:val="18"/>
        <w:szCs w:val="18"/>
      </w:rPr>
    </w:pPr>
    <w:r w:rsidRPr="00CD06EF">
      <w:rPr>
        <w:rFonts w:ascii="Humnst777 BT" w:hAnsi="Humnst777 BT"/>
        <w:i/>
        <w:sz w:val="18"/>
        <w:szCs w:val="18"/>
      </w:rPr>
      <w:t>Section 2: Teaching Unit Descriptors</w:t>
    </w:r>
    <w:r>
      <w:rPr>
        <w:rFonts w:ascii="Humnst777 BT" w:hAnsi="Humnst777 BT"/>
        <w:i/>
        <w:sz w:val="18"/>
        <w:szCs w:val="18"/>
      </w:rPr>
      <w:t xml:space="preserve"> – Strand 1</w:t>
    </w:r>
  </w:p>
  <w:p w14:paraId="660537EF" w14:textId="77777777" w:rsidR="00233F5A" w:rsidRPr="00CD06EF" w:rsidRDefault="00233F5A" w:rsidP="00B26FEE">
    <w:pPr>
      <w:pStyle w:val="Header"/>
      <w:jc w:val="right"/>
      <w:rPr>
        <w:rFonts w:ascii="Humnst777 BT" w:hAnsi="Humnst777 BT"/>
        <w:i/>
        <w:sz w:val="18"/>
        <w:szCs w:val="1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6FD5E5" w14:textId="2AFBD31D" w:rsidR="00233F5A" w:rsidRDefault="00233F5A" w:rsidP="00B26FEE">
    <w:pPr>
      <w:pStyle w:val="Header"/>
      <w:jc w:val="right"/>
      <w:rPr>
        <w:rFonts w:ascii="Humnst777 BT" w:hAnsi="Humnst777 BT"/>
        <w:i/>
        <w:sz w:val="18"/>
        <w:szCs w:val="18"/>
      </w:rPr>
    </w:pPr>
    <w:r w:rsidRPr="00CD06EF">
      <w:rPr>
        <w:rFonts w:ascii="Humnst777 BT" w:hAnsi="Humnst777 BT"/>
        <w:i/>
        <w:sz w:val="18"/>
        <w:szCs w:val="18"/>
      </w:rPr>
      <w:t>Section 2: Teaching Unit Descriptors</w:t>
    </w:r>
    <w:r>
      <w:rPr>
        <w:rFonts w:ascii="Humnst777 BT" w:hAnsi="Humnst777 BT"/>
        <w:i/>
        <w:sz w:val="18"/>
        <w:szCs w:val="18"/>
      </w:rPr>
      <w:t xml:space="preserve"> – Strand 2</w:t>
    </w:r>
  </w:p>
  <w:p w14:paraId="136D9074" w14:textId="77777777" w:rsidR="00233F5A" w:rsidRPr="00CD06EF" w:rsidRDefault="00233F5A" w:rsidP="00B26FEE">
    <w:pPr>
      <w:pStyle w:val="Header"/>
      <w:jc w:val="right"/>
      <w:rPr>
        <w:rFonts w:ascii="Humnst777 BT" w:hAnsi="Humnst777 BT"/>
        <w:i/>
        <w:sz w:val="18"/>
        <w:szCs w:val="1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D908FB4" w14:textId="13081805" w:rsidR="00233F5A" w:rsidRPr="00DE0B09" w:rsidRDefault="00233F5A" w:rsidP="00DE0B09">
    <w:pPr>
      <w:pStyle w:val="Header"/>
      <w:jc w:val="right"/>
      <w:rPr>
        <w:i/>
        <w:sz w:val="18"/>
        <w:szCs w:val="18"/>
      </w:rPr>
    </w:pPr>
    <w:r>
      <w:rPr>
        <w:i/>
        <w:sz w:val="18"/>
        <w:szCs w:val="18"/>
      </w:rPr>
      <w:t>Section 2: Teaching Unit Descriptors – Strand 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0830D27" w14:textId="09A97AA6" w:rsidR="00233F5A" w:rsidRPr="00DE0B09" w:rsidRDefault="00233F5A" w:rsidP="00DE0B09">
    <w:pPr>
      <w:pStyle w:val="Header"/>
      <w:jc w:val="right"/>
      <w:rPr>
        <w:i/>
        <w:sz w:val="18"/>
        <w:szCs w:val="18"/>
      </w:rPr>
    </w:pPr>
    <w:r>
      <w:rPr>
        <w:i/>
        <w:sz w:val="18"/>
        <w:szCs w:val="18"/>
      </w:rPr>
      <w:t>Section 2: Teaching Unit Descriptors – Strand 4</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158F6E" w14:textId="5D07883E" w:rsidR="00233F5A" w:rsidRPr="00DE0B09" w:rsidRDefault="00233F5A" w:rsidP="00DE0B09">
    <w:pPr>
      <w:pStyle w:val="Header"/>
      <w:jc w:val="right"/>
      <w:rPr>
        <w:i/>
        <w:sz w:val="18"/>
        <w:szCs w:val="18"/>
      </w:rPr>
    </w:pPr>
    <w:r>
      <w:rPr>
        <w:i/>
        <w:sz w:val="18"/>
        <w:szCs w:val="18"/>
      </w:rPr>
      <w:t>Section 2: Teaching Unit Descriptor - Strand 5</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F7F81D" w14:textId="5F51B316" w:rsidR="00233F5A" w:rsidRPr="00DE0B09" w:rsidRDefault="00233F5A" w:rsidP="00846213">
    <w:pPr>
      <w:pStyle w:val="Header"/>
      <w:jc w:val="right"/>
      <w:rPr>
        <w:i/>
        <w:sz w:val="18"/>
        <w:szCs w:val="18"/>
      </w:rPr>
    </w:pPr>
    <w:r>
      <w:rPr>
        <w:i/>
        <w:sz w:val="18"/>
        <w:szCs w:val="18"/>
      </w:rPr>
      <w:t>Section 2: Teaching Unit Descriptor - Strand 6</w:t>
    </w:r>
  </w:p>
  <w:p w14:paraId="15112821" w14:textId="77777777" w:rsidR="00233F5A" w:rsidRPr="009B560E" w:rsidRDefault="00233F5A" w:rsidP="00DE0B09">
    <w:pPr>
      <w:pStyle w:val="Header"/>
      <w:jc w:val="right"/>
      <w:rPr>
        <w: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3C208D"/>
    <w:multiLevelType w:val="hybridMultilevel"/>
    <w:tmpl w:val="D11A57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0920421"/>
    <w:multiLevelType w:val="hybridMultilevel"/>
    <w:tmpl w:val="3D1EF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7E6F5A"/>
    <w:multiLevelType w:val="multilevel"/>
    <w:tmpl w:val="1BDABF3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01B827C2"/>
    <w:multiLevelType w:val="multilevel"/>
    <w:tmpl w:val="D800163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 w15:restartNumberingAfterBreak="0">
    <w:nsid w:val="01EE25CE"/>
    <w:multiLevelType w:val="hybridMultilevel"/>
    <w:tmpl w:val="06EAC1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25C3E2F"/>
    <w:multiLevelType w:val="hybridMultilevel"/>
    <w:tmpl w:val="A40E4E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2A177A9"/>
    <w:multiLevelType w:val="hybridMultilevel"/>
    <w:tmpl w:val="CAD622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33F3F2D"/>
    <w:multiLevelType w:val="hybridMultilevel"/>
    <w:tmpl w:val="E43C8C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3E6341D"/>
    <w:multiLevelType w:val="hybridMultilevel"/>
    <w:tmpl w:val="05E457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04EC7072"/>
    <w:multiLevelType w:val="hybridMultilevel"/>
    <w:tmpl w:val="3D7AC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52B6B58"/>
    <w:multiLevelType w:val="hybridMultilevel"/>
    <w:tmpl w:val="BD0639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53E49E4"/>
    <w:multiLevelType w:val="hybridMultilevel"/>
    <w:tmpl w:val="D730D6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56818C9"/>
    <w:multiLevelType w:val="hybridMultilevel"/>
    <w:tmpl w:val="32043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58B552C"/>
    <w:multiLevelType w:val="hybridMultilevel"/>
    <w:tmpl w:val="03D45180"/>
    <w:lvl w:ilvl="0" w:tplc="989E8EA6">
      <w:start w:val="1"/>
      <w:numFmt w:val="bullet"/>
      <w:lvlText w:val=""/>
      <w:lvlJc w:val="left"/>
      <w:pPr>
        <w:ind w:left="420" w:hanging="360"/>
      </w:pPr>
      <w:rPr>
        <w:rFonts w:ascii="Symbol" w:eastAsia="Cambria" w:hAnsi="Symbol" w:cs="Wingdings" w:hint="default"/>
      </w:rPr>
    </w:lvl>
    <w:lvl w:ilvl="1" w:tplc="04090003">
      <w:start w:val="1"/>
      <w:numFmt w:val="bullet"/>
      <w:lvlText w:val="o"/>
      <w:lvlJc w:val="left"/>
      <w:pPr>
        <w:ind w:left="1140" w:hanging="360"/>
      </w:pPr>
      <w:rPr>
        <w:rFonts w:ascii="Courier New" w:hAnsi="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14" w15:restartNumberingAfterBreak="0">
    <w:nsid w:val="05AE0332"/>
    <w:multiLevelType w:val="hybridMultilevel"/>
    <w:tmpl w:val="E2268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5E00399"/>
    <w:multiLevelType w:val="hybridMultilevel"/>
    <w:tmpl w:val="8B5E14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6547F8E"/>
    <w:multiLevelType w:val="hybridMultilevel"/>
    <w:tmpl w:val="951826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6A47371"/>
    <w:multiLevelType w:val="hybridMultilevel"/>
    <w:tmpl w:val="1116BC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07F33523"/>
    <w:multiLevelType w:val="hybridMultilevel"/>
    <w:tmpl w:val="0CA45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08E55CAD"/>
    <w:multiLevelType w:val="hybridMultilevel"/>
    <w:tmpl w:val="23F24A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0A8E11BF"/>
    <w:multiLevelType w:val="hybridMultilevel"/>
    <w:tmpl w:val="E6107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0C6D511B"/>
    <w:multiLevelType w:val="hybridMultilevel"/>
    <w:tmpl w:val="61F095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0C6F2AF3"/>
    <w:multiLevelType w:val="hybridMultilevel"/>
    <w:tmpl w:val="CAFC9E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0E1B5C16"/>
    <w:multiLevelType w:val="hybridMultilevel"/>
    <w:tmpl w:val="C5969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0EAB76D4"/>
    <w:multiLevelType w:val="hybridMultilevel"/>
    <w:tmpl w:val="C826E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0ED35A93"/>
    <w:multiLevelType w:val="hybridMultilevel"/>
    <w:tmpl w:val="22021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0FCD6659"/>
    <w:multiLevelType w:val="hybridMultilevel"/>
    <w:tmpl w:val="88BAABC4"/>
    <w:styleLink w:val="ImportedStyle2"/>
    <w:lvl w:ilvl="0" w:tplc="017A021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A9C66B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3D6467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9C40914">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E8E9F98">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6460C2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4B84D1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654A73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BAAD7A0">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 w15:restartNumberingAfterBreak="0">
    <w:nsid w:val="0FFF6D2C"/>
    <w:multiLevelType w:val="hybridMultilevel"/>
    <w:tmpl w:val="0A8CE2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10287616"/>
    <w:multiLevelType w:val="hybridMultilevel"/>
    <w:tmpl w:val="1174DA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10541B63"/>
    <w:multiLevelType w:val="hybridMultilevel"/>
    <w:tmpl w:val="9078DA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10C631D7"/>
    <w:multiLevelType w:val="hybridMultilevel"/>
    <w:tmpl w:val="6CB84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11534194"/>
    <w:multiLevelType w:val="hybridMultilevel"/>
    <w:tmpl w:val="2E0E22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125C10DD"/>
    <w:multiLevelType w:val="hybridMultilevel"/>
    <w:tmpl w:val="625CD0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12795C69"/>
    <w:multiLevelType w:val="hybridMultilevel"/>
    <w:tmpl w:val="DEE471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134F7044"/>
    <w:multiLevelType w:val="hybridMultilevel"/>
    <w:tmpl w:val="4B2A15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1541195E"/>
    <w:multiLevelType w:val="hybridMultilevel"/>
    <w:tmpl w:val="B0F42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15E641FB"/>
    <w:multiLevelType w:val="hybridMultilevel"/>
    <w:tmpl w:val="06AEB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16527677"/>
    <w:multiLevelType w:val="hybridMultilevel"/>
    <w:tmpl w:val="EFA88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16C96056"/>
    <w:multiLevelType w:val="hybridMultilevel"/>
    <w:tmpl w:val="F7B0C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16D0694B"/>
    <w:multiLevelType w:val="multilevel"/>
    <w:tmpl w:val="83ACE4C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0" w15:restartNumberingAfterBreak="0">
    <w:nsid w:val="173173EB"/>
    <w:multiLevelType w:val="hybridMultilevel"/>
    <w:tmpl w:val="791CB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175C694D"/>
    <w:multiLevelType w:val="hybridMultilevel"/>
    <w:tmpl w:val="F9E2E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18B763A7"/>
    <w:multiLevelType w:val="hybridMultilevel"/>
    <w:tmpl w:val="9536C24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193822D3"/>
    <w:multiLevelType w:val="hybridMultilevel"/>
    <w:tmpl w:val="7F1830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19F61FE8"/>
    <w:multiLevelType w:val="multilevel"/>
    <w:tmpl w:val="708043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45" w15:restartNumberingAfterBreak="0">
    <w:nsid w:val="1B7B0042"/>
    <w:multiLevelType w:val="hybridMultilevel"/>
    <w:tmpl w:val="030410E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1D660BBD"/>
    <w:multiLevelType w:val="hybridMultilevel"/>
    <w:tmpl w:val="1F369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1D992E9E"/>
    <w:multiLevelType w:val="hybridMultilevel"/>
    <w:tmpl w:val="3760B3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1DF27A69"/>
    <w:multiLevelType w:val="hybridMultilevel"/>
    <w:tmpl w:val="57CA79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1E671276"/>
    <w:multiLevelType w:val="hybridMultilevel"/>
    <w:tmpl w:val="E19E06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1EBB24A3"/>
    <w:multiLevelType w:val="hybridMultilevel"/>
    <w:tmpl w:val="683C2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1EC34345"/>
    <w:multiLevelType w:val="hybridMultilevel"/>
    <w:tmpl w:val="0144CD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1EED162E"/>
    <w:multiLevelType w:val="hybridMultilevel"/>
    <w:tmpl w:val="107A65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1FC86FF3"/>
    <w:multiLevelType w:val="hybridMultilevel"/>
    <w:tmpl w:val="F6FCC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1FFD7085"/>
    <w:multiLevelType w:val="hybridMultilevel"/>
    <w:tmpl w:val="C7E4E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20936030"/>
    <w:multiLevelType w:val="hybridMultilevel"/>
    <w:tmpl w:val="A2D408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20D36DB0"/>
    <w:multiLevelType w:val="hybridMultilevel"/>
    <w:tmpl w:val="71DC7E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21020984"/>
    <w:multiLevelType w:val="hybridMultilevel"/>
    <w:tmpl w:val="933E5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213D4CA9"/>
    <w:multiLevelType w:val="hybridMultilevel"/>
    <w:tmpl w:val="761CB0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219F05DA"/>
    <w:multiLevelType w:val="hybridMultilevel"/>
    <w:tmpl w:val="659C9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21CA7390"/>
    <w:multiLevelType w:val="multilevel"/>
    <w:tmpl w:val="5C42BCF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1" w15:restartNumberingAfterBreak="0">
    <w:nsid w:val="2221019C"/>
    <w:multiLevelType w:val="hybridMultilevel"/>
    <w:tmpl w:val="C33424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2" w15:restartNumberingAfterBreak="0">
    <w:nsid w:val="238B35B0"/>
    <w:multiLevelType w:val="hybridMultilevel"/>
    <w:tmpl w:val="DC6E1C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23BF1543"/>
    <w:multiLevelType w:val="hybridMultilevel"/>
    <w:tmpl w:val="A9ACB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23DC6CAE"/>
    <w:multiLevelType w:val="hybridMultilevel"/>
    <w:tmpl w:val="4E684A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23DD0DD2"/>
    <w:multiLevelType w:val="hybridMultilevel"/>
    <w:tmpl w:val="DD9E95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24A809BE"/>
    <w:multiLevelType w:val="hybridMultilevel"/>
    <w:tmpl w:val="D2D242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253A4C19"/>
    <w:multiLevelType w:val="hybridMultilevel"/>
    <w:tmpl w:val="5FEAF1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26540DFC"/>
    <w:multiLevelType w:val="hybridMultilevel"/>
    <w:tmpl w:val="418E4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26B34A3A"/>
    <w:multiLevelType w:val="hybridMultilevel"/>
    <w:tmpl w:val="BBCAE0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277C79F3"/>
    <w:multiLevelType w:val="hybridMultilevel"/>
    <w:tmpl w:val="5FEEA0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28224CDE"/>
    <w:multiLevelType w:val="hybridMultilevel"/>
    <w:tmpl w:val="5DF63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2B4240E4"/>
    <w:multiLevelType w:val="hybridMultilevel"/>
    <w:tmpl w:val="4B4049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2BF47012"/>
    <w:multiLevelType w:val="hybridMultilevel"/>
    <w:tmpl w:val="8AA682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2C7C566D"/>
    <w:multiLevelType w:val="hybridMultilevel"/>
    <w:tmpl w:val="9B021B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5" w15:restartNumberingAfterBreak="0">
    <w:nsid w:val="2E175427"/>
    <w:multiLevelType w:val="hybridMultilevel"/>
    <w:tmpl w:val="38D0CA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2E9832F3"/>
    <w:multiLevelType w:val="hybridMultilevel"/>
    <w:tmpl w:val="22101C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2F0636C9"/>
    <w:multiLevelType w:val="hybridMultilevel"/>
    <w:tmpl w:val="9F6689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8" w15:restartNumberingAfterBreak="0">
    <w:nsid w:val="31082B0B"/>
    <w:multiLevelType w:val="hybridMultilevel"/>
    <w:tmpl w:val="F740D3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31861A49"/>
    <w:multiLevelType w:val="hybridMultilevel"/>
    <w:tmpl w:val="343A27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319E45C7"/>
    <w:multiLevelType w:val="hybridMultilevel"/>
    <w:tmpl w:val="2ABE4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32731DE2"/>
    <w:multiLevelType w:val="hybridMultilevel"/>
    <w:tmpl w:val="386852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2" w15:restartNumberingAfterBreak="0">
    <w:nsid w:val="32A63527"/>
    <w:multiLevelType w:val="multilevel"/>
    <w:tmpl w:val="B712B3B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83" w15:restartNumberingAfterBreak="0">
    <w:nsid w:val="32D4229A"/>
    <w:multiLevelType w:val="hybridMultilevel"/>
    <w:tmpl w:val="33105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34085093"/>
    <w:multiLevelType w:val="hybridMultilevel"/>
    <w:tmpl w:val="B3869D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34740E12"/>
    <w:multiLevelType w:val="hybridMultilevel"/>
    <w:tmpl w:val="D2B297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6" w15:restartNumberingAfterBreak="0">
    <w:nsid w:val="36947B52"/>
    <w:multiLevelType w:val="hybridMultilevel"/>
    <w:tmpl w:val="B9A6BB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7" w15:restartNumberingAfterBreak="0">
    <w:nsid w:val="36CB5114"/>
    <w:multiLevelType w:val="hybridMultilevel"/>
    <w:tmpl w:val="91DC0E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37835CD6"/>
    <w:multiLevelType w:val="hybridMultilevel"/>
    <w:tmpl w:val="9D265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9" w15:restartNumberingAfterBreak="0">
    <w:nsid w:val="378D6E40"/>
    <w:multiLevelType w:val="hybridMultilevel"/>
    <w:tmpl w:val="B4105D4C"/>
    <w:styleLink w:val="ImportedStyle3"/>
    <w:lvl w:ilvl="0" w:tplc="AEC2D16E">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4DEE796">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49824C4">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C42C0EA">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E7083A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E72446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68E4434">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34A546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222EC44">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90" w15:restartNumberingAfterBreak="0">
    <w:nsid w:val="37EC1D5D"/>
    <w:multiLevelType w:val="hybridMultilevel"/>
    <w:tmpl w:val="9F66897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1" w15:restartNumberingAfterBreak="0">
    <w:nsid w:val="397756F7"/>
    <w:multiLevelType w:val="hybridMultilevel"/>
    <w:tmpl w:val="0DBADA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2" w15:restartNumberingAfterBreak="0">
    <w:nsid w:val="39FA6F4C"/>
    <w:multiLevelType w:val="hybridMultilevel"/>
    <w:tmpl w:val="309069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3A783F70"/>
    <w:multiLevelType w:val="hybridMultilevel"/>
    <w:tmpl w:val="E74A7D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4" w15:restartNumberingAfterBreak="0">
    <w:nsid w:val="3B6A1865"/>
    <w:multiLevelType w:val="hybridMultilevel"/>
    <w:tmpl w:val="FCFAC6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5" w15:restartNumberingAfterBreak="0">
    <w:nsid w:val="3B8E7592"/>
    <w:multiLevelType w:val="hybridMultilevel"/>
    <w:tmpl w:val="61FECD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3BB314A2"/>
    <w:multiLevelType w:val="hybridMultilevel"/>
    <w:tmpl w:val="5B2C0F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7" w15:restartNumberingAfterBreak="0">
    <w:nsid w:val="3CCF1F9E"/>
    <w:multiLevelType w:val="hybridMultilevel"/>
    <w:tmpl w:val="1FB611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8" w15:restartNumberingAfterBreak="0">
    <w:nsid w:val="3D3A1686"/>
    <w:multiLevelType w:val="hybridMultilevel"/>
    <w:tmpl w:val="A22CF7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9" w15:restartNumberingAfterBreak="0">
    <w:nsid w:val="3D8F649A"/>
    <w:multiLevelType w:val="hybridMultilevel"/>
    <w:tmpl w:val="7EFAC7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0" w15:restartNumberingAfterBreak="0">
    <w:nsid w:val="3E20149E"/>
    <w:multiLevelType w:val="hybridMultilevel"/>
    <w:tmpl w:val="6DF6F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1" w15:restartNumberingAfterBreak="0">
    <w:nsid w:val="402917A3"/>
    <w:multiLevelType w:val="hybridMultilevel"/>
    <w:tmpl w:val="F74480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2" w15:restartNumberingAfterBreak="0">
    <w:nsid w:val="40791FC9"/>
    <w:multiLevelType w:val="hybridMultilevel"/>
    <w:tmpl w:val="3786A1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3" w15:restartNumberingAfterBreak="0">
    <w:nsid w:val="40A06B03"/>
    <w:multiLevelType w:val="hybridMultilevel"/>
    <w:tmpl w:val="25C0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4" w15:restartNumberingAfterBreak="0">
    <w:nsid w:val="42075A3F"/>
    <w:multiLevelType w:val="hybridMultilevel"/>
    <w:tmpl w:val="E912E7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5" w15:restartNumberingAfterBreak="0">
    <w:nsid w:val="42AA441E"/>
    <w:multiLevelType w:val="hybridMultilevel"/>
    <w:tmpl w:val="0A664E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6" w15:restartNumberingAfterBreak="0">
    <w:nsid w:val="43A71A7F"/>
    <w:multiLevelType w:val="hybridMultilevel"/>
    <w:tmpl w:val="472CB8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7" w15:restartNumberingAfterBreak="0">
    <w:nsid w:val="450A42D3"/>
    <w:multiLevelType w:val="hybridMultilevel"/>
    <w:tmpl w:val="AE58F0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8" w15:restartNumberingAfterBreak="0">
    <w:nsid w:val="47902250"/>
    <w:multiLevelType w:val="hybridMultilevel"/>
    <w:tmpl w:val="406E1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9" w15:restartNumberingAfterBreak="0">
    <w:nsid w:val="47AA7820"/>
    <w:multiLevelType w:val="hybridMultilevel"/>
    <w:tmpl w:val="5E7066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0" w15:restartNumberingAfterBreak="0">
    <w:nsid w:val="48117570"/>
    <w:multiLevelType w:val="hybridMultilevel"/>
    <w:tmpl w:val="354ABE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1" w15:restartNumberingAfterBreak="0">
    <w:nsid w:val="48BB78EB"/>
    <w:multiLevelType w:val="hybridMultilevel"/>
    <w:tmpl w:val="2A543E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2" w15:restartNumberingAfterBreak="0">
    <w:nsid w:val="494532E4"/>
    <w:multiLevelType w:val="hybridMultilevel"/>
    <w:tmpl w:val="5524D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3" w15:restartNumberingAfterBreak="0">
    <w:nsid w:val="4A1A7918"/>
    <w:multiLevelType w:val="hybridMultilevel"/>
    <w:tmpl w:val="C68C69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4A22398E"/>
    <w:multiLevelType w:val="hybridMultilevel"/>
    <w:tmpl w:val="7C30E0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5" w15:restartNumberingAfterBreak="0">
    <w:nsid w:val="4A2242F6"/>
    <w:multiLevelType w:val="hybridMultilevel"/>
    <w:tmpl w:val="515CB0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4A776A3D"/>
    <w:multiLevelType w:val="hybridMultilevel"/>
    <w:tmpl w:val="C3D20116"/>
    <w:lvl w:ilvl="0" w:tplc="08090001">
      <w:start w:val="1"/>
      <w:numFmt w:val="bullet"/>
      <w:lvlText w:val=""/>
      <w:lvlJc w:val="left"/>
      <w:pPr>
        <w:ind w:left="1003" w:hanging="360"/>
      </w:pPr>
      <w:rPr>
        <w:rFonts w:ascii="Symbol" w:hAnsi="Symbol" w:hint="default"/>
      </w:rPr>
    </w:lvl>
    <w:lvl w:ilvl="1" w:tplc="08090003" w:tentative="1">
      <w:start w:val="1"/>
      <w:numFmt w:val="bullet"/>
      <w:lvlText w:val="o"/>
      <w:lvlJc w:val="left"/>
      <w:pPr>
        <w:ind w:left="1723" w:hanging="360"/>
      </w:pPr>
      <w:rPr>
        <w:rFonts w:ascii="Courier New" w:hAnsi="Courier New" w:cs="Courier New" w:hint="default"/>
      </w:rPr>
    </w:lvl>
    <w:lvl w:ilvl="2" w:tplc="08090005" w:tentative="1">
      <w:start w:val="1"/>
      <w:numFmt w:val="bullet"/>
      <w:lvlText w:val=""/>
      <w:lvlJc w:val="left"/>
      <w:pPr>
        <w:ind w:left="2443" w:hanging="360"/>
      </w:pPr>
      <w:rPr>
        <w:rFonts w:ascii="Wingdings" w:hAnsi="Wingdings" w:hint="default"/>
      </w:rPr>
    </w:lvl>
    <w:lvl w:ilvl="3" w:tplc="08090001" w:tentative="1">
      <w:start w:val="1"/>
      <w:numFmt w:val="bullet"/>
      <w:lvlText w:val=""/>
      <w:lvlJc w:val="left"/>
      <w:pPr>
        <w:ind w:left="3163" w:hanging="360"/>
      </w:pPr>
      <w:rPr>
        <w:rFonts w:ascii="Symbol" w:hAnsi="Symbol" w:hint="default"/>
      </w:rPr>
    </w:lvl>
    <w:lvl w:ilvl="4" w:tplc="08090003" w:tentative="1">
      <w:start w:val="1"/>
      <w:numFmt w:val="bullet"/>
      <w:lvlText w:val="o"/>
      <w:lvlJc w:val="left"/>
      <w:pPr>
        <w:ind w:left="3883" w:hanging="360"/>
      </w:pPr>
      <w:rPr>
        <w:rFonts w:ascii="Courier New" w:hAnsi="Courier New" w:cs="Courier New" w:hint="default"/>
      </w:rPr>
    </w:lvl>
    <w:lvl w:ilvl="5" w:tplc="08090005" w:tentative="1">
      <w:start w:val="1"/>
      <w:numFmt w:val="bullet"/>
      <w:lvlText w:val=""/>
      <w:lvlJc w:val="left"/>
      <w:pPr>
        <w:ind w:left="4603" w:hanging="360"/>
      </w:pPr>
      <w:rPr>
        <w:rFonts w:ascii="Wingdings" w:hAnsi="Wingdings" w:hint="default"/>
      </w:rPr>
    </w:lvl>
    <w:lvl w:ilvl="6" w:tplc="08090001" w:tentative="1">
      <w:start w:val="1"/>
      <w:numFmt w:val="bullet"/>
      <w:lvlText w:val=""/>
      <w:lvlJc w:val="left"/>
      <w:pPr>
        <w:ind w:left="5323" w:hanging="360"/>
      </w:pPr>
      <w:rPr>
        <w:rFonts w:ascii="Symbol" w:hAnsi="Symbol" w:hint="default"/>
      </w:rPr>
    </w:lvl>
    <w:lvl w:ilvl="7" w:tplc="08090003" w:tentative="1">
      <w:start w:val="1"/>
      <w:numFmt w:val="bullet"/>
      <w:lvlText w:val="o"/>
      <w:lvlJc w:val="left"/>
      <w:pPr>
        <w:ind w:left="6043" w:hanging="360"/>
      </w:pPr>
      <w:rPr>
        <w:rFonts w:ascii="Courier New" w:hAnsi="Courier New" w:cs="Courier New" w:hint="default"/>
      </w:rPr>
    </w:lvl>
    <w:lvl w:ilvl="8" w:tplc="08090005" w:tentative="1">
      <w:start w:val="1"/>
      <w:numFmt w:val="bullet"/>
      <w:lvlText w:val=""/>
      <w:lvlJc w:val="left"/>
      <w:pPr>
        <w:ind w:left="6763" w:hanging="360"/>
      </w:pPr>
      <w:rPr>
        <w:rFonts w:ascii="Wingdings" w:hAnsi="Wingdings" w:hint="default"/>
      </w:rPr>
    </w:lvl>
  </w:abstractNum>
  <w:abstractNum w:abstractNumId="117" w15:restartNumberingAfterBreak="0">
    <w:nsid w:val="4ABC5D22"/>
    <w:multiLevelType w:val="hybridMultilevel"/>
    <w:tmpl w:val="39503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8" w15:restartNumberingAfterBreak="0">
    <w:nsid w:val="4AEE6057"/>
    <w:multiLevelType w:val="hybridMultilevel"/>
    <w:tmpl w:val="4FEA39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9" w15:restartNumberingAfterBreak="0">
    <w:nsid w:val="4C017699"/>
    <w:multiLevelType w:val="hybridMultilevel"/>
    <w:tmpl w:val="1C0C49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4C4B2A66"/>
    <w:multiLevelType w:val="hybridMultilevel"/>
    <w:tmpl w:val="8B70D66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21" w15:restartNumberingAfterBreak="0">
    <w:nsid w:val="4C6D3D7B"/>
    <w:multiLevelType w:val="hybridMultilevel"/>
    <w:tmpl w:val="AE880B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2" w15:restartNumberingAfterBreak="0">
    <w:nsid w:val="4CA2325D"/>
    <w:multiLevelType w:val="hybridMultilevel"/>
    <w:tmpl w:val="96441DC6"/>
    <w:lvl w:ilvl="0" w:tplc="324AA00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3" w15:restartNumberingAfterBreak="0">
    <w:nsid w:val="4CBA3112"/>
    <w:multiLevelType w:val="hybridMultilevel"/>
    <w:tmpl w:val="892833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4" w15:restartNumberingAfterBreak="0">
    <w:nsid w:val="4CC60EE2"/>
    <w:multiLevelType w:val="hybridMultilevel"/>
    <w:tmpl w:val="53F44604"/>
    <w:lvl w:ilvl="0" w:tplc="D7BABDC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4D0748F0"/>
    <w:multiLevelType w:val="hybridMultilevel"/>
    <w:tmpl w:val="AB0C5F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6" w15:restartNumberingAfterBreak="0">
    <w:nsid w:val="4E460E79"/>
    <w:multiLevelType w:val="hybridMultilevel"/>
    <w:tmpl w:val="E8FEE1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7" w15:restartNumberingAfterBreak="0">
    <w:nsid w:val="4EF25F10"/>
    <w:multiLevelType w:val="hybridMultilevel"/>
    <w:tmpl w:val="68142E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8" w15:restartNumberingAfterBreak="0">
    <w:nsid w:val="4F2C03C1"/>
    <w:multiLevelType w:val="hybridMultilevel"/>
    <w:tmpl w:val="5882F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9" w15:restartNumberingAfterBreak="0">
    <w:nsid w:val="4FD84EE7"/>
    <w:multiLevelType w:val="hybridMultilevel"/>
    <w:tmpl w:val="88A80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0" w15:restartNumberingAfterBreak="0">
    <w:nsid w:val="50576EA1"/>
    <w:multiLevelType w:val="hybridMultilevel"/>
    <w:tmpl w:val="75D01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1" w15:restartNumberingAfterBreak="0">
    <w:nsid w:val="51765786"/>
    <w:multiLevelType w:val="hybridMultilevel"/>
    <w:tmpl w:val="DE7851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2" w15:restartNumberingAfterBreak="0">
    <w:nsid w:val="52346D57"/>
    <w:multiLevelType w:val="hybridMultilevel"/>
    <w:tmpl w:val="CEA659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3" w15:restartNumberingAfterBreak="0">
    <w:nsid w:val="5481183E"/>
    <w:multiLevelType w:val="hybridMultilevel"/>
    <w:tmpl w:val="8E9A21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4" w15:restartNumberingAfterBreak="0">
    <w:nsid w:val="54894071"/>
    <w:multiLevelType w:val="hybridMultilevel"/>
    <w:tmpl w:val="F1CA9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5" w15:restartNumberingAfterBreak="0">
    <w:nsid w:val="54D7100C"/>
    <w:multiLevelType w:val="hybridMultilevel"/>
    <w:tmpl w:val="B3DE0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6" w15:restartNumberingAfterBreak="0">
    <w:nsid w:val="55491623"/>
    <w:multiLevelType w:val="hybridMultilevel"/>
    <w:tmpl w:val="E8802A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7" w15:restartNumberingAfterBreak="0">
    <w:nsid w:val="55AD1306"/>
    <w:multiLevelType w:val="hybridMultilevel"/>
    <w:tmpl w:val="03F65F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8" w15:restartNumberingAfterBreak="0">
    <w:nsid w:val="55EC0C24"/>
    <w:multiLevelType w:val="hybridMultilevel"/>
    <w:tmpl w:val="07F49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9" w15:restartNumberingAfterBreak="0">
    <w:nsid w:val="57006B69"/>
    <w:multiLevelType w:val="hybridMultilevel"/>
    <w:tmpl w:val="B6CE73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0" w15:restartNumberingAfterBreak="0">
    <w:nsid w:val="57D675A7"/>
    <w:multiLevelType w:val="hybridMultilevel"/>
    <w:tmpl w:val="B8040F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1" w15:restartNumberingAfterBreak="0">
    <w:nsid w:val="585F7B6E"/>
    <w:multiLevelType w:val="hybridMultilevel"/>
    <w:tmpl w:val="1226A5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59030C61"/>
    <w:multiLevelType w:val="hybridMultilevel"/>
    <w:tmpl w:val="145A36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3" w15:restartNumberingAfterBreak="0">
    <w:nsid w:val="59556446"/>
    <w:multiLevelType w:val="hybridMultilevel"/>
    <w:tmpl w:val="377AA6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4" w15:restartNumberingAfterBreak="0">
    <w:nsid w:val="5B2E3B1A"/>
    <w:multiLevelType w:val="hybridMultilevel"/>
    <w:tmpl w:val="1916C9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5" w15:restartNumberingAfterBreak="0">
    <w:nsid w:val="5BB734D7"/>
    <w:multiLevelType w:val="hybridMultilevel"/>
    <w:tmpl w:val="9496A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6" w15:restartNumberingAfterBreak="0">
    <w:nsid w:val="5C2B3A51"/>
    <w:multiLevelType w:val="hybridMultilevel"/>
    <w:tmpl w:val="F9A4C630"/>
    <w:styleLink w:val="ImportedStyle1"/>
    <w:lvl w:ilvl="0" w:tplc="B0E02464">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5D90AF8C">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1F08CEE">
      <w:start w:val="1"/>
      <w:numFmt w:val="lowerRoman"/>
      <w:lvlText w:val="%3."/>
      <w:lvlJc w:val="left"/>
      <w:pPr>
        <w:ind w:left="2160" w:hanging="30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E4C795C">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28C202F6">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B78F13C">
      <w:start w:val="1"/>
      <w:numFmt w:val="lowerRoman"/>
      <w:lvlText w:val="%6."/>
      <w:lvlJc w:val="left"/>
      <w:pPr>
        <w:ind w:left="4320" w:hanging="30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9CC9428">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106952A">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D02F522">
      <w:start w:val="1"/>
      <w:numFmt w:val="lowerRoman"/>
      <w:lvlText w:val="%9."/>
      <w:lvlJc w:val="left"/>
      <w:pPr>
        <w:ind w:left="6480" w:hanging="300"/>
      </w:pPr>
      <w:rPr>
        <w:rFonts w:hAnsi="Arial Unicode MS"/>
        <w:b/>
        <w:bC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7" w15:restartNumberingAfterBreak="0">
    <w:nsid w:val="5C735EC8"/>
    <w:multiLevelType w:val="hybridMultilevel"/>
    <w:tmpl w:val="DA9C11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8" w15:restartNumberingAfterBreak="0">
    <w:nsid w:val="5F3B25ED"/>
    <w:multiLevelType w:val="hybridMultilevel"/>
    <w:tmpl w:val="835E0E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9" w15:restartNumberingAfterBreak="0">
    <w:nsid w:val="5F626F5A"/>
    <w:multiLevelType w:val="multilevel"/>
    <w:tmpl w:val="208C151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0" w15:restartNumberingAfterBreak="0">
    <w:nsid w:val="60E742FE"/>
    <w:multiLevelType w:val="hybridMultilevel"/>
    <w:tmpl w:val="868E9F56"/>
    <w:styleLink w:val="ImportedStyle4"/>
    <w:lvl w:ilvl="0" w:tplc="38B8642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68EDD62">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9D44E04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74E31C6">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9A20EE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47811CE">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ADC499A">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A58E7AA">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E6CC9F0A">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51" w15:restartNumberingAfterBreak="0">
    <w:nsid w:val="61C474E6"/>
    <w:multiLevelType w:val="hybridMultilevel"/>
    <w:tmpl w:val="C77201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2" w15:restartNumberingAfterBreak="0">
    <w:nsid w:val="61FD7BA8"/>
    <w:multiLevelType w:val="hybridMultilevel"/>
    <w:tmpl w:val="5B44A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62481F29"/>
    <w:multiLevelType w:val="hybridMultilevel"/>
    <w:tmpl w:val="F3546F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4" w15:restartNumberingAfterBreak="0">
    <w:nsid w:val="63034197"/>
    <w:multiLevelType w:val="hybridMultilevel"/>
    <w:tmpl w:val="03D43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5" w15:restartNumberingAfterBreak="0">
    <w:nsid w:val="640139A2"/>
    <w:multiLevelType w:val="hybridMultilevel"/>
    <w:tmpl w:val="96DAD7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6" w15:restartNumberingAfterBreak="0">
    <w:nsid w:val="643064A9"/>
    <w:multiLevelType w:val="hybridMultilevel"/>
    <w:tmpl w:val="EBFEF0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648D4948"/>
    <w:multiLevelType w:val="hybridMultilevel"/>
    <w:tmpl w:val="03DEA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66841B98"/>
    <w:multiLevelType w:val="hybridMultilevel"/>
    <w:tmpl w:val="862CC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9" w15:restartNumberingAfterBreak="0">
    <w:nsid w:val="66FB7A52"/>
    <w:multiLevelType w:val="hybridMultilevel"/>
    <w:tmpl w:val="DC7C2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0" w15:restartNumberingAfterBreak="0">
    <w:nsid w:val="67F627DA"/>
    <w:multiLevelType w:val="hybridMultilevel"/>
    <w:tmpl w:val="1D3260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1" w15:restartNumberingAfterBreak="0">
    <w:nsid w:val="6800246D"/>
    <w:multiLevelType w:val="multilevel"/>
    <w:tmpl w:val="53009C2C"/>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62" w15:restartNumberingAfterBreak="0">
    <w:nsid w:val="69A76F47"/>
    <w:multiLevelType w:val="hybridMultilevel"/>
    <w:tmpl w:val="956E2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3" w15:restartNumberingAfterBreak="0">
    <w:nsid w:val="69D14201"/>
    <w:multiLevelType w:val="hybridMultilevel"/>
    <w:tmpl w:val="DB5E3A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4" w15:restartNumberingAfterBreak="0">
    <w:nsid w:val="6A1F046E"/>
    <w:multiLevelType w:val="hybridMultilevel"/>
    <w:tmpl w:val="2DE03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5" w15:restartNumberingAfterBreak="0">
    <w:nsid w:val="6A574B2A"/>
    <w:multiLevelType w:val="hybridMultilevel"/>
    <w:tmpl w:val="7F706C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6" w15:restartNumberingAfterBreak="0">
    <w:nsid w:val="6A9C272F"/>
    <w:multiLevelType w:val="hybridMultilevel"/>
    <w:tmpl w:val="F50C96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7" w15:restartNumberingAfterBreak="0">
    <w:nsid w:val="6AD64EF7"/>
    <w:multiLevelType w:val="hybridMultilevel"/>
    <w:tmpl w:val="3A1EE4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8" w15:restartNumberingAfterBreak="0">
    <w:nsid w:val="6B572B25"/>
    <w:multiLevelType w:val="hybridMultilevel"/>
    <w:tmpl w:val="CBAC1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9" w15:restartNumberingAfterBreak="0">
    <w:nsid w:val="6CD324BE"/>
    <w:multiLevelType w:val="hybridMultilevel"/>
    <w:tmpl w:val="A4467A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0" w15:restartNumberingAfterBreak="0">
    <w:nsid w:val="6D687FBA"/>
    <w:multiLevelType w:val="hybridMultilevel"/>
    <w:tmpl w:val="A08220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1" w15:restartNumberingAfterBreak="0">
    <w:nsid w:val="6D761EC7"/>
    <w:multiLevelType w:val="hybridMultilevel"/>
    <w:tmpl w:val="F15E45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2" w15:restartNumberingAfterBreak="0">
    <w:nsid w:val="6ECE27FD"/>
    <w:multiLevelType w:val="hybridMultilevel"/>
    <w:tmpl w:val="C1FEC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3" w15:restartNumberingAfterBreak="0">
    <w:nsid w:val="6EED4A97"/>
    <w:multiLevelType w:val="hybridMultilevel"/>
    <w:tmpl w:val="9E4401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4" w15:restartNumberingAfterBreak="0">
    <w:nsid w:val="6F9B5462"/>
    <w:multiLevelType w:val="hybridMultilevel"/>
    <w:tmpl w:val="D18C7B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5" w15:restartNumberingAfterBreak="0">
    <w:nsid w:val="6FF72A84"/>
    <w:multiLevelType w:val="hybridMultilevel"/>
    <w:tmpl w:val="9D3A64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6" w15:restartNumberingAfterBreak="0">
    <w:nsid w:val="71307BE2"/>
    <w:multiLevelType w:val="hybridMultilevel"/>
    <w:tmpl w:val="A9DE3C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7" w15:restartNumberingAfterBreak="0">
    <w:nsid w:val="72C25B88"/>
    <w:multiLevelType w:val="hybridMultilevel"/>
    <w:tmpl w:val="742881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8" w15:restartNumberingAfterBreak="0">
    <w:nsid w:val="73514975"/>
    <w:multiLevelType w:val="hybridMultilevel"/>
    <w:tmpl w:val="B546F0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9" w15:restartNumberingAfterBreak="0">
    <w:nsid w:val="746E777B"/>
    <w:multiLevelType w:val="hybridMultilevel"/>
    <w:tmpl w:val="3A285F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0" w15:restartNumberingAfterBreak="0">
    <w:nsid w:val="75354A64"/>
    <w:multiLevelType w:val="hybridMultilevel"/>
    <w:tmpl w:val="1FD6A6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1" w15:restartNumberingAfterBreak="0">
    <w:nsid w:val="75371573"/>
    <w:multiLevelType w:val="hybridMultilevel"/>
    <w:tmpl w:val="297A7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2" w15:restartNumberingAfterBreak="0">
    <w:nsid w:val="75A207CC"/>
    <w:multiLevelType w:val="hybridMultilevel"/>
    <w:tmpl w:val="5B22AC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3" w15:restartNumberingAfterBreak="0">
    <w:nsid w:val="75B458DB"/>
    <w:multiLevelType w:val="hybridMultilevel"/>
    <w:tmpl w:val="07603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4" w15:restartNumberingAfterBreak="0">
    <w:nsid w:val="76654840"/>
    <w:multiLevelType w:val="multilevel"/>
    <w:tmpl w:val="051C812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5" w15:restartNumberingAfterBreak="0">
    <w:nsid w:val="76FB45E8"/>
    <w:multiLevelType w:val="hybridMultilevel"/>
    <w:tmpl w:val="4FF4D2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6" w15:restartNumberingAfterBreak="0">
    <w:nsid w:val="77D630AE"/>
    <w:multiLevelType w:val="hybridMultilevel"/>
    <w:tmpl w:val="7FE27A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7" w15:restartNumberingAfterBreak="0">
    <w:nsid w:val="79691351"/>
    <w:multiLevelType w:val="hybridMultilevel"/>
    <w:tmpl w:val="6C58DE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8" w15:restartNumberingAfterBreak="0">
    <w:nsid w:val="7A87525D"/>
    <w:multiLevelType w:val="hybridMultilevel"/>
    <w:tmpl w:val="032AD0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9" w15:restartNumberingAfterBreak="0">
    <w:nsid w:val="7C482AFD"/>
    <w:multiLevelType w:val="hybridMultilevel"/>
    <w:tmpl w:val="0540C0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0" w15:restartNumberingAfterBreak="0">
    <w:nsid w:val="7C842B4A"/>
    <w:multiLevelType w:val="hybridMultilevel"/>
    <w:tmpl w:val="068C9D4A"/>
    <w:lvl w:ilvl="0" w:tplc="194CCD92">
      <w:start w:val="1"/>
      <w:numFmt w:val="decimal"/>
      <w:pStyle w:val="FootnoteText"/>
      <w:lvlText w:val="%1."/>
      <w:lvlJc w:val="left"/>
      <w:pPr>
        <w:ind w:left="720" w:hanging="360"/>
      </w:pPr>
      <w:rPr>
        <w:rFonts w:hint="default"/>
        <w:vertAlign w:val="superscrip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1" w15:restartNumberingAfterBreak="0">
    <w:nsid w:val="7CB73A56"/>
    <w:multiLevelType w:val="hybridMultilevel"/>
    <w:tmpl w:val="8CA2C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2" w15:restartNumberingAfterBreak="0">
    <w:nsid w:val="7DD81E07"/>
    <w:multiLevelType w:val="hybridMultilevel"/>
    <w:tmpl w:val="5C7C80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3" w15:restartNumberingAfterBreak="0">
    <w:nsid w:val="7DED4672"/>
    <w:multiLevelType w:val="hybridMultilevel"/>
    <w:tmpl w:val="A52C2640"/>
    <w:styleLink w:val="ImportedStyle5"/>
    <w:lvl w:ilvl="0" w:tplc="EEB40C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DC6B98A">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6E4D090">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265F9C">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D8AABB4">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D645042">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88618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14A203AE">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872F682">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94" w15:restartNumberingAfterBreak="0">
    <w:nsid w:val="7E4C0314"/>
    <w:multiLevelType w:val="hybridMultilevel"/>
    <w:tmpl w:val="AC7489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5" w15:restartNumberingAfterBreak="0">
    <w:nsid w:val="7F035CEF"/>
    <w:multiLevelType w:val="hybridMultilevel"/>
    <w:tmpl w:val="0AA25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6" w15:restartNumberingAfterBreak="0">
    <w:nsid w:val="7F0A01AD"/>
    <w:multiLevelType w:val="hybridMultilevel"/>
    <w:tmpl w:val="E7624F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7" w15:restartNumberingAfterBreak="0">
    <w:nsid w:val="7F330F28"/>
    <w:multiLevelType w:val="hybridMultilevel"/>
    <w:tmpl w:val="3AE029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66625867">
    <w:abstractNumId w:val="146"/>
  </w:num>
  <w:num w:numId="2" w16cid:durableId="92020374">
    <w:abstractNumId w:val="26"/>
  </w:num>
  <w:num w:numId="3" w16cid:durableId="419176331">
    <w:abstractNumId w:val="89"/>
  </w:num>
  <w:num w:numId="4" w16cid:durableId="1079138833">
    <w:abstractNumId w:val="150"/>
  </w:num>
  <w:num w:numId="5" w16cid:durableId="1878081013">
    <w:abstractNumId w:val="193"/>
  </w:num>
  <w:num w:numId="6" w16cid:durableId="1346399103">
    <w:abstractNumId w:val="120"/>
  </w:num>
  <w:num w:numId="7" w16cid:durableId="1866016752">
    <w:abstractNumId w:val="77"/>
  </w:num>
  <w:num w:numId="8" w16cid:durableId="1045518872">
    <w:abstractNumId w:val="190"/>
  </w:num>
  <w:num w:numId="9" w16cid:durableId="261108795">
    <w:abstractNumId w:val="159"/>
  </w:num>
  <w:num w:numId="10" w16cid:durableId="1531802156">
    <w:abstractNumId w:val="122"/>
  </w:num>
  <w:num w:numId="11" w16cid:durableId="1042831334">
    <w:abstractNumId w:val="90"/>
  </w:num>
  <w:num w:numId="12" w16cid:durableId="1626279043">
    <w:abstractNumId w:val="189"/>
  </w:num>
  <w:num w:numId="13" w16cid:durableId="1759670609">
    <w:abstractNumId w:val="124"/>
  </w:num>
  <w:num w:numId="14" w16cid:durableId="2113166925">
    <w:abstractNumId w:val="45"/>
  </w:num>
  <w:num w:numId="15" w16cid:durableId="1499036922">
    <w:abstractNumId w:val="54"/>
  </w:num>
  <w:num w:numId="16" w16cid:durableId="1161896723">
    <w:abstractNumId w:val="47"/>
  </w:num>
  <w:num w:numId="17" w16cid:durableId="1111243471">
    <w:abstractNumId w:val="132"/>
  </w:num>
  <w:num w:numId="18" w16cid:durableId="1880514091">
    <w:abstractNumId w:val="65"/>
  </w:num>
  <w:num w:numId="19" w16cid:durableId="421292921">
    <w:abstractNumId w:val="94"/>
  </w:num>
  <w:num w:numId="20" w16cid:durableId="1765489053">
    <w:abstractNumId w:val="55"/>
  </w:num>
  <w:num w:numId="21" w16cid:durableId="1937791034">
    <w:abstractNumId w:val="100"/>
  </w:num>
  <w:num w:numId="22" w16cid:durableId="1659796824">
    <w:abstractNumId w:val="32"/>
  </w:num>
  <w:num w:numId="23" w16cid:durableId="454450298">
    <w:abstractNumId w:val="195"/>
  </w:num>
  <w:num w:numId="24" w16cid:durableId="716206052">
    <w:abstractNumId w:val="53"/>
  </w:num>
  <w:num w:numId="25" w16cid:durableId="489098656">
    <w:abstractNumId w:val="102"/>
  </w:num>
  <w:num w:numId="26" w16cid:durableId="1569729461">
    <w:abstractNumId w:val="4"/>
  </w:num>
  <w:num w:numId="27" w16cid:durableId="958493267">
    <w:abstractNumId w:val="52"/>
  </w:num>
  <w:num w:numId="28" w16cid:durableId="375398457">
    <w:abstractNumId w:val="42"/>
  </w:num>
  <w:num w:numId="29" w16cid:durableId="400759428">
    <w:abstractNumId w:val="93"/>
  </w:num>
  <w:num w:numId="30" w16cid:durableId="138768000">
    <w:abstractNumId w:val="49"/>
  </w:num>
  <w:num w:numId="31" w16cid:durableId="1173109868">
    <w:abstractNumId w:val="183"/>
  </w:num>
  <w:num w:numId="32" w16cid:durableId="524053640">
    <w:abstractNumId w:val="164"/>
  </w:num>
  <w:num w:numId="33" w16cid:durableId="1606422258">
    <w:abstractNumId w:val="110"/>
  </w:num>
  <w:num w:numId="34" w16cid:durableId="1700666262">
    <w:abstractNumId w:val="8"/>
  </w:num>
  <w:num w:numId="35" w16cid:durableId="505176495">
    <w:abstractNumId w:val="135"/>
  </w:num>
  <w:num w:numId="36" w16cid:durableId="1853760395">
    <w:abstractNumId w:val="154"/>
  </w:num>
  <w:num w:numId="37" w16cid:durableId="2124372883">
    <w:abstractNumId w:val="68"/>
  </w:num>
  <w:num w:numId="38" w16cid:durableId="1852185550">
    <w:abstractNumId w:val="58"/>
  </w:num>
  <w:num w:numId="39" w16cid:durableId="767850106">
    <w:abstractNumId w:val="7"/>
  </w:num>
  <w:num w:numId="40" w16cid:durableId="535317610">
    <w:abstractNumId w:val="112"/>
  </w:num>
  <w:num w:numId="41" w16cid:durableId="1615864036">
    <w:abstractNumId w:val="22"/>
  </w:num>
  <w:num w:numId="42" w16cid:durableId="374931830">
    <w:abstractNumId w:val="56"/>
  </w:num>
  <w:num w:numId="43" w16cid:durableId="1254818828">
    <w:abstractNumId w:val="62"/>
  </w:num>
  <w:num w:numId="44" w16cid:durableId="979849766">
    <w:abstractNumId w:val="119"/>
  </w:num>
  <w:num w:numId="45" w16cid:durableId="1123764391">
    <w:abstractNumId w:val="118"/>
  </w:num>
  <w:num w:numId="46" w16cid:durableId="851333400">
    <w:abstractNumId w:val="115"/>
  </w:num>
  <w:num w:numId="47" w16cid:durableId="79373548">
    <w:abstractNumId w:val="21"/>
  </w:num>
  <w:num w:numId="48" w16cid:durableId="1911696785">
    <w:abstractNumId w:val="166"/>
  </w:num>
  <w:num w:numId="49" w16cid:durableId="1195774068">
    <w:abstractNumId w:val="163"/>
  </w:num>
  <w:num w:numId="50" w16cid:durableId="2106612254">
    <w:abstractNumId w:val="63"/>
  </w:num>
  <w:num w:numId="51" w16cid:durableId="2146501201">
    <w:abstractNumId w:val="108"/>
  </w:num>
  <w:num w:numId="52" w16cid:durableId="1359086342">
    <w:abstractNumId w:val="157"/>
  </w:num>
  <w:num w:numId="53" w16cid:durableId="647592944">
    <w:abstractNumId w:val="128"/>
  </w:num>
  <w:num w:numId="54" w16cid:durableId="835723921">
    <w:abstractNumId w:val="105"/>
  </w:num>
  <w:num w:numId="55" w16cid:durableId="890729395">
    <w:abstractNumId w:val="61"/>
  </w:num>
  <w:num w:numId="56" w16cid:durableId="2086682692">
    <w:abstractNumId w:val="167"/>
  </w:num>
  <w:num w:numId="57" w16cid:durableId="1644699273">
    <w:abstractNumId w:val="177"/>
  </w:num>
  <w:num w:numId="58" w16cid:durableId="1461653887">
    <w:abstractNumId w:val="57"/>
  </w:num>
  <w:num w:numId="59" w16cid:durableId="575633841">
    <w:abstractNumId w:val="80"/>
  </w:num>
  <w:num w:numId="60" w16cid:durableId="1106658440">
    <w:abstractNumId w:val="139"/>
  </w:num>
  <w:num w:numId="61" w16cid:durableId="1424690356">
    <w:abstractNumId w:val="25"/>
  </w:num>
  <w:num w:numId="62" w16cid:durableId="1459487735">
    <w:abstractNumId w:val="71"/>
  </w:num>
  <w:num w:numId="63" w16cid:durableId="1027295538">
    <w:abstractNumId w:val="85"/>
  </w:num>
  <w:num w:numId="64" w16cid:durableId="1591964794">
    <w:abstractNumId w:val="10"/>
  </w:num>
  <w:num w:numId="65" w16cid:durableId="235090117">
    <w:abstractNumId w:val="83"/>
  </w:num>
  <w:num w:numId="66" w16cid:durableId="1616255614">
    <w:abstractNumId w:val="165"/>
  </w:num>
  <w:num w:numId="67" w16cid:durableId="48386617">
    <w:abstractNumId w:val="20"/>
  </w:num>
  <w:num w:numId="68" w16cid:durableId="1091075983">
    <w:abstractNumId w:val="156"/>
  </w:num>
  <w:num w:numId="69" w16cid:durableId="613289733">
    <w:abstractNumId w:val="127"/>
  </w:num>
  <w:num w:numId="70" w16cid:durableId="440564698">
    <w:abstractNumId w:val="111"/>
  </w:num>
  <w:num w:numId="71" w16cid:durableId="1188369709">
    <w:abstractNumId w:val="182"/>
  </w:num>
  <w:num w:numId="72" w16cid:durableId="1487209274">
    <w:abstractNumId w:val="170"/>
  </w:num>
  <w:num w:numId="73" w16cid:durableId="2086611347">
    <w:abstractNumId w:val="133"/>
  </w:num>
  <w:num w:numId="74" w16cid:durableId="625085864">
    <w:abstractNumId w:val="117"/>
  </w:num>
  <w:num w:numId="75" w16cid:durableId="450900516">
    <w:abstractNumId w:val="37"/>
  </w:num>
  <w:num w:numId="76" w16cid:durableId="1826817232">
    <w:abstractNumId w:val="175"/>
  </w:num>
  <w:num w:numId="77" w16cid:durableId="1914050582">
    <w:abstractNumId w:val="46"/>
  </w:num>
  <w:num w:numId="78" w16cid:durableId="1428117171">
    <w:abstractNumId w:val="176"/>
  </w:num>
  <w:num w:numId="79" w16cid:durableId="186334944">
    <w:abstractNumId w:val="174"/>
  </w:num>
  <w:num w:numId="80" w16cid:durableId="1792550177">
    <w:abstractNumId w:val="6"/>
  </w:num>
  <w:num w:numId="81" w16cid:durableId="937181141">
    <w:abstractNumId w:val="155"/>
  </w:num>
  <w:num w:numId="82" w16cid:durableId="1771584723">
    <w:abstractNumId w:val="28"/>
  </w:num>
  <w:num w:numId="83" w16cid:durableId="505439158">
    <w:abstractNumId w:val="64"/>
  </w:num>
  <w:num w:numId="84" w16cid:durableId="578951777">
    <w:abstractNumId w:val="48"/>
  </w:num>
  <w:num w:numId="85" w16cid:durableId="264655815">
    <w:abstractNumId w:val="194"/>
  </w:num>
  <w:num w:numId="86" w16cid:durableId="134563767">
    <w:abstractNumId w:val="84"/>
  </w:num>
  <w:num w:numId="87" w16cid:durableId="1893736256">
    <w:abstractNumId w:val="81"/>
  </w:num>
  <w:num w:numId="88" w16cid:durableId="1212766382">
    <w:abstractNumId w:val="96"/>
  </w:num>
  <w:num w:numId="89" w16cid:durableId="28730334">
    <w:abstractNumId w:val="196"/>
  </w:num>
  <w:num w:numId="90" w16cid:durableId="1449809723">
    <w:abstractNumId w:val="86"/>
  </w:num>
  <w:num w:numId="91" w16cid:durableId="410198422">
    <w:abstractNumId w:val="130"/>
  </w:num>
  <w:num w:numId="92" w16cid:durableId="705570328">
    <w:abstractNumId w:val="158"/>
  </w:num>
  <w:num w:numId="93" w16cid:durableId="2123571651">
    <w:abstractNumId w:val="34"/>
  </w:num>
  <w:num w:numId="94" w16cid:durableId="1828204258">
    <w:abstractNumId w:val="136"/>
  </w:num>
  <w:num w:numId="95" w16cid:durableId="1322694">
    <w:abstractNumId w:val="14"/>
  </w:num>
  <w:num w:numId="96" w16cid:durableId="948974457">
    <w:abstractNumId w:val="76"/>
  </w:num>
  <w:num w:numId="97" w16cid:durableId="1484858491">
    <w:abstractNumId w:val="188"/>
  </w:num>
  <w:num w:numId="98" w16cid:durableId="965892877">
    <w:abstractNumId w:val="106"/>
  </w:num>
  <w:num w:numId="99" w16cid:durableId="1264067842">
    <w:abstractNumId w:val="129"/>
  </w:num>
  <w:num w:numId="100" w16cid:durableId="1281956956">
    <w:abstractNumId w:val="87"/>
  </w:num>
  <w:num w:numId="101" w16cid:durableId="1437210557">
    <w:abstractNumId w:val="145"/>
  </w:num>
  <w:num w:numId="102" w16cid:durableId="138620233">
    <w:abstractNumId w:val="153"/>
  </w:num>
  <w:num w:numId="103" w16cid:durableId="1607883127">
    <w:abstractNumId w:val="73"/>
  </w:num>
  <w:num w:numId="104" w16cid:durableId="1576628703">
    <w:abstractNumId w:val="92"/>
  </w:num>
  <w:num w:numId="105" w16cid:durableId="1165437583">
    <w:abstractNumId w:val="41"/>
  </w:num>
  <w:num w:numId="106" w16cid:durableId="237400597">
    <w:abstractNumId w:val="36"/>
  </w:num>
  <w:num w:numId="107" w16cid:durableId="1926762344">
    <w:abstractNumId w:val="31"/>
  </w:num>
  <w:num w:numId="108" w16cid:durableId="1466317566">
    <w:abstractNumId w:val="141"/>
  </w:num>
  <w:num w:numId="109" w16cid:durableId="218708015">
    <w:abstractNumId w:val="1"/>
  </w:num>
  <w:num w:numId="110" w16cid:durableId="2067336951">
    <w:abstractNumId w:val="126"/>
  </w:num>
  <w:num w:numId="111" w16cid:durableId="1431320794">
    <w:abstractNumId w:val="113"/>
  </w:num>
  <w:num w:numId="112" w16cid:durableId="980425391">
    <w:abstractNumId w:val="181"/>
  </w:num>
  <w:num w:numId="113" w16cid:durableId="987369502">
    <w:abstractNumId w:val="33"/>
  </w:num>
  <w:num w:numId="114" w16cid:durableId="935207967">
    <w:abstractNumId w:val="24"/>
  </w:num>
  <w:num w:numId="115" w16cid:durableId="1502548632">
    <w:abstractNumId w:val="148"/>
  </w:num>
  <w:num w:numId="116" w16cid:durableId="1827091431">
    <w:abstractNumId w:val="12"/>
  </w:num>
  <w:num w:numId="117" w16cid:durableId="486822549">
    <w:abstractNumId w:val="107"/>
  </w:num>
  <w:num w:numId="118" w16cid:durableId="59447946">
    <w:abstractNumId w:val="104"/>
  </w:num>
  <w:num w:numId="119" w16cid:durableId="198399506">
    <w:abstractNumId w:val="160"/>
  </w:num>
  <w:num w:numId="120" w16cid:durableId="1609393144">
    <w:abstractNumId w:val="147"/>
  </w:num>
  <w:num w:numId="121" w16cid:durableId="502747361">
    <w:abstractNumId w:val="125"/>
  </w:num>
  <w:num w:numId="122" w16cid:durableId="1440026296">
    <w:abstractNumId w:val="179"/>
  </w:num>
  <w:num w:numId="123" w16cid:durableId="1305115872">
    <w:abstractNumId w:val="27"/>
  </w:num>
  <w:num w:numId="124" w16cid:durableId="769737542">
    <w:abstractNumId w:val="162"/>
  </w:num>
  <w:num w:numId="125" w16cid:durableId="1907641500">
    <w:abstractNumId w:val="69"/>
  </w:num>
  <w:num w:numId="126" w16cid:durableId="1144154333">
    <w:abstractNumId w:val="88"/>
  </w:num>
  <w:num w:numId="127" w16cid:durableId="1961450490">
    <w:abstractNumId w:val="17"/>
  </w:num>
  <w:num w:numId="128" w16cid:durableId="1378968524">
    <w:abstractNumId w:val="143"/>
  </w:num>
  <w:num w:numId="129" w16cid:durableId="322009166">
    <w:abstractNumId w:val="144"/>
  </w:num>
  <w:num w:numId="130" w16cid:durableId="1979800934">
    <w:abstractNumId w:val="138"/>
  </w:num>
  <w:num w:numId="131" w16cid:durableId="1890847330">
    <w:abstractNumId w:val="43"/>
  </w:num>
  <w:num w:numId="132" w16cid:durableId="1359970138">
    <w:abstractNumId w:val="67"/>
  </w:num>
  <w:num w:numId="133" w16cid:durableId="1039011903">
    <w:abstractNumId w:val="152"/>
  </w:num>
  <w:num w:numId="134" w16cid:durableId="1122191654">
    <w:abstractNumId w:val="180"/>
  </w:num>
  <w:num w:numId="135" w16cid:durableId="1888570638">
    <w:abstractNumId w:val="74"/>
  </w:num>
  <w:num w:numId="136" w16cid:durableId="538203020">
    <w:abstractNumId w:val="98"/>
  </w:num>
  <w:num w:numId="137" w16cid:durableId="1541673742">
    <w:abstractNumId w:val="79"/>
  </w:num>
  <w:num w:numId="138" w16cid:durableId="1825773746">
    <w:abstractNumId w:val="191"/>
  </w:num>
  <w:num w:numId="139" w16cid:durableId="32267835">
    <w:abstractNumId w:val="171"/>
  </w:num>
  <w:num w:numId="140" w16cid:durableId="898899424">
    <w:abstractNumId w:val="131"/>
  </w:num>
  <w:num w:numId="141" w16cid:durableId="1357195305">
    <w:abstractNumId w:val="140"/>
  </w:num>
  <w:num w:numId="142" w16cid:durableId="871117805">
    <w:abstractNumId w:val="123"/>
  </w:num>
  <w:num w:numId="143" w16cid:durableId="718628119">
    <w:abstractNumId w:val="192"/>
  </w:num>
  <w:num w:numId="144" w16cid:durableId="301034526">
    <w:abstractNumId w:val="121"/>
  </w:num>
  <w:num w:numId="145" w16cid:durableId="781195547">
    <w:abstractNumId w:val="70"/>
  </w:num>
  <w:num w:numId="146" w16cid:durableId="1673486942">
    <w:abstractNumId w:val="35"/>
  </w:num>
  <w:num w:numId="147" w16cid:durableId="1021933292">
    <w:abstractNumId w:val="38"/>
  </w:num>
  <w:num w:numId="148" w16cid:durableId="519586630">
    <w:abstractNumId w:val="178"/>
  </w:num>
  <w:num w:numId="149" w16cid:durableId="1722093034">
    <w:abstractNumId w:val="187"/>
  </w:num>
  <w:num w:numId="150" w16cid:durableId="1922060234">
    <w:abstractNumId w:val="137"/>
  </w:num>
  <w:num w:numId="151" w16cid:durableId="1677733535">
    <w:abstractNumId w:val="91"/>
  </w:num>
  <w:num w:numId="152" w16cid:durableId="728043207">
    <w:abstractNumId w:val="29"/>
  </w:num>
  <w:num w:numId="153" w16cid:durableId="845755239">
    <w:abstractNumId w:val="185"/>
  </w:num>
  <w:num w:numId="154" w16cid:durableId="561524475">
    <w:abstractNumId w:val="0"/>
  </w:num>
  <w:num w:numId="155" w16cid:durableId="1921522272">
    <w:abstractNumId w:val="97"/>
  </w:num>
  <w:num w:numId="156" w16cid:durableId="10569995">
    <w:abstractNumId w:val="51"/>
  </w:num>
  <w:num w:numId="157" w16cid:durableId="1783068443">
    <w:abstractNumId w:val="5"/>
  </w:num>
  <w:num w:numId="158" w16cid:durableId="385111323">
    <w:abstractNumId w:val="78"/>
  </w:num>
  <w:num w:numId="159" w16cid:durableId="243077272">
    <w:abstractNumId w:val="9"/>
  </w:num>
  <w:num w:numId="160" w16cid:durableId="1043822289">
    <w:abstractNumId w:val="75"/>
  </w:num>
  <w:num w:numId="161" w16cid:durableId="222716254">
    <w:abstractNumId w:val="173"/>
  </w:num>
  <w:num w:numId="162" w16cid:durableId="126702368">
    <w:abstractNumId w:val="16"/>
  </w:num>
  <w:num w:numId="163" w16cid:durableId="1337422388">
    <w:abstractNumId w:val="169"/>
  </w:num>
  <w:num w:numId="164" w16cid:durableId="2024672629">
    <w:abstractNumId w:val="72"/>
  </w:num>
  <w:num w:numId="165" w16cid:durableId="970747906">
    <w:abstractNumId w:val="109"/>
  </w:num>
  <w:num w:numId="166" w16cid:durableId="641349269">
    <w:abstractNumId w:val="15"/>
  </w:num>
  <w:num w:numId="167" w16cid:durableId="140930070">
    <w:abstractNumId w:val="197"/>
  </w:num>
  <w:num w:numId="168" w16cid:durableId="2123572283">
    <w:abstractNumId w:val="168"/>
  </w:num>
  <w:num w:numId="169" w16cid:durableId="1900552844">
    <w:abstractNumId w:val="23"/>
  </w:num>
  <w:num w:numId="170" w16cid:durableId="1588079317">
    <w:abstractNumId w:val="66"/>
  </w:num>
  <w:num w:numId="171" w16cid:durableId="2099210637">
    <w:abstractNumId w:val="95"/>
  </w:num>
  <w:num w:numId="172" w16cid:durableId="619802988">
    <w:abstractNumId w:val="19"/>
  </w:num>
  <w:num w:numId="173" w16cid:durableId="1799759437">
    <w:abstractNumId w:val="59"/>
  </w:num>
  <w:num w:numId="174" w16cid:durableId="1242370375">
    <w:abstractNumId w:val="101"/>
  </w:num>
  <w:num w:numId="175" w16cid:durableId="900487011">
    <w:abstractNumId w:val="18"/>
  </w:num>
  <w:num w:numId="176" w16cid:durableId="1002588077">
    <w:abstractNumId w:val="172"/>
  </w:num>
  <w:num w:numId="177" w16cid:durableId="1162163865">
    <w:abstractNumId w:val="142"/>
  </w:num>
  <w:num w:numId="178" w16cid:durableId="139545906">
    <w:abstractNumId w:val="30"/>
  </w:num>
  <w:num w:numId="179" w16cid:durableId="2042170461">
    <w:abstractNumId w:val="40"/>
  </w:num>
  <w:num w:numId="180" w16cid:durableId="928393467">
    <w:abstractNumId w:val="151"/>
  </w:num>
  <w:num w:numId="181" w16cid:durableId="962885574">
    <w:abstractNumId w:val="13"/>
  </w:num>
  <w:num w:numId="182" w16cid:durableId="440223695">
    <w:abstractNumId w:val="11"/>
  </w:num>
  <w:num w:numId="183" w16cid:durableId="1179613985">
    <w:abstractNumId w:val="99"/>
  </w:num>
  <w:num w:numId="184" w16cid:durableId="1729958746">
    <w:abstractNumId w:val="103"/>
  </w:num>
  <w:num w:numId="185" w16cid:durableId="2014646218">
    <w:abstractNumId w:val="134"/>
  </w:num>
  <w:num w:numId="186" w16cid:durableId="445345279">
    <w:abstractNumId w:val="114"/>
  </w:num>
  <w:num w:numId="187" w16cid:durableId="262999831">
    <w:abstractNumId w:val="186"/>
  </w:num>
  <w:num w:numId="188" w16cid:durableId="154423709">
    <w:abstractNumId w:val="50"/>
  </w:num>
  <w:num w:numId="189" w16cid:durableId="1706713106">
    <w:abstractNumId w:val="116"/>
  </w:num>
  <w:num w:numId="190" w16cid:durableId="1601178297">
    <w:abstractNumId w:val="149"/>
  </w:num>
  <w:num w:numId="191" w16cid:durableId="353307070">
    <w:abstractNumId w:val="3"/>
  </w:num>
  <w:num w:numId="192" w16cid:durableId="626787728">
    <w:abstractNumId w:val="44"/>
  </w:num>
  <w:num w:numId="193" w16cid:durableId="760025124">
    <w:abstractNumId w:val="184"/>
  </w:num>
  <w:num w:numId="194" w16cid:durableId="188030103">
    <w:abstractNumId w:val="82"/>
  </w:num>
  <w:num w:numId="195" w16cid:durableId="1927761237">
    <w:abstractNumId w:val="161"/>
  </w:num>
  <w:num w:numId="196" w16cid:durableId="1026754234">
    <w:abstractNumId w:val="39"/>
  </w:num>
  <w:num w:numId="197" w16cid:durableId="1167214370">
    <w:abstractNumId w:val="60"/>
  </w:num>
  <w:num w:numId="198" w16cid:durableId="571626052">
    <w:abstractNumId w:val="2"/>
  </w:num>
  <w:numIdMacAtCleanup w:val="19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activeWritingStyle w:appName="MSWord" w:lang="en-GB" w:vendorID="64" w:dllVersion="6" w:nlCheck="1" w:checkStyle="0"/>
  <w:activeWritingStyle w:appName="MSWord" w:lang="en-US" w:vendorID="64" w:dllVersion="6" w:nlCheck="1" w:checkStyle="0"/>
  <w:activeWritingStyle w:appName="MSWord" w:lang="fr-FR" w:vendorID="64" w:dllVersion="6" w:nlCheck="1" w:checkStyle="0"/>
  <w:activeWritingStyle w:appName="MSWord" w:lang="de-DE" w:vendorID="64" w:dllVersion="6" w:nlCheck="1" w:checkStyle="0"/>
  <w:activeWritingStyle w:appName="MSWord" w:lang="en-GB" w:vendorID="64" w:dllVersion="0" w:nlCheck="1" w:checkStyle="0"/>
  <w:activeWritingStyle w:appName="MSWord" w:lang="en-US" w:vendorID="64" w:dllVersion="0" w:nlCheck="1" w:checkStyle="0"/>
  <w:stylePaneFormatFilter w:val="3B04" w:allStyles="0" w:customStyles="0" w:latentStyles="1" w:stylesInUse="0" w:headingStyles="0" w:numberingStyles="0" w:tableStyles="0" w:directFormattingOnRuns="1" w:directFormattingOnParagraphs="1" w:directFormattingOnNumbering="0" w:directFormattingOnTables="1" w:clearFormatting="1" w:top3HeadingStyles="1" w:visibleStyles="0" w:alternateStyleNames="0"/>
  <w:stylePaneSortMethod w:val="0002"/>
  <w:doNotTrackFormatting/>
  <w:defaultTabStop w:val="720"/>
  <w:drawingGridHorizontalSpacing w:val="120"/>
  <w:displayHorizontalDrawingGridEvery w:val="2"/>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78F6"/>
    <w:rsid w:val="000126E3"/>
    <w:rsid w:val="00012780"/>
    <w:rsid w:val="00014C87"/>
    <w:rsid w:val="000164F8"/>
    <w:rsid w:val="0002095B"/>
    <w:rsid w:val="000229B0"/>
    <w:rsid w:val="00024167"/>
    <w:rsid w:val="00025459"/>
    <w:rsid w:val="0002583F"/>
    <w:rsid w:val="00026CC3"/>
    <w:rsid w:val="00027B84"/>
    <w:rsid w:val="00040242"/>
    <w:rsid w:val="00040DF4"/>
    <w:rsid w:val="000434B2"/>
    <w:rsid w:val="00045252"/>
    <w:rsid w:val="00050C52"/>
    <w:rsid w:val="00053C48"/>
    <w:rsid w:val="00055880"/>
    <w:rsid w:val="00061C87"/>
    <w:rsid w:val="00062133"/>
    <w:rsid w:val="00062910"/>
    <w:rsid w:val="0006417B"/>
    <w:rsid w:val="00064E1A"/>
    <w:rsid w:val="00065F45"/>
    <w:rsid w:val="0006699D"/>
    <w:rsid w:val="00070ED7"/>
    <w:rsid w:val="00071D14"/>
    <w:rsid w:val="000721B9"/>
    <w:rsid w:val="000740DF"/>
    <w:rsid w:val="0007452A"/>
    <w:rsid w:val="00074628"/>
    <w:rsid w:val="00075118"/>
    <w:rsid w:val="00076E40"/>
    <w:rsid w:val="000778E4"/>
    <w:rsid w:val="0008337D"/>
    <w:rsid w:val="00083E2D"/>
    <w:rsid w:val="00090432"/>
    <w:rsid w:val="000944BE"/>
    <w:rsid w:val="00094943"/>
    <w:rsid w:val="00096F08"/>
    <w:rsid w:val="000A0C97"/>
    <w:rsid w:val="000A2397"/>
    <w:rsid w:val="000A2445"/>
    <w:rsid w:val="000A4071"/>
    <w:rsid w:val="000A4774"/>
    <w:rsid w:val="000A586D"/>
    <w:rsid w:val="000B239C"/>
    <w:rsid w:val="000C279B"/>
    <w:rsid w:val="000C3533"/>
    <w:rsid w:val="000C72F8"/>
    <w:rsid w:val="000D16E5"/>
    <w:rsid w:val="000D18D9"/>
    <w:rsid w:val="000D29C0"/>
    <w:rsid w:val="000D41BF"/>
    <w:rsid w:val="000E4D0A"/>
    <w:rsid w:val="000E6FA9"/>
    <w:rsid w:val="000F2644"/>
    <w:rsid w:val="000F4BFA"/>
    <w:rsid w:val="000F6BFB"/>
    <w:rsid w:val="001009C3"/>
    <w:rsid w:val="001011FD"/>
    <w:rsid w:val="0010186F"/>
    <w:rsid w:val="00102736"/>
    <w:rsid w:val="00105C2F"/>
    <w:rsid w:val="00110934"/>
    <w:rsid w:val="00111090"/>
    <w:rsid w:val="001140DB"/>
    <w:rsid w:val="00115075"/>
    <w:rsid w:val="001150F8"/>
    <w:rsid w:val="001171BB"/>
    <w:rsid w:val="001337DD"/>
    <w:rsid w:val="00134F6C"/>
    <w:rsid w:val="00135126"/>
    <w:rsid w:val="00136041"/>
    <w:rsid w:val="0013784F"/>
    <w:rsid w:val="001435F1"/>
    <w:rsid w:val="00143772"/>
    <w:rsid w:val="001463BC"/>
    <w:rsid w:val="0015103F"/>
    <w:rsid w:val="00153469"/>
    <w:rsid w:val="00153DF7"/>
    <w:rsid w:val="001569AF"/>
    <w:rsid w:val="00156BF9"/>
    <w:rsid w:val="0016076A"/>
    <w:rsid w:val="00161BD3"/>
    <w:rsid w:val="001635D0"/>
    <w:rsid w:val="00167911"/>
    <w:rsid w:val="00170467"/>
    <w:rsid w:val="00171720"/>
    <w:rsid w:val="0017417E"/>
    <w:rsid w:val="001758EE"/>
    <w:rsid w:val="0017634E"/>
    <w:rsid w:val="00177FA6"/>
    <w:rsid w:val="001807F7"/>
    <w:rsid w:val="00184B07"/>
    <w:rsid w:val="0018697E"/>
    <w:rsid w:val="00195802"/>
    <w:rsid w:val="001958B4"/>
    <w:rsid w:val="0019650C"/>
    <w:rsid w:val="001A1A72"/>
    <w:rsid w:val="001A58BB"/>
    <w:rsid w:val="001A704A"/>
    <w:rsid w:val="001B1D2E"/>
    <w:rsid w:val="001B4073"/>
    <w:rsid w:val="001B6E05"/>
    <w:rsid w:val="001B7C9B"/>
    <w:rsid w:val="001C312D"/>
    <w:rsid w:val="001C5C6C"/>
    <w:rsid w:val="001D187B"/>
    <w:rsid w:val="001D42EF"/>
    <w:rsid w:val="001D4CD6"/>
    <w:rsid w:val="001E2E68"/>
    <w:rsid w:val="001F1623"/>
    <w:rsid w:val="001F16DD"/>
    <w:rsid w:val="001F1B54"/>
    <w:rsid w:val="001F594C"/>
    <w:rsid w:val="001F67AC"/>
    <w:rsid w:val="001F7340"/>
    <w:rsid w:val="00201692"/>
    <w:rsid w:val="0020661F"/>
    <w:rsid w:val="00211791"/>
    <w:rsid w:val="00214470"/>
    <w:rsid w:val="0021631E"/>
    <w:rsid w:val="00222AE2"/>
    <w:rsid w:val="00224834"/>
    <w:rsid w:val="00225848"/>
    <w:rsid w:val="00227E4E"/>
    <w:rsid w:val="00230FCE"/>
    <w:rsid w:val="0023167E"/>
    <w:rsid w:val="00233F5A"/>
    <w:rsid w:val="00235DC5"/>
    <w:rsid w:val="002369AB"/>
    <w:rsid w:val="00237157"/>
    <w:rsid w:val="00242E2E"/>
    <w:rsid w:val="002460EF"/>
    <w:rsid w:val="00256C3B"/>
    <w:rsid w:val="00257FD5"/>
    <w:rsid w:val="0026078D"/>
    <w:rsid w:val="00263BE5"/>
    <w:rsid w:val="00264073"/>
    <w:rsid w:val="0027094E"/>
    <w:rsid w:val="0027241A"/>
    <w:rsid w:val="00273CDD"/>
    <w:rsid w:val="00276DF1"/>
    <w:rsid w:val="00276F6A"/>
    <w:rsid w:val="00280579"/>
    <w:rsid w:val="00284669"/>
    <w:rsid w:val="00286034"/>
    <w:rsid w:val="0029007D"/>
    <w:rsid w:val="002911C0"/>
    <w:rsid w:val="00292C1B"/>
    <w:rsid w:val="00296457"/>
    <w:rsid w:val="00297F99"/>
    <w:rsid w:val="002A55A6"/>
    <w:rsid w:val="002A5BB1"/>
    <w:rsid w:val="002A7994"/>
    <w:rsid w:val="002B0642"/>
    <w:rsid w:val="002B092C"/>
    <w:rsid w:val="002B0B35"/>
    <w:rsid w:val="002B6552"/>
    <w:rsid w:val="002C0E85"/>
    <w:rsid w:val="002C16ED"/>
    <w:rsid w:val="002C24F4"/>
    <w:rsid w:val="002C5141"/>
    <w:rsid w:val="002C7090"/>
    <w:rsid w:val="002D0DA6"/>
    <w:rsid w:val="002E0157"/>
    <w:rsid w:val="002F0CCA"/>
    <w:rsid w:val="002F14AA"/>
    <w:rsid w:val="002F2CE9"/>
    <w:rsid w:val="002F2FA7"/>
    <w:rsid w:val="002F5485"/>
    <w:rsid w:val="002F7846"/>
    <w:rsid w:val="00300A30"/>
    <w:rsid w:val="00302A0A"/>
    <w:rsid w:val="003037C0"/>
    <w:rsid w:val="00305FB5"/>
    <w:rsid w:val="00310BC5"/>
    <w:rsid w:val="00314A27"/>
    <w:rsid w:val="0031776F"/>
    <w:rsid w:val="0032332F"/>
    <w:rsid w:val="003236A9"/>
    <w:rsid w:val="0032427F"/>
    <w:rsid w:val="00330E66"/>
    <w:rsid w:val="0033106D"/>
    <w:rsid w:val="00331A95"/>
    <w:rsid w:val="00334BD0"/>
    <w:rsid w:val="00334BEC"/>
    <w:rsid w:val="00335865"/>
    <w:rsid w:val="00341A16"/>
    <w:rsid w:val="00345CC1"/>
    <w:rsid w:val="00345E86"/>
    <w:rsid w:val="003478E4"/>
    <w:rsid w:val="00351C5B"/>
    <w:rsid w:val="00354DF7"/>
    <w:rsid w:val="003550C5"/>
    <w:rsid w:val="0035617D"/>
    <w:rsid w:val="0035714F"/>
    <w:rsid w:val="003601D5"/>
    <w:rsid w:val="003621C6"/>
    <w:rsid w:val="0036425B"/>
    <w:rsid w:val="00364585"/>
    <w:rsid w:val="0036509A"/>
    <w:rsid w:val="00366D46"/>
    <w:rsid w:val="003704D6"/>
    <w:rsid w:val="00374180"/>
    <w:rsid w:val="00382EFF"/>
    <w:rsid w:val="003836E6"/>
    <w:rsid w:val="003A0B72"/>
    <w:rsid w:val="003A3AB3"/>
    <w:rsid w:val="003B0A1E"/>
    <w:rsid w:val="003B0EF2"/>
    <w:rsid w:val="003B149D"/>
    <w:rsid w:val="003B1919"/>
    <w:rsid w:val="003B2208"/>
    <w:rsid w:val="003B4556"/>
    <w:rsid w:val="003C13C5"/>
    <w:rsid w:val="003C3D4D"/>
    <w:rsid w:val="003C4775"/>
    <w:rsid w:val="003C4E88"/>
    <w:rsid w:val="003C5502"/>
    <w:rsid w:val="003C5C2C"/>
    <w:rsid w:val="003D0C2B"/>
    <w:rsid w:val="003D1A53"/>
    <w:rsid w:val="003E05CB"/>
    <w:rsid w:val="003E7484"/>
    <w:rsid w:val="003E7B43"/>
    <w:rsid w:val="003F58F7"/>
    <w:rsid w:val="003F73C8"/>
    <w:rsid w:val="004005A7"/>
    <w:rsid w:val="00400D93"/>
    <w:rsid w:val="00400F12"/>
    <w:rsid w:val="00401AF0"/>
    <w:rsid w:val="00404529"/>
    <w:rsid w:val="00405F58"/>
    <w:rsid w:val="004101BD"/>
    <w:rsid w:val="0041237F"/>
    <w:rsid w:val="00412B47"/>
    <w:rsid w:val="0041702D"/>
    <w:rsid w:val="00421DCE"/>
    <w:rsid w:val="00425B7E"/>
    <w:rsid w:val="004260EA"/>
    <w:rsid w:val="00426550"/>
    <w:rsid w:val="004273AA"/>
    <w:rsid w:val="00427503"/>
    <w:rsid w:val="0043024C"/>
    <w:rsid w:val="004338FB"/>
    <w:rsid w:val="00434290"/>
    <w:rsid w:val="0043448C"/>
    <w:rsid w:val="00436B26"/>
    <w:rsid w:val="00444962"/>
    <w:rsid w:val="00445875"/>
    <w:rsid w:val="0044654E"/>
    <w:rsid w:val="004469FB"/>
    <w:rsid w:val="00447A74"/>
    <w:rsid w:val="00447D73"/>
    <w:rsid w:val="00450AE2"/>
    <w:rsid w:val="004536FA"/>
    <w:rsid w:val="00454062"/>
    <w:rsid w:val="004578CB"/>
    <w:rsid w:val="00460C0C"/>
    <w:rsid w:val="00461DD4"/>
    <w:rsid w:val="0046248F"/>
    <w:rsid w:val="00462F3F"/>
    <w:rsid w:val="0046414E"/>
    <w:rsid w:val="00473849"/>
    <w:rsid w:val="0048340B"/>
    <w:rsid w:val="00484ABC"/>
    <w:rsid w:val="00485797"/>
    <w:rsid w:val="0049013D"/>
    <w:rsid w:val="0049416A"/>
    <w:rsid w:val="00495576"/>
    <w:rsid w:val="0049665D"/>
    <w:rsid w:val="00496A75"/>
    <w:rsid w:val="004A455E"/>
    <w:rsid w:val="004A5FC3"/>
    <w:rsid w:val="004B0542"/>
    <w:rsid w:val="004B204A"/>
    <w:rsid w:val="004B6D20"/>
    <w:rsid w:val="004C48A1"/>
    <w:rsid w:val="004C512D"/>
    <w:rsid w:val="004C5E4E"/>
    <w:rsid w:val="004D18E9"/>
    <w:rsid w:val="004D2C88"/>
    <w:rsid w:val="004D3566"/>
    <w:rsid w:val="004D3B0E"/>
    <w:rsid w:val="004D78CA"/>
    <w:rsid w:val="004E08BC"/>
    <w:rsid w:val="004E2485"/>
    <w:rsid w:val="004E4A05"/>
    <w:rsid w:val="004E6208"/>
    <w:rsid w:val="004F3047"/>
    <w:rsid w:val="004F51F5"/>
    <w:rsid w:val="00500FD2"/>
    <w:rsid w:val="00501FD9"/>
    <w:rsid w:val="005023F2"/>
    <w:rsid w:val="005056E2"/>
    <w:rsid w:val="00505DE7"/>
    <w:rsid w:val="00505F1A"/>
    <w:rsid w:val="00506FE8"/>
    <w:rsid w:val="00511019"/>
    <w:rsid w:val="00511E5E"/>
    <w:rsid w:val="00512DCA"/>
    <w:rsid w:val="0051552D"/>
    <w:rsid w:val="00515AF4"/>
    <w:rsid w:val="00521AE8"/>
    <w:rsid w:val="00523B0D"/>
    <w:rsid w:val="005258D5"/>
    <w:rsid w:val="00533184"/>
    <w:rsid w:val="005351C5"/>
    <w:rsid w:val="00535649"/>
    <w:rsid w:val="0053568C"/>
    <w:rsid w:val="0054165C"/>
    <w:rsid w:val="005450E7"/>
    <w:rsid w:val="00546FC6"/>
    <w:rsid w:val="0055185D"/>
    <w:rsid w:val="005522DF"/>
    <w:rsid w:val="005543C8"/>
    <w:rsid w:val="005549DE"/>
    <w:rsid w:val="00556324"/>
    <w:rsid w:val="005574F5"/>
    <w:rsid w:val="005640CE"/>
    <w:rsid w:val="00565ACF"/>
    <w:rsid w:val="005660F0"/>
    <w:rsid w:val="005667F1"/>
    <w:rsid w:val="005721D1"/>
    <w:rsid w:val="00573859"/>
    <w:rsid w:val="00573EB0"/>
    <w:rsid w:val="00576A3B"/>
    <w:rsid w:val="00577BF0"/>
    <w:rsid w:val="00580B49"/>
    <w:rsid w:val="00581775"/>
    <w:rsid w:val="005823D6"/>
    <w:rsid w:val="0058369F"/>
    <w:rsid w:val="0058468A"/>
    <w:rsid w:val="00585F01"/>
    <w:rsid w:val="005869F0"/>
    <w:rsid w:val="00586F17"/>
    <w:rsid w:val="005964E1"/>
    <w:rsid w:val="005A1EF7"/>
    <w:rsid w:val="005A52F0"/>
    <w:rsid w:val="005A6265"/>
    <w:rsid w:val="005A77CD"/>
    <w:rsid w:val="005A7D3A"/>
    <w:rsid w:val="005B272B"/>
    <w:rsid w:val="005B799E"/>
    <w:rsid w:val="005C0FFB"/>
    <w:rsid w:val="005C1E5B"/>
    <w:rsid w:val="005C79AA"/>
    <w:rsid w:val="005C7C64"/>
    <w:rsid w:val="005D474D"/>
    <w:rsid w:val="005D5167"/>
    <w:rsid w:val="005D67EB"/>
    <w:rsid w:val="005E04A8"/>
    <w:rsid w:val="005E04FA"/>
    <w:rsid w:val="005E3D53"/>
    <w:rsid w:val="005E4CB3"/>
    <w:rsid w:val="005E59D2"/>
    <w:rsid w:val="005F0F09"/>
    <w:rsid w:val="005F3424"/>
    <w:rsid w:val="005F3CF1"/>
    <w:rsid w:val="005F438C"/>
    <w:rsid w:val="00601C68"/>
    <w:rsid w:val="0060494D"/>
    <w:rsid w:val="00605BF3"/>
    <w:rsid w:val="0061302C"/>
    <w:rsid w:val="00617E59"/>
    <w:rsid w:val="00624E7B"/>
    <w:rsid w:val="00626530"/>
    <w:rsid w:val="00630E97"/>
    <w:rsid w:val="00632464"/>
    <w:rsid w:val="00633639"/>
    <w:rsid w:val="00636FB6"/>
    <w:rsid w:val="00645A9B"/>
    <w:rsid w:val="00645B47"/>
    <w:rsid w:val="006478F6"/>
    <w:rsid w:val="00651363"/>
    <w:rsid w:val="006517C8"/>
    <w:rsid w:val="00652A25"/>
    <w:rsid w:val="00657089"/>
    <w:rsid w:val="006710F2"/>
    <w:rsid w:val="0067227F"/>
    <w:rsid w:val="006733B4"/>
    <w:rsid w:val="00676CD6"/>
    <w:rsid w:val="00676D0C"/>
    <w:rsid w:val="006809CD"/>
    <w:rsid w:val="0068251D"/>
    <w:rsid w:val="00683720"/>
    <w:rsid w:val="00685236"/>
    <w:rsid w:val="0069111B"/>
    <w:rsid w:val="006916E6"/>
    <w:rsid w:val="00694F53"/>
    <w:rsid w:val="006A133E"/>
    <w:rsid w:val="006A268C"/>
    <w:rsid w:val="006A310B"/>
    <w:rsid w:val="006A5024"/>
    <w:rsid w:val="006A53BD"/>
    <w:rsid w:val="006B3ADD"/>
    <w:rsid w:val="006B4B84"/>
    <w:rsid w:val="006C15D2"/>
    <w:rsid w:val="006C656B"/>
    <w:rsid w:val="006C6739"/>
    <w:rsid w:val="006D110C"/>
    <w:rsid w:val="006D6141"/>
    <w:rsid w:val="006D6A0C"/>
    <w:rsid w:val="006D6AC8"/>
    <w:rsid w:val="006E117E"/>
    <w:rsid w:val="006E52A8"/>
    <w:rsid w:val="006E66F7"/>
    <w:rsid w:val="006E6E2E"/>
    <w:rsid w:val="006F5A53"/>
    <w:rsid w:val="007006E8"/>
    <w:rsid w:val="007019F3"/>
    <w:rsid w:val="007031F2"/>
    <w:rsid w:val="0070406A"/>
    <w:rsid w:val="00704B86"/>
    <w:rsid w:val="007225EF"/>
    <w:rsid w:val="00723035"/>
    <w:rsid w:val="00724903"/>
    <w:rsid w:val="00724B5D"/>
    <w:rsid w:val="00725E2C"/>
    <w:rsid w:val="00727AA9"/>
    <w:rsid w:val="0073014B"/>
    <w:rsid w:val="007309F7"/>
    <w:rsid w:val="00730B39"/>
    <w:rsid w:val="00732AC0"/>
    <w:rsid w:val="0073390C"/>
    <w:rsid w:val="00735006"/>
    <w:rsid w:val="007358E1"/>
    <w:rsid w:val="00735C95"/>
    <w:rsid w:val="0074102F"/>
    <w:rsid w:val="0074498F"/>
    <w:rsid w:val="0074534E"/>
    <w:rsid w:val="00745859"/>
    <w:rsid w:val="00746957"/>
    <w:rsid w:val="0075388D"/>
    <w:rsid w:val="00761C9B"/>
    <w:rsid w:val="00762A1F"/>
    <w:rsid w:val="00783FD0"/>
    <w:rsid w:val="00784405"/>
    <w:rsid w:val="007847B9"/>
    <w:rsid w:val="007909C9"/>
    <w:rsid w:val="00791A0C"/>
    <w:rsid w:val="00796707"/>
    <w:rsid w:val="00797E46"/>
    <w:rsid w:val="007A355D"/>
    <w:rsid w:val="007A4653"/>
    <w:rsid w:val="007A5827"/>
    <w:rsid w:val="007B250A"/>
    <w:rsid w:val="007B5ABA"/>
    <w:rsid w:val="007B6BAB"/>
    <w:rsid w:val="007C0834"/>
    <w:rsid w:val="007C4A21"/>
    <w:rsid w:val="007C6691"/>
    <w:rsid w:val="007D4B88"/>
    <w:rsid w:val="007E259F"/>
    <w:rsid w:val="007E38FF"/>
    <w:rsid w:val="007F0B45"/>
    <w:rsid w:val="007F2A48"/>
    <w:rsid w:val="007F65C3"/>
    <w:rsid w:val="0080067F"/>
    <w:rsid w:val="00801F7D"/>
    <w:rsid w:val="00802CBA"/>
    <w:rsid w:val="0080354D"/>
    <w:rsid w:val="00805E2C"/>
    <w:rsid w:val="00807810"/>
    <w:rsid w:val="008109C1"/>
    <w:rsid w:val="00812F2C"/>
    <w:rsid w:val="00813E85"/>
    <w:rsid w:val="00823E68"/>
    <w:rsid w:val="00826D35"/>
    <w:rsid w:val="00826F9A"/>
    <w:rsid w:val="00830CCA"/>
    <w:rsid w:val="00831505"/>
    <w:rsid w:val="0084339E"/>
    <w:rsid w:val="008439E7"/>
    <w:rsid w:val="00844A8C"/>
    <w:rsid w:val="00846213"/>
    <w:rsid w:val="008464DE"/>
    <w:rsid w:val="00850D3E"/>
    <w:rsid w:val="00854C72"/>
    <w:rsid w:val="00854ED8"/>
    <w:rsid w:val="008555D1"/>
    <w:rsid w:val="008613BD"/>
    <w:rsid w:val="00861BDB"/>
    <w:rsid w:val="00862252"/>
    <w:rsid w:val="008637B5"/>
    <w:rsid w:val="00867987"/>
    <w:rsid w:val="00870EAC"/>
    <w:rsid w:val="00873A73"/>
    <w:rsid w:val="00875056"/>
    <w:rsid w:val="0087506E"/>
    <w:rsid w:val="00875B9A"/>
    <w:rsid w:val="00881616"/>
    <w:rsid w:val="00881D0D"/>
    <w:rsid w:val="00884626"/>
    <w:rsid w:val="00886A6F"/>
    <w:rsid w:val="00891AF8"/>
    <w:rsid w:val="008959F0"/>
    <w:rsid w:val="008967C1"/>
    <w:rsid w:val="008A05F0"/>
    <w:rsid w:val="008A1AAF"/>
    <w:rsid w:val="008A5ADE"/>
    <w:rsid w:val="008B4ACA"/>
    <w:rsid w:val="008B5E20"/>
    <w:rsid w:val="008C29B0"/>
    <w:rsid w:val="008C318E"/>
    <w:rsid w:val="008C403E"/>
    <w:rsid w:val="008D1BB2"/>
    <w:rsid w:val="008E0AFF"/>
    <w:rsid w:val="008E102F"/>
    <w:rsid w:val="008E3A65"/>
    <w:rsid w:val="008E400C"/>
    <w:rsid w:val="008E554A"/>
    <w:rsid w:val="008E72A1"/>
    <w:rsid w:val="008E74A9"/>
    <w:rsid w:val="008F3B6C"/>
    <w:rsid w:val="008F50CE"/>
    <w:rsid w:val="0090075E"/>
    <w:rsid w:val="0091066C"/>
    <w:rsid w:val="00910CF4"/>
    <w:rsid w:val="00912386"/>
    <w:rsid w:val="00913C8B"/>
    <w:rsid w:val="00921E77"/>
    <w:rsid w:val="009226B4"/>
    <w:rsid w:val="0093060A"/>
    <w:rsid w:val="00931A8C"/>
    <w:rsid w:val="00932E1F"/>
    <w:rsid w:val="009368CF"/>
    <w:rsid w:val="0094098E"/>
    <w:rsid w:val="00941568"/>
    <w:rsid w:val="00943880"/>
    <w:rsid w:val="00945230"/>
    <w:rsid w:val="00950877"/>
    <w:rsid w:val="00952765"/>
    <w:rsid w:val="00954FD8"/>
    <w:rsid w:val="0095598E"/>
    <w:rsid w:val="00961456"/>
    <w:rsid w:val="00963904"/>
    <w:rsid w:val="00971881"/>
    <w:rsid w:val="00971E5C"/>
    <w:rsid w:val="00972D67"/>
    <w:rsid w:val="00973043"/>
    <w:rsid w:val="00973F58"/>
    <w:rsid w:val="00974712"/>
    <w:rsid w:val="009854AE"/>
    <w:rsid w:val="0098589B"/>
    <w:rsid w:val="00985911"/>
    <w:rsid w:val="00990B39"/>
    <w:rsid w:val="00991A18"/>
    <w:rsid w:val="009955FD"/>
    <w:rsid w:val="00995E5A"/>
    <w:rsid w:val="00996098"/>
    <w:rsid w:val="00996470"/>
    <w:rsid w:val="009A225C"/>
    <w:rsid w:val="009A385C"/>
    <w:rsid w:val="009A4037"/>
    <w:rsid w:val="009A47AE"/>
    <w:rsid w:val="009A4FD9"/>
    <w:rsid w:val="009A52BE"/>
    <w:rsid w:val="009A56E3"/>
    <w:rsid w:val="009B2751"/>
    <w:rsid w:val="009B3069"/>
    <w:rsid w:val="009B560E"/>
    <w:rsid w:val="009B57D1"/>
    <w:rsid w:val="009B5D7D"/>
    <w:rsid w:val="009B706A"/>
    <w:rsid w:val="009C0871"/>
    <w:rsid w:val="009C13C2"/>
    <w:rsid w:val="009C2E80"/>
    <w:rsid w:val="009D4895"/>
    <w:rsid w:val="009D6860"/>
    <w:rsid w:val="009D70E0"/>
    <w:rsid w:val="009D758F"/>
    <w:rsid w:val="009E7331"/>
    <w:rsid w:val="009E7A15"/>
    <w:rsid w:val="009F1449"/>
    <w:rsid w:val="009F1629"/>
    <w:rsid w:val="009F1BC0"/>
    <w:rsid w:val="009F3126"/>
    <w:rsid w:val="009F37AE"/>
    <w:rsid w:val="009F4BBE"/>
    <w:rsid w:val="009F6B8C"/>
    <w:rsid w:val="00A00C4A"/>
    <w:rsid w:val="00A01277"/>
    <w:rsid w:val="00A025C8"/>
    <w:rsid w:val="00A02AF3"/>
    <w:rsid w:val="00A02F27"/>
    <w:rsid w:val="00A05EF5"/>
    <w:rsid w:val="00A06675"/>
    <w:rsid w:val="00A07253"/>
    <w:rsid w:val="00A07AAA"/>
    <w:rsid w:val="00A07B28"/>
    <w:rsid w:val="00A13E9E"/>
    <w:rsid w:val="00A14AD1"/>
    <w:rsid w:val="00A14FC8"/>
    <w:rsid w:val="00A16C43"/>
    <w:rsid w:val="00A206A1"/>
    <w:rsid w:val="00A263F9"/>
    <w:rsid w:val="00A2676B"/>
    <w:rsid w:val="00A3384E"/>
    <w:rsid w:val="00A376F0"/>
    <w:rsid w:val="00A3781F"/>
    <w:rsid w:val="00A40CFC"/>
    <w:rsid w:val="00A460D5"/>
    <w:rsid w:val="00A477C2"/>
    <w:rsid w:val="00A53462"/>
    <w:rsid w:val="00A548E6"/>
    <w:rsid w:val="00A56751"/>
    <w:rsid w:val="00A56A68"/>
    <w:rsid w:val="00A57113"/>
    <w:rsid w:val="00A57137"/>
    <w:rsid w:val="00A5794E"/>
    <w:rsid w:val="00A57EC6"/>
    <w:rsid w:val="00A60BFB"/>
    <w:rsid w:val="00A64287"/>
    <w:rsid w:val="00A67884"/>
    <w:rsid w:val="00A701E0"/>
    <w:rsid w:val="00A71B39"/>
    <w:rsid w:val="00A71FC3"/>
    <w:rsid w:val="00A7330F"/>
    <w:rsid w:val="00A74FCC"/>
    <w:rsid w:val="00A765FA"/>
    <w:rsid w:val="00A915D7"/>
    <w:rsid w:val="00A91CB8"/>
    <w:rsid w:val="00A97B46"/>
    <w:rsid w:val="00A97D95"/>
    <w:rsid w:val="00AA009F"/>
    <w:rsid w:val="00AA1FB4"/>
    <w:rsid w:val="00AB1EC8"/>
    <w:rsid w:val="00AC2FB2"/>
    <w:rsid w:val="00AC3D44"/>
    <w:rsid w:val="00AD0BAB"/>
    <w:rsid w:val="00AD7EF4"/>
    <w:rsid w:val="00AE043D"/>
    <w:rsid w:val="00AE06FF"/>
    <w:rsid w:val="00AE0F1A"/>
    <w:rsid w:val="00AE1552"/>
    <w:rsid w:val="00AF1725"/>
    <w:rsid w:val="00AF485E"/>
    <w:rsid w:val="00AF7520"/>
    <w:rsid w:val="00AF7BDE"/>
    <w:rsid w:val="00B0007F"/>
    <w:rsid w:val="00B00811"/>
    <w:rsid w:val="00B009C4"/>
    <w:rsid w:val="00B078B0"/>
    <w:rsid w:val="00B07B13"/>
    <w:rsid w:val="00B101DD"/>
    <w:rsid w:val="00B1117B"/>
    <w:rsid w:val="00B1265D"/>
    <w:rsid w:val="00B14168"/>
    <w:rsid w:val="00B2257E"/>
    <w:rsid w:val="00B23820"/>
    <w:rsid w:val="00B25B30"/>
    <w:rsid w:val="00B26751"/>
    <w:rsid w:val="00B26782"/>
    <w:rsid w:val="00B269F5"/>
    <w:rsid w:val="00B26FEE"/>
    <w:rsid w:val="00B30A1E"/>
    <w:rsid w:val="00B31673"/>
    <w:rsid w:val="00B347CC"/>
    <w:rsid w:val="00B3513F"/>
    <w:rsid w:val="00B3525B"/>
    <w:rsid w:val="00B35644"/>
    <w:rsid w:val="00B40874"/>
    <w:rsid w:val="00B47805"/>
    <w:rsid w:val="00B47C65"/>
    <w:rsid w:val="00B47F16"/>
    <w:rsid w:val="00B51EA8"/>
    <w:rsid w:val="00B558FC"/>
    <w:rsid w:val="00B578DF"/>
    <w:rsid w:val="00B60BE6"/>
    <w:rsid w:val="00B61904"/>
    <w:rsid w:val="00B619EF"/>
    <w:rsid w:val="00B623DA"/>
    <w:rsid w:val="00B62A7B"/>
    <w:rsid w:val="00B635EF"/>
    <w:rsid w:val="00B7288E"/>
    <w:rsid w:val="00B732A5"/>
    <w:rsid w:val="00B750DC"/>
    <w:rsid w:val="00B80F24"/>
    <w:rsid w:val="00B85812"/>
    <w:rsid w:val="00B93059"/>
    <w:rsid w:val="00BA4532"/>
    <w:rsid w:val="00BA467C"/>
    <w:rsid w:val="00BA4918"/>
    <w:rsid w:val="00BA6330"/>
    <w:rsid w:val="00BB4A90"/>
    <w:rsid w:val="00BB4D14"/>
    <w:rsid w:val="00BB5081"/>
    <w:rsid w:val="00BB5156"/>
    <w:rsid w:val="00BB6737"/>
    <w:rsid w:val="00BB75C5"/>
    <w:rsid w:val="00BC07A3"/>
    <w:rsid w:val="00BC0DC1"/>
    <w:rsid w:val="00BC1E3D"/>
    <w:rsid w:val="00BC38AB"/>
    <w:rsid w:val="00BC4CD2"/>
    <w:rsid w:val="00BD0DDF"/>
    <w:rsid w:val="00BD3046"/>
    <w:rsid w:val="00BD5B67"/>
    <w:rsid w:val="00BE505B"/>
    <w:rsid w:val="00BF4B80"/>
    <w:rsid w:val="00BF722F"/>
    <w:rsid w:val="00BF74BD"/>
    <w:rsid w:val="00C0354B"/>
    <w:rsid w:val="00C064E0"/>
    <w:rsid w:val="00C151FB"/>
    <w:rsid w:val="00C16565"/>
    <w:rsid w:val="00C2220D"/>
    <w:rsid w:val="00C26430"/>
    <w:rsid w:val="00C30E00"/>
    <w:rsid w:val="00C311E6"/>
    <w:rsid w:val="00C35F82"/>
    <w:rsid w:val="00C36DC8"/>
    <w:rsid w:val="00C36E78"/>
    <w:rsid w:val="00C379C9"/>
    <w:rsid w:val="00C429A8"/>
    <w:rsid w:val="00C443AF"/>
    <w:rsid w:val="00C44DA6"/>
    <w:rsid w:val="00C463D6"/>
    <w:rsid w:val="00C46629"/>
    <w:rsid w:val="00C540E3"/>
    <w:rsid w:val="00C565C3"/>
    <w:rsid w:val="00C70C70"/>
    <w:rsid w:val="00C7196C"/>
    <w:rsid w:val="00C71A93"/>
    <w:rsid w:val="00C726B6"/>
    <w:rsid w:val="00C7487F"/>
    <w:rsid w:val="00C76C41"/>
    <w:rsid w:val="00C8175B"/>
    <w:rsid w:val="00C81823"/>
    <w:rsid w:val="00C83796"/>
    <w:rsid w:val="00C84BDD"/>
    <w:rsid w:val="00C85BC5"/>
    <w:rsid w:val="00C85F3E"/>
    <w:rsid w:val="00C91F7E"/>
    <w:rsid w:val="00CA1045"/>
    <w:rsid w:val="00CA1359"/>
    <w:rsid w:val="00CB0D86"/>
    <w:rsid w:val="00CB2806"/>
    <w:rsid w:val="00CB28C1"/>
    <w:rsid w:val="00CB2CF5"/>
    <w:rsid w:val="00CB34E2"/>
    <w:rsid w:val="00CB364C"/>
    <w:rsid w:val="00CB496C"/>
    <w:rsid w:val="00CB616F"/>
    <w:rsid w:val="00CB619F"/>
    <w:rsid w:val="00CC13D1"/>
    <w:rsid w:val="00CC2830"/>
    <w:rsid w:val="00CC502A"/>
    <w:rsid w:val="00CC7766"/>
    <w:rsid w:val="00CD06EF"/>
    <w:rsid w:val="00CD0F1C"/>
    <w:rsid w:val="00CD7DD1"/>
    <w:rsid w:val="00CE0A78"/>
    <w:rsid w:val="00CE471E"/>
    <w:rsid w:val="00CE51FF"/>
    <w:rsid w:val="00CE7069"/>
    <w:rsid w:val="00CE7DD5"/>
    <w:rsid w:val="00CF53F6"/>
    <w:rsid w:val="00D04031"/>
    <w:rsid w:val="00D046D9"/>
    <w:rsid w:val="00D05955"/>
    <w:rsid w:val="00D06553"/>
    <w:rsid w:val="00D06E61"/>
    <w:rsid w:val="00D15EF5"/>
    <w:rsid w:val="00D20F6B"/>
    <w:rsid w:val="00D22DF2"/>
    <w:rsid w:val="00D2341F"/>
    <w:rsid w:val="00D238C2"/>
    <w:rsid w:val="00D254C4"/>
    <w:rsid w:val="00D312B1"/>
    <w:rsid w:val="00D31903"/>
    <w:rsid w:val="00D3517B"/>
    <w:rsid w:val="00D37C4D"/>
    <w:rsid w:val="00D40092"/>
    <w:rsid w:val="00D431E7"/>
    <w:rsid w:val="00D444AC"/>
    <w:rsid w:val="00D46C04"/>
    <w:rsid w:val="00D47F77"/>
    <w:rsid w:val="00D526ED"/>
    <w:rsid w:val="00D567AA"/>
    <w:rsid w:val="00D5768F"/>
    <w:rsid w:val="00D61977"/>
    <w:rsid w:val="00D628A6"/>
    <w:rsid w:val="00D630B7"/>
    <w:rsid w:val="00D63E1F"/>
    <w:rsid w:val="00D673CB"/>
    <w:rsid w:val="00D73CD2"/>
    <w:rsid w:val="00D75732"/>
    <w:rsid w:val="00D83A8F"/>
    <w:rsid w:val="00D83C1F"/>
    <w:rsid w:val="00D8572B"/>
    <w:rsid w:val="00D85D12"/>
    <w:rsid w:val="00D8657D"/>
    <w:rsid w:val="00D913EA"/>
    <w:rsid w:val="00D923F3"/>
    <w:rsid w:val="00D93892"/>
    <w:rsid w:val="00D9391E"/>
    <w:rsid w:val="00D93995"/>
    <w:rsid w:val="00D961A6"/>
    <w:rsid w:val="00D976ED"/>
    <w:rsid w:val="00DA2420"/>
    <w:rsid w:val="00DA2718"/>
    <w:rsid w:val="00DA399E"/>
    <w:rsid w:val="00DA58A7"/>
    <w:rsid w:val="00DB1377"/>
    <w:rsid w:val="00DB21AE"/>
    <w:rsid w:val="00DB548A"/>
    <w:rsid w:val="00DB5CED"/>
    <w:rsid w:val="00DB6FDA"/>
    <w:rsid w:val="00DB7014"/>
    <w:rsid w:val="00DC527A"/>
    <w:rsid w:val="00DC73C5"/>
    <w:rsid w:val="00DD0E93"/>
    <w:rsid w:val="00DD349B"/>
    <w:rsid w:val="00DD3895"/>
    <w:rsid w:val="00DD5EF1"/>
    <w:rsid w:val="00DD6FBF"/>
    <w:rsid w:val="00DE0B09"/>
    <w:rsid w:val="00DE1865"/>
    <w:rsid w:val="00DE31F8"/>
    <w:rsid w:val="00DE7044"/>
    <w:rsid w:val="00DF10CF"/>
    <w:rsid w:val="00DF2834"/>
    <w:rsid w:val="00DF4184"/>
    <w:rsid w:val="00DF5A1F"/>
    <w:rsid w:val="00DF5BBA"/>
    <w:rsid w:val="00DF5EDD"/>
    <w:rsid w:val="00DF5FEE"/>
    <w:rsid w:val="00E02DDC"/>
    <w:rsid w:val="00E12EC5"/>
    <w:rsid w:val="00E145EF"/>
    <w:rsid w:val="00E14BE3"/>
    <w:rsid w:val="00E15289"/>
    <w:rsid w:val="00E15F73"/>
    <w:rsid w:val="00E17442"/>
    <w:rsid w:val="00E23261"/>
    <w:rsid w:val="00E2596F"/>
    <w:rsid w:val="00E31D0E"/>
    <w:rsid w:val="00E33E52"/>
    <w:rsid w:val="00E35F3B"/>
    <w:rsid w:val="00E42A68"/>
    <w:rsid w:val="00E50F1F"/>
    <w:rsid w:val="00E55BDA"/>
    <w:rsid w:val="00E55EEA"/>
    <w:rsid w:val="00E60443"/>
    <w:rsid w:val="00E63459"/>
    <w:rsid w:val="00E6696D"/>
    <w:rsid w:val="00E70353"/>
    <w:rsid w:val="00E76EF2"/>
    <w:rsid w:val="00E868ED"/>
    <w:rsid w:val="00E87C9E"/>
    <w:rsid w:val="00E91C48"/>
    <w:rsid w:val="00E9306F"/>
    <w:rsid w:val="00E957C4"/>
    <w:rsid w:val="00E96126"/>
    <w:rsid w:val="00E96B26"/>
    <w:rsid w:val="00EA2314"/>
    <w:rsid w:val="00EA25B9"/>
    <w:rsid w:val="00EA428F"/>
    <w:rsid w:val="00EA6581"/>
    <w:rsid w:val="00EB2A08"/>
    <w:rsid w:val="00EB399E"/>
    <w:rsid w:val="00EB5DF8"/>
    <w:rsid w:val="00ED42F6"/>
    <w:rsid w:val="00ED58F4"/>
    <w:rsid w:val="00EE0D95"/>
    <w:rsid w:val="00EE1335"/>
    <w:rsid w:val="00EE1BF1"/>
    <w:rsid w:val="00EE67ED"/>
    <w:rsid w:val="00EE6FB3"/>
    <w:rsid w:val="00EF0F7A"/>
    <w:rsid w:val="00EF1010"/>
    <w:rsid w:val="00EF32FE"/>
    <w:rsid w:val="00EF4234"/>
    <w:rsid w:val="00F0131A"/>
    <w:rsid w:val="00F01A21"/>
    <w:rsid w:val="00F02FC1"/>
    <w:rsid w:val="00F05454"/>
    <w:rsid w:val="00F05E85"/>
    <w:rsid w:val="00F07461"/>
    <w:rsid w:val="00F079B6"/>
    <w:rsid w:val="00F07CA8"/>
    <w:rsid w:val="00F110DD"/>
    <w:rsid w:val="00F13EB4"/>
    <w:rsid w:val="00F13EC8"/>
    <w:rsid w:val="00F1569F"/>
    <w:rsid w:val="00F15CCA"/>
    <w:rsid w:val="00F16A08"/>
    <w:rsid w:val="00F227F6"/>
    <w:rsid w:val="00F23A6C"/>
    <w:rsid w:val="00F32FA3"/>
    <w:rsid w:val="00F34CB5"/>
    <w:rsid w:val="00F3768B"/>
    <w:rsid w:val="00F46552"/>
    <w:rsid w:val="00F46A0A"/>
    <w:rsid w:val="00F5090F"/>
    <w:rsid w:val="00F50E13"/>
    <w:rsid w:val="00F57A9B"/>
    <w:rsid w:val="00F61EA2"/>
    <w:rsid w:val="00F6201B"/>
    <w:rsid w:val="00F631BF"/>
    <w:rsid w:val="00F634BC"/>
    <w:rsid w:val="00F70F12"/>
    <w:rsid w:val="00F71818"/>
    <w:rsid w:val="00F727F7"/>
    <w:rsid w:val="00F82323"/>
    <w:rsid w:val="00F952C6"/>
    <w:rsid w:val="00FA0008"/>
    <w:rsid w:val="00FA1E46"/>
    <w:rsid w:val="00FA53C3"/>
    <w:rsid w:val="00FA5C1F"/>
    <w:rsid w:val="00FA5D9C"/>
    <w:rsid w:val="00FA7450"/>
    <w:rsid w:val="00FB2EA3"/>
    <w:rsid w:val="00FB5704"/>
    <w:rsid w:val="00FB5DE9"/>
    <w:rsid w:val="00FB75B9"/>
    <w:rsid w:val="00FC090B"/>
    <w:rsid w:val="00FC2615"/>
    <w:rsid w:val="00FC3645"/>
    <w:rsid w:val="00FC4BB4"/>
    <w:rsid w:val="00FC6DD7"/>
    <w:rsid w:val="00FC758E"/>
    <w:rsid w:val="00FD0FFC"/>
    <w:rsid w:val="00FD306C"/>
    <w:rsid w:val="00FD4C66"/>
    <w:rsid w:val="00FD6EB1"/>
    <w:rsid w:val="00FE3B1C"/>
    <w:rsid w:val="00FE560E"/>
    <w:rsid w:val="00FF300C"/>
    <w:rsid w:val="00FF3E0F"/>
    <w:rsid w:val="00FF42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16A9D17"/>
  <w15:docId w15:val="{5DD8D5DB-7F3D-4B70-B4D2-8D12F72C41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GB" w:eastAsia="en-GB" w:bidi="ar-SA"/>
      </w:rPr>
    </w:rPrDefault>
    <w:pPrDefault>
      <w:pPr>
        <w:spacing w:before="100" w:after="200" w:line="276" w:lineRule="auto"/>
      </w:pPr>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31A8C"/>
  </w:style>
  <w:style w:type="paragraph" w:styleId="Heading1">
    <w:name w:val="heading 1"/>
    <w:basedOn w:val="Normal"/>
    <w:next w:val="Normal"/>
    <w:link w:val="Heading1Char"/>
    <w:uiPriority w:val="9"/>
    <w:qFormat/>
    <w:rsid w:val="00227E4E"/>
    <w:pPr>
      <w:pBdr>
        <w:top w:val="single" w:sz="24" w:space="0" w:color="4A66AC" w:themeColor="accent1"/>
        <w:left w:val="single" w:sz="24" w:space="0" w:color="4A66AC" w:themeColor="accent1"/>
        <w:bottom w:val="single" w:sz="24" w:space="0" w:color="4A66AC" w:themeColor="accent1"/>
        <w:right w:val="single" w:sz="24" w:space="0" w:color="4A66AC" w:themeColor="accent1"/>
      </w:pBdr>
      <w:shd w:val="clear" w:color="auto" w:fill="4A66AC"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unhideWhenUsed/>
    <w:qFormat/>
    <w:rsid w:val="00227E4E"/>
    <w:pPr>
      <w:pBdr>
        <w:top w:val="single" w:sz="24" w:space="0" w:color="D9DFEF" w:themeColor="accent1" w:themeTint="33"/>
        <w:left w:val="single" w:sz="24" w:space="0" w:color="D9DFEF" w:themeColor="accent1" w:themeTint="33"/>
        <w:bottom w:val="single" w:sz="24" w:space="0" w:color="D9DFEF" w:themeColor="accent1" w:themeTint="33"/>
        <w:right w:val="single" w:sz="24" w:space="0" w:color="D9DFEF" w:themeColor="accent1" w:themeTint="33"/>
      </w:pBdr>
      <w:shd w:val="clear" w:color="auto" w:fill="D9DFEF" w:themeFill="accent1" w:themeFillTint="33"/>
      <w:spacing w:after="0"/>
      <w:outlineLvl w:val="1"/>
    </w:pPr>
    <w:rPr>
      <w:caps/>
      <w:spacing w:val="15"/>
    </w:rPr>
  </w:style>
  <w:style w:type="paragraph" w:styleId="Heading3">
    <w:name w:val="heading 3"/>
    <w:basedOn w:val="Normal"/>
    <w:next w:val="Normal"/>
    <w:link w:val="Heading3Char"/>
    <w:uiPriority w:val="9"/>
    <w:unhideWhenUsed/>
    <w:qFormat/>
    <w:rsid w:val="00227E4E"/>
    <w:pPr>
      <w:pBdr>
        <w:top w:val="single" w:sz="6" w:space="2" w:color="4A66AC" w:themeColor="accent1"/>
      </w:pBdr>
      <w:spacing w:before="300" w:after="0"/>
      <w:outlineLvl w:val="2"/>
    </w:pPr>
    <w:rPr>
      <w:caps/>
      <w:color w:val="243255" w:themeColor="accent1" w:themeShade="7F"/>
      <w:spacing w:val="15"/>
    </w:rPr>
  </w:style>
  <w:style w:type="paragraph" w:styleId="Heading4">
    <w:name w:val="heading 4"/>
    <w:basedOn w:val="Normal"/>
    <w:next w:val="Normal"/>
    <w:link w:val="Heading4Char"/>
    <w:uiPriority w:val="9"/>
    <w:unhideWhenUsed/>
    <w:qFormat/>
    <w:rsid w:val="00227E4E"/>
    <w:pPr>
      <w:pBdr>
        <w:top w:val="dotted" w:sz="6" w:space="2" w:color="4A66AC" w:themeColor="accent1"/>
      </w:pBdr>
      <w:spacing w:before="200" w:after="0"/>
      <w:outlineLvl w:val="3"/>
    </w:pPr>
    <w:rPr>
      <w:caps/>
      <w:color w:val="374C80" w:themeColor="accent1" w:themeShade="BF"/>
      <w:spacing w:val="10"/>
    </w:rPr>
  </w:style>
  <w:style w:type="paragraph" w:styleId="Heading5">
    <w:name w:val="heading 5"/>
    <w:basedOn w:val="Normal"/>
    <w:next w:val="Normal"/>
    <w:link w:val="Heading5Char"/>
    <w:uiPriority w:val="9"/>
    <w:unhideWhenUsed/>
    <w:qFormat/>
    <w:rsid w:val="00227E4E"/>
    <w:pPr>
      <w:pBdr>
        <w:bottom w:val="single" w:sz="6" w:space="1" w:color="4A66AC" w:themeColor="accent1"/>
      </w:pBdr>
      <w:spacing w:before="200" w:after="0"/>
      <w:outlineLvl w:val="4"/>
    </w:pPr>
    <w:rPr>
      <w:caps/>
      <w:color w:val="374C80" w:themeColor="accent1" w:themeShade="BF"/>
      <w:spacing w:val="10"/>
    </w:rPr>
  </w:style>
  <w:style w:type="paragraph" w:styleId="Heading6">
    <w:name w:val="heading 6"/>
    <w:basedOn w:val="Normal"/>
    <w:next w:val="Normal"/>
    <w:link w:val="Heading6Char"/>
    <w:uiPriority w:val="9"/>
    <w:unhideWhenUsed/>
    <w:qFormat/>
    <w:rsid w:val="00227E4E"/>
    <w:pPr>
      <w:pBdr>
        <w:bottom w:val="dotted" w:sz="6" w:space="1" w:color="4A66AC" w:themeColor="accent1"/>
      </w:pBdr>
      <w:spacing w:before="200" w:after="0"/>
      <w:outlineLvl w:val="5"/>
    </w:pPr>
    <w:rPr>
      <w:caps/>
      <w:color w:val="374C80" w:themeColor="accent1" w:themeShade="BF"/>
      <w:spacing w:val="10"/>
    </w:rPr>
  </w:style>
  <w:style w:type="paragraph" w:styleId="Heading7">
    <w:name w:val="heading 7"/>
    <w:basedOn w:val="Normal"/>
    <w:next w:val="Normal"/>
    <w:link w:val="Heading7Char"/>
    <w:uiPriority w:val="9"/>
    <w:semiHidden/>
    <w:unhideWhenUsed/>
    <w:qFormat/>
    <w:rsid w:val="00227E4E"/>
    <w:pPr>
      <w:spacing w:before="200" w:after="0"/>
      <w:outlineLvl w:val="6"/>
    </w:pPr>
    <w:rPr>
      <w:caps/>
      <w:color w:val="374C80" w:themeColor="accent1" w:themeShade="BF"/>
      <w:spacing w:val="10"/>
    </w:rPr>
  </w:style>
  <w:style w:type="paragraph" w:styleId="Heading8">
    <w:name w:val="heading 8"/>
    <w:basedOn w:val="Normal"/>
    <w:next w:val="Normal"/>
    <w:link w:val="Heading8Char"/>
    <w:uiPriority w:val="9"/>
    <w:semiHidden/>
    <w:unhideWhenUsed/>
    <w:qFormat/>
    <w:rsid w:val="00227E4E"/>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227E4E"/>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DE7044"/>
    <w:pPr>
      <w:tabs>
        <w:tab w:val="center" w:pos="4320"/>
        <w:tab w:val="right" w:pos="8640"/>
      </w:tabs>
    </w:pPr>
  </w:style>
  <w:style w:type="paragraph" w:styleId="Footer">
    <w:name w:val="footer"/>
    <w:basedOn w:val="Normal"/>
    <w:link w:val="FooterChar"/>
    <w:rsid w:val="00DE7044"/>
    <w:pPr>
      <w:tabs>
        <w:tab w:val="center" w:pos="4320"/>
        <w:tab w:val="right" w:pos="8640"/>
      </w:tabs>
    </w:pPr>
  </w:style>
  <w:style w:type="character" w:styleId="PageNumber">
    <w:name w:val="page number"/>
    <w:basedOn w:val="DefaultParagraphFont"/>
    <w:rsid w:val="00DE7044"/>
  </w:style>
  <w:style w:type="paragraph" w:styleId="Title">
    <w:name w:val="Title"/>
    <w:basedOn w:val="Normal"/>
    <w:next w:val="Normal"/>
    <w:link w:val="TitleChar"/>
    <w:uiPriority w:val="10"/>
    <w:qFormat/>
    <w:rsid w:val="00227E4E"/>
    <w:pPr>
      <w:spacing w:before="0" w:after="0"/>
    </w:pPr>
    <w:rPr>
      <w:rFonts w:asciiTheme="majorHAnsi" w:eastAsiaTheme="majorEastAsia" w:hAnsiTheme="majorHAnsi" w:cstheme="majorBidi"/>
      <w:caps/>
      <w:color w:val="4A66AC" w:themeColor="accent1"/>
      <w:spacing w:val="10"/>
      <w:sz w:val="52"/>
      <w:szCs w:val="52"/>
    </w:rPr>
  </w:style>
  <w:style w:type="paragraph" w:styleId="BodyTextIndent2">
    <w:name w:val="Body Text Indent 2"/>
    <w:basedOn w:val="Normal"/>
    <w:rsid w:val="00DE7044"/>
    <w:pPr>
      <w:ind w:left="720"/>
      <w:jc w:val="both"/>
    </w:pPr>
    <w:rPr>
      <w:rFonts w:ascii="Times New Roman" w:hAnsi="Times New Roman" w:cs="Times New Roman"/>
    </w:rPr>
  </w:style>
  <w:style w:type="paragraph" w:styleId="BodyTextIndent">
    <w:name w:val="Body Text Indent"/>
    <w:basedOn w:val="Normal"/>
    <w:link w:val="BodyTextIndentChar"/>
    <w:rsid w:val="00DE7044"/>
    <w:pPr>
      <w:spacing w:after="120"/>
      <w:ind w:left="283"/>
    </w:pPr>
    <w:rPr>
      <w:rFonts w:ascii="Times New Roman" w:hAnsi="Times New Roman" w:cs="Times New Roman"/>
    </w:rPr>
  </w:style>
  <w:style w:type="paragraph" w:styleId="BodyText">
    <w:name w:val="Body Text"/>
    <w:basedOn w:val="Normal"/>
    <w:link w:val="BodyTextChar"/>
    <w:rsid w:val="00B26782"/>
    <w:pPr>
      <w:spacing w:after="120"/>
    </w:pPr>
  </w:style>
  <w:style w:type="paragraph" w:styleId="BodyText2">
    <w:name w:val="Body Text 2"/>
    <w:basedOn w:val="Normal"/>
    <w:rsid w:val="00B26782"/>
    <w:pPr>
      <w:spacing w:after="120" w:line="480" w:lineRule="auto"/>
    </w:pPr>
  </w:style>
  <w:style w:type="character" w:styleId="FootnoteReference">
    <w:name w:val="footnote reference"/>
    <w:basedOn w:val="FooterChar"/>
    <w:uiPriority w:val="99"/>
    <w:semiHidden/>
    <w:rsid w:val="00931A8C"/>
    <w:rPr>
      <w:rFonts w:ascii="Humnst777 BT" w:hAnsi="Humnst777 BT" w:cs="Arial"/>
      <w:position w:val="6"/>
      <w:sz w:val="18"/>
      <w:szCs w:val="24"/>
      <w:vertAlign w:val="superscript"/>
      <w:lang w:eastAsia="en-US"/>
    </w:rPr>
  </w:style>
  <w:style w:type="paragraph" w:styleId="FootnoteText">
    <w:name w:val="footnote text"/>
    <w:basedOn w:val="Normal"/>
    <w:semiHidden/>
    <w:rsid w:val="00931A8C"/>
    <w:pPr>
      <w:numPr>
        <w:numId w:val="8"/>
      </w:numPr>
    </w:pPr>
    <w:rPr>
      <w:rFonts w:ascii="Humnst777 BT" w:hAnsi="Humnst777 BT" w:cs="Times New Roman"/>
      <w:sz w:val="18"/>
    </w:rPr>
  </w:style>
  <w:style w:type="paragraph" w:styleId="NormalIndent">
    <w:name w:val="Normal Indent"/>
    <w:basedOn w:val="Normal"/>
    <w:rsid w:val="00B26782"/>
    <w:pPr>
      <w:ind w:left="720"/>
    </w:pPr>
    <w:rPr>
      <w:rFonts w:ascii="Times New Roman" w:hAnsi="Times New Roman" w:cs="Times New Roman"/>
      <w:sz w:val="26"/>
    </w:rPr>
  </w:style>
  <w:style w:type="paragraph" w:styleId="BodyText3">
    <w:name w:val="Body Text 3"/>
    <w:basedOn w:val="Normal"/>
    <w:rsid w:val="00A701E0"/>
    <w:pPr>
      <w:spacing w:after="120"/>
    </w:pPr>
    <w:rPr>
      <w:sz w:val="16"/>
      <w:szCs w:val="16"/>
    </w:rPr>
  </w:style>
  <w:style w:type="paragraph" w:styleId="NormalWeb">
    <w:name w:val="Normal (Web)"/>
    <w:basedOn w:val="Normal"/>
    <w:uiPriority w:val="99"/>
    <w:rsid w:val="00A701E0"/>
    <w:pPr>
      <w:spacing w:beforeAutospacing="1" w:after="100" w:afterAutospacing="1"/>
    </w:pPr>
    <w:rPr>
      <w:rFonts w:ascii="Verdana" w:eastAsia="Arial Unicode MS" w:hAnsi="Verdana" w:cs="Arial Unicode MS"/>
      <w:color w:val="000000"/>
      <w:lang w:val="en-US"/>
    </w:rPr>
  </w:style>
  <w:style w:type="character" w:styleId="Hyperlink">
    <w:name w:val="Hyperlink"/>
    <w:basedOn w:val="DefaultParagraphFont"/>
    <w:uiPriority w:val="99"/>
    <w:rsid w:val="00A701E0"/>
    <w:rPr>
      <w:color w:val="0000FF"/>
      <w:u w:val="single"/>
    </w:rPr>
  </w:style>
  <w:style w:type="character" w:customStyle="1" w:styleId="Hyperlink7">
    <w:name w:val="Hyperlink7"/>
    <w:basedOn w:val="DefaultParagraphFont"/>
    <w:rsid w:val="00D04031"/>
    <w:rPr>
      <w:rFonts w:ascii="Verdana" w:hAnsi="Verdana" w:hint="default"/>
      <w:color w:val="003399"/>
      <w:u w:val="single"/>
    </w:rPr>
  </w:style>
  <w:style w:type="character" w:customStyle="1" w:styleId="a">
    <w:name w:val="a"/>
    <w:basedOn w:val="DefaultParagraphFont"/>
    <w:rsid w:val="00D04031"/>
  </w:style>
  <w:style w:type="paragraph" w:styleId="BalloonText">
    <w:name w:val="Balloon Text"/>
    <w:basedOn w:val="Normal"/>
    <w:semiHidden/>
    <w:rsid w:val="007F2A48"/>
    <w:rPr>
      <w:rFonts w:ascii="Tahoma" w:hAnsi="Tahoma" w:cs="Tahoma"/>
      <w:sz w:val="16"/>
      <w:szCs w:val="16"/>
    </w:rPr>
  </w:style>
  <w:style w:type="character" w:customStyle="1" w:styleId="HeaderChar">
    <w:name w:val="Header Char"/>
    <w:basedOn w:val="DefaultParagraphFont"/>
    <w:link w:val="Header"/>
    <w:uiPriority w:val="99"/>
    <w:rsid w:val="00B60BE6"/>
    <w:rPr>
      <w:rFonts w:ascii="Arial" w:hAnsi="Arial" w:cs="Arial"/>
      <w:sz w:val="24"/>
      <w:szCs w:val="24"/>
      <w:lang w:eastAsia="en-US"/>
    </w:rPr>
  </w:style>
  <w:style w:type="character" w:customStyle="1" w:styleId="BodyTextIndentChar">
    <w:name w:val="Body Text Indent Char"/>
    <w:basedOn w:val="DefaultParagraphFont"/>
    <w:link w:val="BodyTextIndent"/>
    <w:rsid w:val="00B60BE6"/>
    <w:rPr>
      <w:sz w:val="24"/>
      <w:szCs w:val="24"/>
    </w:rPr>
  </w:style>
  <w:style w:type="character" w:customStyle="1" w:styleId="FooterChar">
    <w:name w:val="Footer Char"/>
    <w:basedOn w:val="DefaultParagraphFont"/>
    <w:link w:val="Footer"/>
    <w:rsid w:val="003B0A1E"/>
    <w:rPr>
      <w:rFonts w:ascii="Arial" w:hAnsi="Arial" w:cs="Arial"/>
      <w:sz w:val="24"/>
      <w:szCs w:val="24"/>
      <w:lang w:eastAsia="en-US"/>
    </w:rPr>
  </w:style>
  <w:style w:type="paragraph" w:styleId="PlainText">
    <w:name w:val="Plain Text"/>
    <w:basedOn w:val="Normal"/>
    <w:link w:val="PlainTextChar"/>
    <w:uiPriority w:val="99"/>
    <w:unhideWhenUsed/>
    <w:rsid w:val="0046248F"/>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46248F"/>
    <w:rPr>
      <w:rFonts w:ascii="Consolas" w:eastAsia="Calibri" w:hAnsi="Consolas" w:cs="Times New Roman"/>
      <w:sz w:val="21"/>
      <w:szCs w:val="21"/>
      <w:lang w:eastAsia="en-US"/>
    </w:rPr>
  </w:style>
  <w:style w:type="paragraph" w:styleId="ListParagraph">
    <w:name w:val="List Paragraph"/>
    <w:basedOn w:val="Normal"/>
    <w:uiPriority w:val="34"/>
    <w:qFormat/>
    <w:rsid w:val="0027241A"/>
    <w:pPr>
      <w:ind w:left="720"/>
      <w:contextualSpacing/>
    </w:pPr>
  </w:style>
  <w:style w:type="paragraph" w:customStyle="1" w:styleId="lOU3">
    <w:name w:val="lOU3"/>
    <w:basedOn w:val="Normal"/>
    <w:link w:val="lOU3Char"/>
    <w:rsid w:val="0027241A"/>
    <w:pPr>
      <w:overflowPunct w:val="0"/>
      <w:autoSpaceDE w:val="0"/>
      <w:autoSpaceDN w:val="0"/>
      <w:adjustRightInd w:val="0"/>
      <w:textAlignment w:val="baseline"/>
    </w:pPr>
    <w:rPr>
      <w:rFonts w:ascii="Humnst777 BT" w:hAnsi="Humnst777 BT" w:cs="Times New Roman"/>
      <w:b/>
      <w:sz w:val="22"/>
      <w:szCs w:val="22"/>
    </w:rPr>
  </w:style>
  <w:style w:type="character" w:customStyle="1" w:styleId="lOU3Char">
    <w:name w:val="lOU3 Char"/>
    <w:basedOn w:val="DefaultParagraphFont"/>
    <w:link w:val="lOU3"/>
    <w:rsid w:val="0027241A"/>
    <w:rPr>
      <w:rFonts w:ascii="Humnst777 BT" w:hAnsi="Humnst777 BT"/>
      <w:b/>
      <w:sz w:val="22"/>
      <w:szCs w:val="22"/>
    </w:rPr>
  </w:style>
  <w:style w:type="character" w:customStyle="1" w:styleId="Heading4Char">
    <w:name w:val="Heading 4 Char"/>
    <w:basedOn w:val="DefaultParagraphFont"/>
    <w:link w:val="Heading4"/>
    <w:uiPriority w:val="9"/>
    <w:rsid w:val="00227E4E"/>
    <w:rPr>
      <w:caps/>
      <w:color w:val="374C80" w:themeColor="accent1" w:themeShade="BF"/>
      <w:spacing w:val="10"/>
    </w:rPr>
  </w:style>
  <w:style w:type="paragraph" w:customStyle="1" w:styleId="Default">
    <w:name w:val="Default"/>
    <w:rsid w:val="006517C8"/>
    <w:pPr>
      <w:autoSpaceDE w:val="0"/>
      <w:autoSpaceDN w:val="0"/>
      <w:adjustRightInd w:val="0"/>
    </w:pPr>
    <w:rPr>
      <w:rFonts w:ascii="Arial" w:hAnsi="Arial" w:cs="Arial"/>
      <w:color w:val="000000"/>
      <w:sz w:val="24"/>
      <w:szCs w:val="24"/>
    </w:rPr>
  </w:style>
  <w:style w:type="character" w:styleId="CommentReference">
    <w:name w:val="annotation reference"/>
    <w:basedOn w:val="DefaultParagraphFont"/>
    <w:rsid w:val="00D046D9"/>
    <w:rPr>
      <w:sz w:val="16"/>
      <w:szCs w:val="16"/>
    </w:rPr>
  </w:style>
  <w:style w:type="paragraph" w:styleId="CommentText">
    <w:name w:val="annotation text"/>
    <w:basedOn w:val="Normal"/>
    <w:link w:val="CommentTextChar"/>
    <w:rsid w:val="00D046D9"/>
  </w:style>
  <w:style w:type="character" w:customStyle="1" w:styleId="CommentTextChar">
    <w:name w:val="Comment Text Char"/>
    <w:basedOn w:val="DefaultParagraphFont"/>
    <w:link w:val="CommentText"/>
    <w:rsid w:val="00D046D9"/>
    <w:rPr>
      <w:rFonts w:ascii="Arial" w:hAnsi="Arial" w:cs="Arial"/>
      <w:lang w:eastAsia="en-US"/>
    </w:rPr>
  </w:style>
  <w:style w:type="paragraph" w:styleId="CommentSubject">
    <w:name w:val="annotation subject"/>
    <w:basedOn w:val="CommentText"/>
    <w:next w:val="CommentText"/>
    <w:link w:val="CommentSubjectChar"/>
    <w:rsid w:val="00D046D9"/>
    <w:rPr>
      <w:b/>
      <w:bCs/>
    </w:rPr>
  </w:style>
  <w:style w:type="character" w:customStyle="1" w:styleId="CommentSubjectChar">
    <w:name w:val="Comment Subject Char"/>
    <w:basedOn w:val="CommentTextChar"/>
    <w:link w:val="CommentSubject"/>
    <w:rsid w:val="00D046D9"/>
    <w:rPr>
      <w:rFonts w:ascii="Arial" w:hAnsi="Arial" w:cs="Arial"/>
      <w:b/>
      <w:bCs/>
      <w:lang w:eastAsia="en-US"/>
    </w:rPr>
  </w:style>
  <w:style w:type="paragraph" w:styleId="Revision">
    <w:name w:val="Revision"/>
    <w:hidden/>
    <w:uiPriority w:val="99"/>
    <w:semiHidden/>
    <w:rsid w:val="003C4775"/>
    <w:rPr>
      <w:rFonts w:ascii="Arial" w:hAnsi="Arial" w:cs="Arial"/>
      <w:sz w:val="24"/>
      <w:szCs w:val="24"/>
      <w:lang w:eastAsia="en-US"/>
    </w:rPr>
  </w:style>
  <w:style w:type="character" w:styleId="Emphasis">
    <w:name w:val="Emphasis"/>
    <w:uiPriority w:val="20"/>
    <w:qFormat/>
    <w:rsid w:val="00227E4E"/>
    <w:rPr>
      <w:caps/>
      <w:color w:val="243255" w:themeColor="accent1" w:themeShade="7F"/>
      <w:spacing w:val="5"/>
    </w:rPr>
  </w:style>
  <w:style w:type="character" w:customStyle="1" w:styleId="reference-text">
    <w:name w:val="reference-text"/>
    <w:basedOn w:val="DefaultParagraphFont"/>
    <w:rsid w:val="00941568"/>
  </w:style>
  <w:style w:type="character" w:styleId="HTMLCite">
    <w:name w:val="HTML Cite"/>
    <w:basedOn w:val="DefaultParagraphFont"/>
    <w:uiPriority w:val="99"/>
    <w:semiHidden/>
    <w:unhideWhenUsed/>
    <w:rsid w:val="00941568"/>
    <w:rPr>
      <w:i/>
      <w:iCs/>
    </w:rPr>
  </w:style>
  <w:style w:type="character" w:styleId="FollowedHyperlink">
    <w:name w:val="FollowedHyperlink"/>
    <w:basedOn w:val="DefaultParagraphFont"/>
    <w:semiHidden/>
    <w:unhideWhenUsed/>
    <w:rsid w:val="00941568"/>
    <w:rPr>
      <w:color w:val="3EBBF0" w:themeColor="followedHyperlink"/>
      <w:u w:val="single"/>
    </w:rPr>
  </w:style>
  <w:style w:type="paragraph" w:customStyle="1" w:styleId="Body">
    <w:name w:val="Body"/>
    <w:rsid w:val="00881D0D"/>
    <w:pPr>
      <w:pBdr>
        <w:top w:val="nil"/>
        <w:left w:val="nil"/>
        <w:bottom w:val="nil"/>
        <w:right w:val="nil"/>
        <w:between w:val="nil"/>
        <w:bar w:val="nil"/>
      </w:pBdr>
    </w:pPr>
    <w:rPr>
      <w:rFonts w:ascii="Calibri" w:eastAsia="Calibri" w:hAnsi="Calibri" w:cs="Calibri"/>
      <w:color w:val="000000"/>
      <w:sz w:val="22"/>
      <w:szCs w:val="22"/>
      <w:u w:color="000000"/>
      <w:bdr w:val="nil"/>
      <w:lang w:val="de-DE"/>
    </w:rPr>
  </w:style>
  <w:style w:type="numbering" w:customStyle="1" w:styleId="ImportedStyle1">
    <w:name w:val="Imported Style 1"/>
    <w:rsid w:val="00881D0D"/>
    <w:pPr>
      <w:numPr>
        <w:numId w:val="1"/>
      </w:numPr>
    </w:pPr>
  </w:style>
  <w:style w:type="numbering" w:customStyle="1" w:styleId="ImportedStyle2">
    <w:name w:val="Imported Style 2"/>
    <w:rsid w:val="00881D0D"/>
    <w:pPr>
      <w:numPr>
        <w:numId w:val="2"/>
      </w:numPr>
    </w:pPr>
  </w:style>
  <w:style w:type="numbering" w:customStyle="1" w:styleId="ImportedStyle3">
    <w:name w:val="Imported Style 3"/>
    <w:rsid w:val="00881D0D"/>
    <w:pPr>
      <w:numPr>
        <w:numId w:val="3"/>
      </w:numPr>
    </w:pPr>
  </w:style>
  <w:style w:type="numbering" w:customStyle="1" w:styleId="ImportedStyle4">
    <w:name w:val="Imported Style 4"/>
    <w:rsid w:val="00881D0D"/>
    <w:pPr>
      <w:numPr>
        <w:numId w:val="4"/>
      </w:numPr>
    </w:pPr>
  </w:style>
  <w:style w:type="numbering" w:customStyle="1" w:styleId="ImportedStyle5">
    <w:name w:val="Imported Style 5"/>
    <w:rsid w:val="00881D0D"/>
    <w:pPr>
      <w:numPr>
        <w:numId w:val="5"/>
      </w:numPr>
    </w:pPr>
  </w:style>
  <w:style w:type="character" w:customStyle="1" w:styleId="a-size-large">
    <w:name w:val="a-size-large"/>
    <w:basedOn w:val="DefaultParagraphFont"/>
    <w:rsid w:val="00C81823"/>
  </w:style>
  <w:style w:type="character" w:customStyle="1" w:styleId="TitleChar">
    <w:name w:val="Title Char"/>
    <w:basedOn w:val="DefaultParagraphFont"/>
    <w:link w:val="Title"/>
    <w:uiPriority w:val="10"/>
    <w:rsid w:val="00227E4E"/>
    <w:rPr>
      <w:rFonts w:asciiTheme="majorHAnsi" w:eastAsiaTheme="majorEastAsia" w:hAnsiTheme="majorHAnsi" w:cstheme="majorBidi"/>
      <w:caps/>
      <w:color w:val="4A66AC" w:themeColor="accent1"/>
      <w:spacing w:val="10"/>
      <w:sz w:val="52"/>
      <w:szCs w:val="52"/>
    </w:rPr>
  </w:style>
  <w:style w:type="table" w:styleId="TableGrid">
    <w:name w:val="Table Grid"/>
    <w:basedOn w:val="TableNormal"/>
    <w:rsid w:val="00EE0D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ims-lpo-header-title">
    <w:name w:val="sims-lpo-header-title"/>
    <w:basedOn w:val="DefaultParagraphFont"/>
    <w:rsid w:val="00791A0C"/>
  </w:style>
  <w:style w:type="character" w:customStyle="1" w:styleId="a-declarative">
    <w:name w:val="a-declarative"/>
    <w:basedOn w:val="DefaultParagraphFont"/>
    <w:rsid w:val="00791A0C"/>
  </w:style>
  <w:style w:type="character" w:customStyle="1" w:styleId="a-color-secondary">
    <w:name w:val="a-color-secondary"/>
    <w:basedOn w:val="DefaultParagraphFont"/>
    <w:rsid w:val="00791A0C"/>
  </w:style>
  <w:style w:type="paragraph" w:customStyle="1" w:styleId="default0">
    <w:name w:val="default"/>
    <w:basedOn w:val="Normal"/>
    <w:uiPriority w:val="99"/>
    <w:rsid w:val="00AA009F"/>
    <w:rPr>
      <w:rFonts w:ascii="Times New Roman" w:eastAsiaTheme="minorHAnsi" w:hAnsi="Times New Roman" w:cs="Times New Roman"/>
    </w:rPr>
  </w:style>
  <w:style w:type="character" w:customStyle="1" w:styleId="Heading1Char">
    <w:name w:val="Heading 1 Char"/>
    <w:basedOn w:val="DefaultParagraphFont"/>
    <w:link w:val="Heading1"/>
    <w:uiPriority w:val="9"/>
    <w:rsid w:val="00227E4E"/>
    <w:rPr>
      <w:caps/>
      <w:color w:val="FFFFFF" w:themeColor="background1"/>
      <w:spacing w:val="15"/>
      <w:sz w:val="22"/>
      <w:szCs w:val="22"/>
      <w:shd w:val="clear" w:color="auto" w:fill="4A66AC" w:themeFill="accent1"/>
    </w:rPr>
  </w:style>
  <w:style w:type="character" w:styleId="BookTitle">
    <w:name w:val="Book Title"/>
    <w:uiPriority w:val="33"/>
    <w:qFormat/>
    <w:rsid w:val="00227E4E"/>
    <w:rPr>
      <w:b/>
      <w:bCs/>
      <w:i/>
      <w:iCs/>
      <w:spacing w:val="0"/>
    </w:rPr>
  </w:style>
  <w:style w:type="paragraph" w:styleId="TOCHeading">
    <w:name w:val="TOC Heading"/>
    <w:basedOn w:val="Heading1"/>
    <w:next w:val="Normal"/>
    <w:uiPriority w:val="39"/>
    <w:unhideWhenUsed/>
    <w:qFormat/>
    <w:rsid w:val="00227E4E"/>
    <w:pPr>
      <w:outlineLvl w:val="9"/>
    </w:pPr>
  </w:style>
  <w:style w:type="paragraph" w:styleId="TOC1">
    <w:name w:val="toc 1"/>
    <w:basedOn w:val="Normal"/>
    <w:next w:val="Normal"/>
    <w:autoRedefine/>
    <w:uiPriority w:val="39"/>
    <w:unhideWhenUsed/>
    <w:rsid w:val="00A548E6"/>
    <w:pPr>
      <w:tabs>
        <w:tab w:val="right" w:pos="9204"/>
      </w:tabs>
      <w:spacing w:before="240" w:after="120"/>
    </w:pPr>
    <w:rPr>
      <w:rFonts w:ascii="Humnst777 BT" w:hAnsi="Humnst777 BT"/>
      <w:b/>
      <w:bCs/>
      <w:caps/>
      <w:noProof/>
      <w:sz w:val="22"/>
      <w:szCs w:val="22"/>
    </w:rPr>
  </w:style>
  <w:style w:type="paragraph" w:styleId="TOC2">
    <w:name w:val="toc 2"/>
    <w:basedOn w:val="Normal"/>
    <w:next w:val="Normal"/>
    <w:autoRedefine/>
    <w:uiPriority w:val="39"/>
    <w:unhideWhenUsed/>
    <w:rsid w:val="00A548E6"/>
    <w:pPr>
      <w:tabs>
        <w:tab w:val="right" w:pos="9204"/>
      </w:tabs>
      <w:spacing w:before="240" w:after="0"/>
      <w:ind w:left="1985" w:hanging="1985"/>
    </w:pPr>
    <w:rPr>
      <w:b/>
      <w:bCs/>
      <w:smallCaps/>
      <w:sz w:val="22"/>
      <w:szCs w:val="22"/>
    </w:rPr>
  </w:style>
  <w:style w:type="paragraph" w:styleId="TOC3">
    <w:name w:val="toc 3"/>
    <w:basedOn w:val="Normal"/>
    <w:next w:val="Normal"/>
    <w:autoRedefine/>
    <w:uiPriority w:val="39"/>
    <w:unhideWhenUsed/>
    <w:rsid w:val="00F079B6"/>
    <w:pPr>
      <w:tabs>
        <w:tab w:val="right" w:pos="9204"/>
      </w:tabs>
      <w:spacing w:after="120"/>
      <w:ind w:left="1843"/>
    </w:pPr>
    <w:rPr>
      <w:smallCaps/>
      <w:sz w:val="22"/>
      <w:szCs w:val="22"/>
    </w:rPr>
  </w:style>
  <w:style w:type="paragraph" w:styleId="TOC4">
    <w:name w:val="toc 4"/>
    <w:basedOn w:val="Normal"/>
    <w:next w:val="Normal"/>
    <w:autoRedefine/>
    <w:uiPriority w:val="39"/>
    <w:unhideWhenUsed/>
    <w:rsid w:val="00C7487F"/>
    <w:rPr>
      <w:sz w:val="22"/>
      <w:szCs w:val="22"/>
    </w:rPr>
  </w:style>
  <w:style w:type="paragraph" w:styleId="TOC5">
    <w:name w:val="toc 5"/>
    <w:basedOn w:val="Normal"/>
    <w:next w:val="Normal"/>
    <w:autoRedefine/>
    <w:uiPriority w:val="39"/>
    <w:unhideWhenUsed/>
    <w:rsid w:val="00C7487F"/>
    <w:rPr>
      <w:sz w:val="22"/>
      <w:szCs w:val="22"/>
    </w:rPr>
  </w:style>
  <w:style w:type="paragraph" w:styleId="TOC6">
    <w:name w:val="toc 6"/>
    <w:basedOn w:val="Normal"/>
    <w:next w:val="Normal"/>
    <w:autoRedefine/>
    <w:uiPriority w:val="39"/>
    <w:unhideWhenUsed/>
    <w:rsid w:val="00C7487F"/>
    <w:rPr>
      <w:sz w:val="22"/>
      <w:szCs w:val="22"/>
    </w:rPr>
  </w:style>
  <w:style w:type="paragraph" w:styleId="TOC7">
    <w:name w:val="toc 7"/>
    <w:basedOn w:val="Normal"/>
    <w:next w:val="Normal"/>
    <w:autoRedefine/>
    <w:uiPriority w:val="39"/>
    <w:unhideWhenUsed/>
    <w:rsid w:val="00C7487F"/>
    <w:rPr>
      <w:sz w:val="22"/>
      <w:szCs w:val="22"/>
    </w:rPr>
  </w:style>
  <w:style w:type="paragraph" w:styleId="TOC8">
    <w:name w:val="toc 8"/>
    <w:basedOn w:val="Normal"/>
    <w:next w:val="Normal"/>
    <w:autoRedefine/>
    <w:uiPriority w:val="39"/>
    <w:unhideWhenUsed/>
    <w:rsid w:val="00C7487F"/>
    <w:rPr>
      <w:sz w:val="22"/>
      <w:szCs w:val="22"/>
    </w:rPr>
  </w:style>
  <w:style w:type="paragraph" w:styleId="TOC9">
    <w:name w:val="toc 9"/>
    <w:basedOn w:val="Normal"/>
    <w:next w:val="Normal"/>
    <w:autoRedefine/>
    <w:uiPriority w:val="39"/>
    <w:unhideWhenUsed/>
    <w:rsid w:val="00C7487F"/>
    <w:rPr>
      <w:sz w:val="22"/>
      <w:szCs w:val="22"/>
    </w:rPr>
  </w:style>
  <w:style w:type="character" w:styleId="IntenseEmphasis">
    <w:name w:val="Intense Emphasis"/>
    <w:uiPriority w:val="21"/>
    <w:qFormat/>
    <w:rsid w:val="00227E4E"/>
    <w:rPr>
      <w:b/>
      <w:bCs/>
      <w:caps/>
      <w:color w:val="243255" w:themeColor="accent1" w:themeShade="7F"/>
      <w:spacing w:val="10"/>
    </w:rPr>
  </w:style>
  <w:style w:type="character" w:customStyle="1" w:styleId="Heading2Char">
    <w:name w:val="Heading 2 Char"/>
    <w:basedOn w:val="DefaultParagraphFont"/>
    <w:link w:val="Heading2"/>
    <w:uiPriority w:val="9"/>
    <w:rsid w:val="00227E4E"/>
    <w:rPr>
      <w:caps/>
      <w:spacing w:val="15"/>
      <w:shd w:val="clear" w:color="auto" w:fill="D9DFEF" w:themeFill="accent1" w:themeFillTint="33"/>
    </w:rPr>
  </w:style>
  <w:style w:type="character" w:customStyle="1" w:styleId="Heading3Char">
    <w:name w:val="Heading 3 Char"/>
    <w:basedOn w:val="DefaultParagraphFont"/>
    <w:link w:val="Heading3"/>
    <w:uiPriority w:val="9"/>
    <w:rsid w:val="00227E4E"/>
    <w:rPr>
      <w:caps/>
      <w:color w:val="243255" w:themeColor="accent1" w:themeShade="7F"/>
      <w:spacing w:val="15"/>
    </w:rPr>
  </w:style>
  <w:style w:type="character" w:customStyle="1" w:styleId="Heading5Char">
    <w:name w:val="Heading 5 Char"/>
    <w:basedOn w:val="DefaultParagraphFont"/>
    <w:link w:val="Heading5"/>
    <w:uiPriority w:val="9"/>
    <w:rsid w:val="00227E4E"/>
    <w:rPr>
      <w:caps/>
      <w:color w:val="374C80" w:themeColor="accent1" w:themeShade="BF"/>
      <w:spacing w:val="10"/>
    </w:rPr>
  </w:style>
  <w:style w:type="character" w:customStyle="1" w:styleId="Heading6Char">
    <w:name w:val="Heading 6 Char"/>
    <w:basedOn w:val="DefaultParagraphFont"/>
    <w:link w:val="Heading6"/>
    <w:uiPriority w:val="9"/>
    <w:rsid w:val="00227E4E"/>
    <w:rPr>
      <w:caps/>
      <w:color w:val="374C80" w:themeColor="accent1" w:themeShade="BF"/>
      <w:spacing w:val="10"/>
    </w:rPr>
  </w:style>
  <w:style w:type="character" w:customStyle="1" w:styleId="Heading7Char">
    <w:name w:val="Heading 7 Char"/>
    <w:basedOn w:val="DefaultParagraphFont"/>
    <w:link w:val="Heading7"/>
    <w:uiPriority w:val="9"/>
    <w:semiHidden/>
    <w:rsid w:val="00227E4E"/>
    <w:rPr>
      <w:caps/>
      <w:color w:val="374C80" w:themeColor="accent1" w:themeShade="BF"/>
      <w:spacing w:val="10"/>
    </w:rPr>
  </w:style>
  <w:style w:type="character" w:customStyle="1" w:styleId="Heading8Char">
    <w:name w:val="Heading 8 Char"/>
    <w:basedOn w:val="DefaultParagraphFont"/>
    <w:link w:val="Heading8"/>
    <w:uiPriority w:val="9"/>
    <w:semiHidden/>
    <w:rsid w:val="00227E4E"/>
    <w:rPr>
      <w:caps/>
      <w:spacing w:val="10"/>
      <w:sz w:val="18"/>
      <w:szCs w:val="18"/>
    </w:rPr>
  </w:style>
  <w:style w:type="character" w:customStyle="1" w:styleId="Heading9Char">
    <w:name w:val="Heading 9 Char"/>
    <w:basedOn w:val="DefaultParagraphFont"/>
    <w:link w:val="Heading9"/>
    <w:uiPriority w:val="9"/>
    <w:semiHidden/>
    <w:rsid w:val="00227E4E"/>
    <w:rPr>
      <w:i/>
      <w:iCs/>
      <w:caps/>
      <w:spacing w:val="10"/>
      <w:sz w:val="18"/>
      <w:szCs w:val="18"/>
    </w:rPr>
  </w:style>
  <w:style w:type="paragraph" w:styleId="Caption">
    <w:name w:val="caption"/>
    <w:basedOn w:val="Normal"/>
    <w:next w:val="Normal"/>
    <w:uiPriority w:val="35"/>
    <w:semiHidden/>
    <w:unhideWhenUsed/>
    <w:qFormat/>
    <w:rsid w:val="00227E4E"/>
    <w:rPr>
      <w:b/>
      <w:bCs/>
      <w:color w:val="374C80" w:themeColor="accent1" w:themeShade="BF"/>
      <w:sz w:val="16"/>
      <w:szCs w:val="16"/>
    </w:rPr>
  </w:style>
  <w:style w:type="paragraph" w:styleId="Subtitle">
    <w:name w:val="Subtitle"/>
    <w:basedOn w:val="Normal"/>
    <w:next w:val="Normal"/>
    <w:link w:val="SubtitleChar"/>
    <w:uiPriority w:val="11"/>
    <w:qFormat/>
    <w:rsid w:val="00227E4E"/>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227E4E"/>
    <w:rPr>
      <w:caps/>
      <w:color w:val="595959" w:themeColor="text1" w:themeTint="A6"/>
      <w:spacing w:val="10"/>
      <w:sz w:val="21"/>
      <w:szCs w:val="21"/>
    </w:rPr>
  </w:style>
  <w:style w:type="character" w:styleId="Strong">
    <w:name w:val="Strong"/>
    <w:uiPriority w:val="22"/>
    <w:qFormat/>
    <w:rsid w:val="00227E4E"/>
    <w:rPr>
      <w:b/>
      <w:bCs/>
    </w:rPr>
  </w:style>
  <w:style w:type="paragraph" w:styleId="NoSpacing">
    <w:name w:val="No Spacing"/>
    <w:uiPriority w:val="1"/>
    <w:qFormat/>
    <w:rsid w:val="00227E4E"/>
    <w:pPr>
      <w:spacing w:after="0" w:line="240" w:lineRule="auto"/>
    </w:pPr>
  </w:style>
  <w:style w:type="paragraph" w:styleId="Quote">
    <w:name w:val="Quote"/>
    <w:basedOn w:val="Normal"/>
    <w:next w:val="Normal"/>
    <w:link w:val="QuoteChar"/>
    <w:uiPriority w:val="29"/>
    <w:qFormat/>
    <w:rsid w:val="00227E4E"/>
    <w:rPr>
      <w:i/>
      <w:iCs/>
      <w:sz w:val="24"/>
      <w:szCs w:val="24"/>
    </w:rPr>
  </w:style>
  <w:style w:type="character" w:customStyle="1" w:styleId="QuoteChar">
    <w:name w:val="Quote Char"/>
    <w:basedOn w:val="DefaultParagraphFont"/>
    <w:link w:val="Quote"/>
    <w:uiPriority w:val="29"/>
    <w:rsid w:val="00227E4E"/>
    <w:rPr>
      <w:i/>
      <w:iCs/>
      <w:sz w:val="24"/>
      <w:szCs w:val="24"/>
    </w:rPr>
  </w:style>
  <w:style w:type="paragraph" w:styleId="IntenseQuote">
    <w:name w:val="Intense Quote"/>
    <w:basedOn w:val="Normal"/>
    <w:next w:val="Normal"/>
    <w:link w:val="IntenseQuoteChar"/>
    <w:uiPriority w:val="30"/>
    <w:qFormat/>
    <w:rsid w:val="00227E4E"/>
    <w:pPr>
      <w:spacing w:before="240" w:after="240" w:line="240" w:lineRule="auto"/>
      <w:ind w:left="1080" w:right="1080"/>
      <w:jc w:val="center"/>
    </w:pPr>
    <w:rPr>
      <w:color w:val="4A66AC" w:themeColor="accent1"/>
      <w:sz w:val="24"/>
      <w:szCs w:val="24"/>
    </w:rPr>
  </w:style>
  <w:style w:type="character" w:customStyle="1" w:styleId="IntenseQuoteChar">
    <w:name w:val="Intense Quote Char"/>
    <w:basedOn w:val="DefaultParagraphFont"/>
    <w:link w:val="IntenseQuote"/>
    <w:uiPriority w:val="30"/>
    <w:rsid w:val="00227E4E"/>
    <w:rPr>
      <w:color w:val="4A66AC" w:themeColor="accent1"/>
      <w:sz w:val="24"/>
      <w:szCs w:val="24"/>
    </w:rPr>
  </w:style>
  <w:style w:type="character" w:styleId="SubtleEmphasis">
    <w:name w:val="Subtle Emphasis"/>
    <w:uiPriority w:val="19"/>
    <w:qFormat/>
    <w:rsid w:val="00227E4E"/>
    <w:rPr>
      <w:i/>
      <w:iCs/>
      <w:color w:val="243255" w:themeColor="accent1" w:themeShade="7F"/>
    </w:rPr>
  </w:style>
  <w:style w:type="character" w:styleId="SubtleReference">
    <w:name w:val="Subtle Reference"/>
    <w:uiPriority w:val="31"/>
    <w:qFormat/>
    <w:rsid w:val="00227E4E"/>
    <w:rPr>
      <w:b/>
      <w:bCs/>
      <w:color w:val="4A66AC" w:themeColor="accent1"/>
    </w:rPr>
  </w:style>
  <w:style w:type="character" w:styleId="IntenseReference">
    <w:name w:val="Intense Reference"/>
    <w:uiPriority w:val="32"/>
    <w:qFormat/>
    <w:rsid w:val="00227E4E"/>
    <w:rPr>
      <w:b/>
      <w:bCs/>
      <w:i/>
      <w:iCs/>
      <w:caps/>
      <w:color w:val="4A66AC" w:themeColor="accent1"/>
    </w:rPr>
  </w:style>
  <w:style w:type="character" w:customStyle="1" w:styleId="BodyTextChar">
    <w:name w:val="Body Text Char"/>
    <w:basedOn w:val="DefaultParagraphFont"/>
    <w:link w:val="BodyText"/>
    <w:rsid w:val="00931A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322230">
      <w:bodyDiv w:val="1"/>
      <w:marLeft w:val="0"/>
      <w:marRight w:val="0"/>
      <w:marTop w:val="0"/>
      <w:marBottom w:val="0"/>
      <w:divBdr>
        <w:top w:val="none" w:sz="0" w:space="0" w:color="auto"/>
        <w:left w:val="none" w:sz="0" w:space="0" w:color="auto"/>
        <w:bottom w:val="none" w:sz="0" w:space="0" w:color="auto"/>
        <w:right w:val="none" w:sz="0" w:space="0" w:color="auto"/>
      </w:divBdr>
    </w:div>
    <w:div w:id="189299831">
      <w:bodyDiv w:val="1"/>
      <w:marLeft w:val="0"/>
      <w:marRight w:val="0"/>
      <w:marTop w:val="0"/>
      <w:marBottom w:val="0"/>
      <w:divBdr>
        <w:top w:val="none" w:sz="0" w:space="0" w:color="auto"/>
        <w:left w:val="none" w:sz="0" w:space="0" w:color="auto"/>
        <w:bottom w:val="none" w:sz="0" w:space="0" w:color="auto"/>
        <w:right w:val="none" w:sz="0" w:space="0" w:color="auto"/>
      </w:divBdr>
    </w:div>
    <w:div w:id="280768473">
      <w:bodyDiv w:val="1"/>
      <w:marLeft w:val="0"/>
      <w:marRight w:val="0"/>
      <w:marTop w:val="0"/>
      <w:marBottom w:val="0"/>
      <w:divBdr>
        <w:top w:val="none" w:sz="0" w:space="0" w:color="auto"/>
        <w:left w:val="none" w:sz="0" w:space="0" w:color="auto"/>
        <w:bottom w:val="none" w:sz="0" w:space="0" w:color="auto"/>
        <w:right w:val="none" w:sz="0" w:space="0" w:color="auto"/>
      </w:divBdr>
    </w:div>
    <w:div w:id="681785252">
      <w:bodyDiv w:val="1"/>
      <w:marLeft w:val="0"/>
      <w:marRight w:val="0"/>
      <w:marTop w:val="0"/>
      <w:marBottom w:val="0"/>
      <w:divBdr>
        <w:top w:val="none" w:sz="0" w:space="0" w:color="auto"/>
        <w:left w:val="none" w:sz="0" w:space="0" w:color="auto"/>
        <w:bottom w:val="none" w:sz="0" w:space="0" w:color="auto"/>
        <w:right w:val="none" w:sz="0" w:space="0" w:color="auto"/>
      </w:divBdr>
    </w:div>
    <w:div w:id="983700628">
      <w:bodyDiv w:val="1"/>
      <w:marLeft w:val="0"/>
      <w:marRight w:val="0"/>
      <w:marTop w:val="0"/>
      <w:marBottom w:val="0"/>
      <w:divBdr>
        <w:top w:val="none" w:sz="0" w:space="0" w:color="auto"/>
        <w:left w:val="none" w:sz="0" w:space="0" w:color="auto"/>
        <w:bottom w:val="none" w:sz="0" w:space="0" w:color="auto"/>
        <w:right w:val="none" w:sz="0" w:space="0" w:color="auto"/>
      </w:divBdr>
    </w:div>
    <w:div w:id="1218080245">
      <w:bodyDiv w:val="1"/>
      <w:marLeft w:val="0"/>
      <w:marRight w:val="0"/>
      <w:marTop w:val="0"/>
      <w:marBottom w:val="0"/>
      <w:divBdr>
        <w:top w:val="none" w:sz="0" w:space="0" w:color="auto"/>
        <w:left w:val="none" w:sz="0" w:space="0" w:color="auto"/>
        <w:bottom w:val="none" w:sz="0" w:space="0" w:color="auto"/>
        <w:right w:val="none" w:sz="0" w:space="0" w:color="auto"/>
      </w:divBdr>
    </w:div>
    <w:div w:id="1709795466">
      <w:bodyDiv w:val="1"/>
      <w:marLeft w:val="0"/>
      <w:marRight w:val="0"/>
      <w:marTop w:val="0"/>
      <w:marBottom w:val="0"/>
      <w:divBdr>
        <w:top w:val="none" w:sz="0" w:space="0" w:color="auto"/>
        <w:left w:val="none" w:sz="0" w:space="0" w:color="auto"/>
        <w:bottom w:val="none" w:sz="0" w:space="0" w:color="auto"/>
        <w:right w:val="none" w:sz="0" w:space="0" w:color="auto"/>
      </w:divBdr>
    </w:div>
    <w:div w:id="1846742667">
      <w:bodyDiv w:val="1"/>
      <w:marLeft w:val="0"/>
      <w:marRight w:val="0"/>
      <w:marTop w:val="0"/>
      <w:marBottom w:val="0"/>
      <w:divBdr>
        <w:top w:val="none" w:sz="0" w:space="0" w:color="auto"/>
        <w:left w:val="none" w:sz="0" w:space="0" w:color="auto"/>
        <w:bottom w:val="none" w:sz="0" w:space="0" w:color="auto"/>
        <w:right w:val="none" w:sz="0" w:space="0" w:color="auto"/>
      </w:divBdr>
    </w:div>
    <w:div w:id="2033872172">
      <w:bodyDiv w:val="1"/>
      <w:marLeft w:val="0"/>
      <w:marRight w:val="0"/>
      <w:marTop w:val="0"/>
      <w:marBottom w:val="0"/>
      <w:divBdr>
        <w:top w:val="none" w:sz="0" w:space="0" w:color="auto"/>
        <w:left w:val="none" w:sz="0" w:space="0" w:color="auto"/>
        <w:bottom w:val="none" w:sz="0" w:space="0" w:color="auto"/>
        <w:right w:val="none" w:sz="0" w:space="0" w:color="auto"/>
      </w:divBdr>
    </w:div>
    <w:div w:id="2125419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asylumonline.net/" TargetMode="External"/><Relationship Id="rId117" Type="http://schemas.openxmlformats.org/officeDocument/2006/relationships/theme" Target="theme/theme1.xml"/><Relationship Id="rId21" Type="http://schemas.openxmlformats.org/officeDocument/2006/relationships/header" Target="header3.xml"/><Relationship Id="rId42" Type="http://schemas.openxmlformats.org/officeDocument/2006/relationships/hyperlink" Target="http://www.invo.org.uk" TargetMode="External"/><Relationship Id="rId47" Type="http://schemas.openxmlformats.org/officeDocument/2006/relationships/hyperlink" Target="https://www1.bps.org.uk/blog/presidential/professional-identity-psychologists-needs-greater-clarity-and-unity" TargetMode="External"/><Relationship Id="rId63" Type="http://schemas.openxmlformats.org/officeDocument/2006/relationships/hyperlink" Target="http://www.behindthelabel.co.uk/about" TargetMode="External"/><Relationship Id="rId68" Type="http://schemas.openxmlformats.org/officeDocument/2006/relationships/hyperlink" Target="http://www.nhs.uk/NHSEngland/thenhs/about/Pages/nhscoreprinciples.aspx" TargetMode="External"/><Relationship Id="rId84" Type="http://schemas.openxmlformats.org/officeDocument/2006/relationships/hyperlink" Target="http://libsearch.canterbury.ac.uk" TargetMode="External"/><Relationship Id="rId89" Type="http://schemas.openxmlformats.org/officeDocument/2006/relationships/hyperlink" Target="http://journals.sagepub.com/doi/abs/10.1177/001872676001300201" TargetMode="External"/><Relationship Id="rId112" Type="http://schemas.openxmlformats.org/officeDocument/2006/relationships/hyperlink" Target="https://www.bps.org.uk/sites/bps.org.uk/files/Policy/Policy%20-%20Files/Code%20of%20Ethics%20and%20Conduct%20(2009).pdf" TargetMode="External"/><Relationship Id="rId16" Type="http://schemas.openxmlformats.org/officeDocument/2006/relationships/header" Target="header2.xml"/><Relationship Id="rId107" Type="http://schemas.openxmlformats.org/officeDocument/2006/relationships/hyperlink" Target="https://www1.bps.org.uk/blog/presidential/professional-identity-psychologists-needs-greater-clarity-and-unity" TargetMode="External"/><Relationship Id="rId11" Type="http://schemas.openxmlformats.org/officeDocument/2006/relationships/image" Target="media/image1.png"/><Relationship Id="rId24" Type="http://schemas.openxmlformats.org/officeDocument/2006/relationships/hyperlink" Target="http://www.hpc-uk.org/standards/standards-of-proficiency/" TargetMode="External"/><Relationship Id="rId32" Type="http://schemas.openxmlformats.org/officeDocument/2006/relationships/hyperlink" Target="https://doaj.org/article/5fd3ed7843cb4af0b0c230552e39c6ea" TargetMode="External"/><Relationship Id="rId37" Type="http://schemas.openxmlformats.org/officeDocument/2006/relationships/hyperlink" Target="https://doi.org/10.15353/cjds.v8i4.522" TargetMode="External"/><Relationship Id="rId40" Type="http://schemas.openxmlformats.org/officeDocument/2006/relationships/hyperlink" Target="http://www.together-uk.org/about-us/peer-support/" TargetMode="External"/><Relationship Id="rId45" Type="http://schemas.openxmlformats.org/officeDocument/2006/relationships/hyperlink" Target="http://www.invo.org.uk" TargetMode="External"/><Relationship Id="rId53" Type="http://schemas.openxmlformats.org/officeDocument/2006/relationships/hyperlink" Target="https://doi.org/10.4324/9781003081616" TargetMode="External"/><Relationship Id="rId58" Type="http://schemas.openxmlformats.org/officeDocument/2006/relationships/hyperlink" Target="https://www.workingwithcomplexity.com/" TargetMode="External"/><Relationship Id="rId66" Type="http://schemas.openxmlformats.org/officeDocument/2006/relationships/hyperlink" Target="http://www.psychchange.org" TargetMode="External"/><Relationship Id="rId74" Type="http://schemas.openxmlformats.org/officeDocument/2006/relationships/hyperlink" Target="http://www.isps.org" TargetMode="External"/><Relationship Id="rId79" Type="http://schemas.openxmlformats.org/officeDocument/2006/relationships/hyperlink" Target="https://www.bps.org.uk/news-and-policy/introducing-power-threat-meaning-framework" TargetMode="External"/><Relationship Id="rId87" Type="http://schemas.openxmlformats.org/officeDocument/2006/relationships/hyperlink" Target="http://www.nihr.ac.uk/awareness/Pages/default.aspx" TargetMode="External"/><Relationship Id="rId102" Type="http://schemas.openxmlformats.org/officeDocument/2006/relationships/hyperlink" Target="https://www.bps.org.uk/guideline/code-ethics-and-conduct" TargetMode="External"/><Relationship Id="rId110" Type="http://schemas.openxmlformats.org/officeDocument/2006/relationships/footer" Target="footer5.xml"/><Relationship Id="rId115" Type="http://schemas.openxmlformats.org/officeDocument/2006/relationships/header" Target="header9.xml"/><Relationship Id="rId5" Type="http://schemas.openxmlformats.org/officeDocument/2006/relationships/numbering" Target="numbering.xml"/><Relationship Id="rId61" Type="http://schemas.openxmlformats.org/officeDocument/2006/relationships/hyperlink" Target="https://www.bps.org.uk/news-and-policy/introducing-power-threat-meaning-framework" TargetMode="External"/><Relationship Id="rId82" Type="http://schemas.openxmlformats.org/officeDocument/2006/relationships/hyperlink" Target="http://www.voicecollective.co.uk" TargetMode="External"/><Relationship Id="rId90" Type="http://schemas.openxmlformats.org/officeDocument/2006/relationships/header" Target="header6.xml"/><Relationship Id="rId95" Type="http://schemas.openxmlformats.org/officeDocument/2006/relationships/hyperlink" Target="http://www.hpc-uk.org/standards/standards-of-conduct-performance-and-ethics/" TargetMode="External"/><Relationship Id="rId19" Type="http://schemas.openxmlformats.org/officeDocument/2006/relationships/hyperlink" Target="http://www.dmu.ac.uk/~jamesa/learning/experien.htm" TargetMode="External"/><Relationship Id="rId14" Type="http://schemas.openxmlformats.org/officeDocument/2006/relationships/header" Target="header1.xml"/><Relationship Id="rId22" Type="http://schemas.openxmlformats.org/officeDocument/2006/relationships/hyperlink" Target="http://www.nice.org.uk/guidance/cg178/resources/guidance-psychosis-and-schizophrenia-in-adults-treatment-and-management-pdf" TargetMode="External"/><Relationship Id="rId27" Type="http://schemas.openxmlformats.org/officeDocument/2006/relationships/hyperlink" Target="https://shop.bps.org.uk/understanding-psychosis-and-schizophrenia.html" TargetMode="External"/><Relationship Id="rId30" Type="http://schemas.openxmlformats.org/officeDocument/2006/relationships/hyperlink" Target="https://imsj.org/" TargetMode="External"/><Relationship Id="rId35" Type="http://schemas.openxmlformats.org/officeDocument/2006/relationships/hyperlink" Target="https://www.pccs-books.co.uk/products/searching-for-a-rose-garden-1" TargetMode="External"/><Relationship Id="rId43" Type="http://schemas.openxmlformats.org/officeDocument/2006/relationships/hyperlink" Target="http://www.nihr.ac.uk/awareness/Pages/default.aspx" TargetMode="External"/><Relationship Id="rId48" Type="http://schemas.openxmlformats.org/officeDocument/2006/relationships/hyperlink" Target="https://www1.bps.org.uk/system/files/Public%20files/DCP/cat-713.pdf" TargetMode="External"/><Relationship Id="rId56" Type="http://schemas.openxmlformats.org/officeDocument/2006/relationships/hyperlink" Target="https://explore.bps.org.uk/content/bpscpf/1/357" TargetMode="External"/><Relationship Id="rId64" Type="http://schemas.openxmlformats.org/officeDocument/2006/relationships/hyperlink" Target="mailto:membernetworkservices@bps.org.uk" TargetMode="External"/><Relationship Id="rId69" Type="http://schemas.openxmlformats.org/officeDocument/2006/relationships/hyperlink" Target="http://www.dur.ac.uk/hearingthevoice" TargetMode="External"/><Relationship Id="rId77" Type="http://schemas.openxmlformats.org/officeDocument/2006/relationships/hyperlink" Target="http://www.rollingstone.com/music/features/elvis-costello-talks-personal-reasons-behind-new-alzheimers-psa-w465152" TargetMode="External"/><Relationship Id="rId100" Type="http://schemas.openxmlformats.org/officeDocument/2006/relationships/hyperlink" Target="https://www.rcpsych.ac.uk/docs/default-source/improving-care/better-mh-policy/college-reports/college-report-cr229-self-harm-and-suicide.pdf?sfvrsn=b6fdf395_10" TargetMode="External"/><Relationship Id="rId105" Type="http://schemas.openxmlformats.org/officeDocument/2006/relationships/hyperlink" Target="https://doi.org/10.1002/cpp.3011" TargetMode="External"/><Relationship Id="rId113" Type="http://schemas.openxmlformats.org/officeDocument/2006/relationships/hyperlink" Target="http://www.nice.org.uk/guidance/cg142" TargetMode="External"/><Relationship Id="rId8" Type="http://schemas.openxmlformats.org/officeDocument/2006/relationships/webSettings" Target="webSettings.xml"/><Relationship Id="rId51" Type="http://schemas.openxmlformats.org/officeDocument/2006/relationships/header" Target="header4.xml"/><Relationship Id="rId72" Type="http://schemas.openxmlformats.org/officeDocument/2006/relationships/hyperlink" Target="https://www.parliament.uk/documents/fair-society-healthy-lives-full-report.pdf" TargetMode="External"/><Relationship Id="rId80" Type="http://schemas.openxmlformats.org/officeDocument/2006/relationships/hyperlink" Target="http://www.rufusmay.com" TargetMode="External"/><Relationship Id="rId85" Type="http://schemas.openxmlformats.org/officeDocument/2006/relationships/hyperlink" Target="http://www.nice.org.uk/guidance/ng96" TargetMode="External"/><Relationship Id="rId93" Type="http://schemas.openxmlformats.org/officeDocument/2006/relationships/hyperlink" Target="https://explore.bps.org.uk/content/report-guideline/bpsrep.2017.inf115?implicit-login=true" TargetMode="External"/><Relationship Id="rId98" Type="http://schemas.openxmlformats.org/officeDocument/2006/relationships/hyperlink" Target="https://doi.org/10.1037/pro0000488" TargetMode="Externa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hyperlink" Target="https://cms.bps.org.uk/sites/default/files/2022-07/ptc09_code_of_good_practice_amended.pdf" TargetMode="External"/><Relationship Id="rId33" Type="http://schemas.openxmlformats.org/officeDocument/2006/relationships/hyperlink" Target="https://doi.org/10.4324/9781003241423" TargetMode="External"/><Relationship Id="rId38" Type="http://schemas.openxmlformats.org/officeDocument/2006/relationships/hyperlink" Target="http://www.hearing-voices.org/" TargetMode="External"/><Relationship Id="rId46" Type="http://schemas.openxmlformats.org/officeDocument/2006/relationships/hyperlink" Target="https://www.nice.org.uk/guidance/NG44" TargetMode="External"/><Relationship Id="rId59" Type="http://schemas.openxmlformats.org/officeDocument/2006/relationships/hyperlink" Target="https://www.longtermplan.nhs.uk/wp-content/uploads/2019/08/nhs-long-term-plan-version-1.2.pdf" TargetMode="External"/><Relationship Id="rId67" Type="http://schemas.openxmlformats.org/officeDocument/2006/relationships/hyperlink" Target="http://www.hcpc-uk.org/publications/standards/index.asp" TargetMode="External"/><Relationship Id="rId103" Type="http://schemas.openxmlformats.org/officeDocument/2006/relationships/hyperlink" Target="https://cms.bps.org.uk/sites/default/files/2024-01/BPS%20Strategy%202024_0.pdf" TargetMode="External"/><Relationship Id="rId108" Type="http://schemas.openxmlformats.org/officeDocument/2006/relationships/hyperlink" Target="http://www.paranoidthoughts.com" TargetMode="External"/><Relationship Id="rId116" Type="http://schemas.openxmlformats.org/officeDocument/2006/relationships/fontTable" Target="fontTable.xml"/><Relationship Id="rId20" Type="http://schemas.openxmlformats.org/officeDocument/2006/relationships/footer" Target="footer3.xml"/><Relationship Id="rId41" Type="http://schemas.openxmlformats.org/officeDocument/2006/relationships/hyperlink" Target="http://www.youtube.com/watch?v=iVAwbgTdT6A" TargetMode="External"/><Relationship Id="rId54" Type="http://schemas.openxmlformats.org/officeDocument/2006/relationships/hyperlink" Target="https://explore.bps.org.uk/content/bpscpf/1/265" TargetMode="External"/><Relationship Id="rId62" Type="http://schemas.openxmlformats.org/officeDocument/2006/relationships/hyperlink" Target="https://www.england.nhs.uk/publication/a-good-practice-guide-to-support-implementation-of-trauma-informed-care-in-the-perinatal-period/" TargetMode="External"/><Relationship Id="rId70" Type="http://schemas.openxmlformats.org/officeDocument/2006/relationships/hyperlink" Target="http://www.midpsy.org" TargetMode="External"/><Relationship Id="rId75" Type="http://schemas.openxmlformats.org/officeDocument/2006/relationships/hyperlink" Target="http://www.soterianetwork.org.uk/" TargetMode="External"/><Relationship Id="rId83" Type="http://schemas.openxmlformats.org/officeDocument/2006/relationships/hyperlink" Target="https://www.theguardian.com/society/postnatal-depression" TargetMode="External"/><Relationship Id="rId88" Type="http://schemas.openxmlformats.org/officeDocument/2006/relationships/hyperlink" Target="http://www.psychchange.org" TargetMode="External"/><Relationship Id="rId91" Type="http://schemas.openxmlformats.org/officeDocument/2006/relationships/footer" Target="footer4.xml"/><Relationship Id="rId96" Type="http://schemas.openxmlformats.org/officeDocument/2006/relationships/hyperlink" Target="https://www.hcpc-uk.org/standards/standards-of-proficiency/practitioner-psychologists/" TargetMode="External"/><Relationship Id="rId111" Type="http://schemas.openxmlformats.org/officeDocument/2006/relationships/hyperlink" Target="http://www.behindthelabel.co.uk/"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nationalparanoianetwork.org" TargetMode="External"/><Relationship Id="rId23" Type="http://schemas.openxmlformats.org/officeDocument/2006/relationships/hyperlink" Target="https://www.bps.org.uk/news-and-policy/introducing-power-threat-meaning-framework" TargetMode="External"/><Relationship Id="rId28" Type="http://schemas.openxmlformats.org/officeDocument/2006/relationships/hyperlink" Target="https://policy.bristoluniversitypress.co.uk/critical-perspectives-on-user-involvement" TargetMode="External"/><Relationship Id="rId36" Type="http://schemas.openxmlformats.org/officeDocument/2006/relationships/hyperlink" Target="https://link.springer.com/book/10.1007/978-3-030-69876-8" TargetMode="External"/><Relationship Id="rId49" Type="http://schemas.openxmlformats.org/officeDocument/2006/relationships/hyperlink" Target="https://m.youtube.com/watch" TargetMode="External"/><Relationship Id="rId57" Type="http://schemas.openxmlformats.org/officeDocument/2006/relationships/hyperlink" Target="https://www.drugwise.org.uk/wp-content/uploads/iapt-drug-and-alcohol-positive-practice-guide.pdf" TargetMode="External"/><Relationship Id="rId106" Type="http://schemas.openxmlformats.org/officeDocument/2006/relationships/hyperlink" Target="https://view.officeapps.live.com/op/view.aspx?src=https%3A%2F%2Fwww.hee.nhs.uk%2Fsites%2Fdefault%2Ffiles%2Fdocuments%2FPsychological%2520Professions%2520Workforce%2520Plan%2520for%2520England%2520-%2520Final%2520Accessible%2520Version.docx&amp;wdOrigin=BROWSELINK" TargetMode="External"/><Relationship Id="rId114" Type="http://schemas.openxmlformats.org/officeDocument/2006/relationships/hyperlink" Target="http://www.hearing-voices.org/?v=5edMeaXQJLI&amp;feature=youtu.be" TargetMode="External"/><Relationship Id="rId10" Type="http://schemas.openxmlformats.org/officeDocument/2006/relationships/endnotes" Target="endnotes.xml"/><Relationship Id="rId31" Type="http://schemas.openxmlformats.org/officeDocument/2006/relationships/hyperlink" Target="https://doi.org/10.58544/imsj.v1i1" TargetMode="External"/><Relationship Id="rId44" Type="http://schemas.openxmlformats.org/officeDocument/2006/relationships/hyperlink" Target="http://www.nsun.org.uk/" TargetMode="External"/><Relationship Id="rId52" Type="http://schemas.openxmlformats.org/officeDocument/2006/relationships/hyperlink" Target="http://research.bmh.manchester.ac.uk/pfrg/pfrgresearch/perinatal/PerinatalBriefingPaper.pdf" TargetMode="External"/><Relationship Id="rId60" Type="http://schemas.openxmlformats.org/officeDocument/2006/relationships/hyperlink" Target="https://doi.org/10.1108/MHRJ-01-2015-0006" TargetMode="External"/><Relationship Id="rId65" Type="http://schemas.openxmlformats.org/officeDocument/2006/relationships/hyperlink" Target="http://www.nsun.org.uk/" TargetMode="External"/><Relationship Id="rId73" Type="http://schemas.openxmlformats.org/officeDocument/2006/relationships/hyperlink" Target="http://www.isabelclarke.org" TargetMode="External"/><Relationship Id="rId78" Type="http://schemas.openxmlformats.org/officeDocument/2006/relationships/hyperlink" Target="http://www.nice.org.uk/guidance/ng11" TargetMode="External"/><Relationship Id="rId81" Type="http://schemas.openxmlformats.org/officeDocument/2006/relationships/hyperlink" Target="http://www.hearing-voices.org/resources/links/?v=oA0Z33mS1Cg" TargetMode="External"/><Relationship Id="rId86" Type="http://schemas.openxmlformats.org/officeDocument/2006/relationships/header" Target="header5.xml"/><Relationship Id="rId94" Type="http://schemas.openxmlformats.org/officeDocument/2006/relationships/hyperlink" Target="https://www.hcpc-uk.org/resources/guidance/guidance-on-conduct-and-ethics-for-students/" TargetMode="External"/><Relationship Id="rId99" Type="http://schemas.openxmlformats.org/officeDocument/2006/relationships/hyperlink" Target="https://www.ons.gov.uk/peoplepopulationandcommunity/healthandsocialcare/mentalhealth/articles/preventionoffuturedeathreportsforsuicidesubmittedtocoronersinenglandandwales/january2021tooctober2022" TargetMode="External"/><Relationship Id="rId101" Type="http://schemas.openxmlformats.org/officeDocument/2006/relationships/hyperlink" Target="https://www.bps.org.uk/guideline/bps-practice-guidelines-2017"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image" Target="media/image3.png"/><Relationship Id="rId39" Type="http://schemas.openxmlformats.org/officeDocument/2006/relationships/hyperlink" Target="http://www.hearing-voices.org/resources/links/" TargetMode="External"/><Relationship Id="rId109" Type="http://schemas.openxmlformats.org/officeDocument/2006/relationships/header" Target="header8.xml"/><Relationship Id="rId34" Type="http://schemas.openxmlformats.org/officeDocument/2006/relationships/hyperlink" Target="https://link.springer.com/book/10.1007/978-3-031-07551-3" TargetMode="External"/><Relationship Id="rId50" Type="http://schemas.openxmlformats.org/officeDocument/2006/relationships/hyperlink" Target="http://www.nice.org.uk/guidance/ng54" TargetMode="External"/><Relationship Id="rId55" Type="http://schemas.openxmlformats.org/officeDocument/2006/relationships/hyperlink" Target="https://explore.bps.org.uk/content/bpscpf/1/356" TargetMode="External"/><Relationship Id="rId76" Type="http://schemas.openxmlformats.org/officeDocument/2006/relationships/hyperlink" Target="http://www.youtube.com/watch" TargetMode="External"/><Relationship Id="rId97" Type="http://schemas.openxmlformats.org/officeDocument/2006/relationships/hyperlink" Target="https://www.ucl.ac.uk/pals/sites/pals/files/self-harm_and_suicide_prevention_competence_framework_-_adults_and_older_adults_8th_oct_18.pdf" TargetMode="External"/><Relationship Id="rId104" Type="http://schemas.openxmlformats.org/officeDocument/2006/relationships/hyperlink" Target="https://www.bps.org.uk/guideline/dcp-policy-supervision" TargetMode="External"/><Relationship Id="rId7" Type="http://schemas.openxmlformats.org/officeDocument/2006/relationships/settings" Target="settings.xml"/><Relationship Id="rId71" Type="http://schemas.openxmlformats.org/officeDocument/2006/relationships/hyperlink" Target="http://www.hpc-uk.org/aboutregistration/standards/standardsofconductperformanceandethics/" TargetMode="External"/><Relationship Id="rId92" Type="http://schemas.openxmlformats.org/officeDocument/2006/relationships/header" Target="header7.xml"/><Relationship Id="rId2" Type="http://schemas.openxmlformats.org/officeDocument/2006/relationships/customXml" Target="../customXml/item2.xml"/><Relationship Id="rId29" Type="http://schemas.openxmlformats.org/officeDocument/2006/relationships/hyperlink" Target="https://www.routledge.com/The-Routledge-International-Handbook-of-Mad-Studies/Beresford-Russo/p/book/9781032024226" TargetMode="Externa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780880-C1B2-48E8-8EF4-D10C7C19A40C}">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2.xml><?xml version="1.0" encoding="utf-8"?>
<ds:datastoreItem xmlns:ds="http://schemas.openxmlformats.org/officeDocument/2006/customXml" ds:itemID="{5E7EBA42-52D2-4899-8174-38442673E072}">
  <ds:schemaRefs>
    <ds:schemaRef ds:uri="http://schemas.microsoft.com/sharepoint/v3/contenttype/forms"/>
  </ds:schemaRefs>
</ds:datastoreItem>
</file>

<file path=customXml/itemProps3.xml><?xml version="1.0" encoding="utf-8"?>
<ds:datastoreItem xmlns:ds="http://schemas.openxmlformats.org/officeDocument/2006/customXml" ds:itemID="{B8488582-F596-4364-96B2-DA9E7E2D00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DE24A1-51E1-45A1-B192-7F784F0D1F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133</Pages>
  <Words>41612</Words>
  <Characters>237192</Characters>
  <Application>Microsoft Office Word</Application>
  <DocSecurity>0</DocSecurity>
  <Lines>1976</Lines>
  <Paragraphs>556</Paragraphs>
  <ScaleCrop>false</ScaleCrop>
  <HeadingPairs>
    <vt:vector size="2" baseType="variant">
      <vt:variant>
        <vt:lpstr>Title</vt:lpstr>
      </vt:variant>
      <vt:variant>
        <vt:i4>1</vt:i4>
      </vt:variant>
    </vt:vector>
  </HeadingPairs>
  <TitlesOfParts>
    <vt:vector size="1" baseType="lpstr">
      <vt:lpstr>SOUTH THAMES (SALOMONS) CLINICAL PSYCHOLOGY TRAINING PROGRAMME</vt:lpstr>
    </vt:vector>
  </TitlesOfParts>
  <Company>Canterbury Christ Church University</Company>
  <LinksUpToDate>false</LinksUpToDate>
  <CharactersWithSpaces>278248</CharactersWithSpaces>
  <SharedDoc>false</SharedDoc>
  <HLinks>
    <vt:vector size="36" baseType="variant">
      <vt:variant>
        <vt:i4>262249</vt:i4>
      </vt:variant>
      <vt:variant>
        <vt:i4>15</vt:i4>
      </vt:variant>
      <vt:variant>
        <vt:i4>0</vt:i4>
      </vt:variant>
      <vt:variant>
        <vt:i4>5</vt:i4>
      </vt:variant>
      <vt:variant>
        <vt:lpwstr>http://www.bps.org.uk/the-society/code-of-conduct/code-of-conduct_home.cfm</vt:lpwstr>
      </vt:variant>
      <vt:variant>
        <vt:lpwstr/>
      </vt:variant>
      <vt:variant>
        <vt:i4>7078003</vt:i4>
      </vt:variant>
      <vt:variant>
        <vt:i4>12</vt:i4>
      </vt:variant>
      <vt:variant>
        <vt:i4>0</vt:i4>
      </vt:variant>
      <vt:variant>
        <vt:i4>5</vt:i4>
      </vt:variant>
      <vt:variant>
        <vt:lpwstr>http://www.whichtest.info/</vt:lpwstr>
      </vt:variant>
      <vt:variant>
        <vt:lpwstr/>
      </vt:variant>
      <vt:variant>
        <vt:i4>983056</vt:i4>
      </vt:variant>
      <vt:variant>
        <vt:i4>9</vt:i4>
      </vt:variant>
      <vt:variant>
        <vt:i4>0</vt:i4>
      </vt:variant>
      <vt:variant>
        <vt:i4>5</vt:i4>
      </vt:variant>
      <vt:variant>
        <vt:lpwstr>http://www.mind.org.uk/Shopping/Openmind/</vt:lpwstr>
      </vt:variant>
      <vt:variant>
        <vt:lpwstr/>
      </vt:variant>
      <vt:variant>
        <vt:i4>4194315</vt:i4>
      </vt:variant>
      <vt:variant>
        <vt:i4>6</vt:i4>
      </vt:variant>
      <vt:variant>
        <vt:i4>0</vt:i4>
      </vt:variant>
      <vt:variant>
        <vt:i4>5</vt:i4>
      </vt:variant>
      <vt:variant>
        <vt:lpwstr>http://www.criticalpsychiatry.co.uk/</vt:lpwstr>
      </vt:variant>
      <vt:variant>
        <vt:lpwstr/>
      </vt:variant>
      <vt:variant>
        <vt:i4>5177434</vt:i4>
      </vt:variant>
      <vt:variant>
        <vt:i4>3</vt:i4>
      </vt:variant>
      <vt:variant>
        <vt:i4>0</vt:i4>
      </vt:variant>
      <vt:variant>
        <vt:i4>5</vt:i4>
      </vt:variant>
      <vt:variant>
        <vt:lpwstr>http://www.asylumonline.net/</vt:lpwstr>
      </vt:variant>
      <vt:variant>
        <vt:lpwstr/>
      </vt:variant>
      <vt:variant>
        <vt:i4>3670064</vt:i4>
      </vt:variant>
      <vt:variant>
        <vt:i4>0</vt:i4>
      </vt:variant>
      <vt:variant>
        <vt:i4>0</vt:i4>
      </vt:variant>
      <vt:variant>
        <vt:i4>5</vt:i4>
      </vt:variant>
      <vt:variant>
        <vt:lpwstr>http://www.dmu.ac.uk/~jamesa/learning/experien.htm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Academic Handbook 2024</dc:title>
  <dc:subject>
  </dc:subject>
  <dc:creator>Bland, Sally (sally.bland@canterbury.ac.uk)</dc:creator>
  <cp:keywords>
  </cp:keywords>
  <dc:description>
  </dc:description>
  <cp:lastModifiedBy>Matthew Crockatt</cp:lastModifiedBy>
  <cp:revision>39</cp:revision>
  <cp:lastPrinted>2021-02-22T17:13:00Z</cp:lastPrinted>
  <dcterms:created xsi:type="dcterms:W3CDTF">2024-07-31T08:54:00Z</dcterms:created>
  <dcterms:modified xsi:type="dcterms:W3CDTF">2024-11-06T15:47:37Z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0x0101008EC0E2262F9DC543BD6E6A22C0AE9A3F</vt:lpwstr>
  </property>
</Properties>
</file>