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8B" w:rsidRPr="00B3268B" w:rsidRDefault="00B3268B" w:rsidP="00B3268B">
      <w:pPr>
        <w:overflowPunct w:val="0"/>
        <w:autoSpaceDE w:val="0"/>
        <w:autoSpaceDN w:val="0"/>
        <w:adjustRightInd w:val="0"/>
        <w:spacing w:after="240" w:line="276" w:lineRule="auto"/>
        <w:jc w:val="center"/>
        <w:textAlignment w:val="baseline"/>
        <w:rPr>
          <w:rFonts w:ascii="Humnst777 BT" w:eastAsia="Times New Roman" w:hAnsi="Humnst777 BT" w:cs="Times New Roman"/>
          <w:b/>
          <w:color w:val="000080"/>
          <w:lang w:eastAsia="en-GB"/>
        </w:rPr>
      </w:pPr>
      <w:r w:rsidRPr="00B3268B">
        <w:rPr>
          <w:rFonts w:ascii="Humnst777 BT" w:eastAsia="Times New Roman" w:hAnsi="Humnst777 BT" w:cs="Times New Roman"/>
          <w:b/>
          <w:color w:val="333399"/>
          <w:lang w:eastAsia="en-GB"/>
        </w:rPr>
        <w:t>SPECIAL REGULATIONS: FOUNDATION DEGREE IN WELFARE STUDIES</w:t>
      </w:r>
    </w:p>
    <w:p w:rsidR="00B3268B" w:rsidRPr="00B3268B" w:rsidRDefault="00B3268B" w:rsidP="00B3268B">
      <w:pPr>
        <w:overflowPunct w:val="0"/>
        <w:autoSpaceDE w:val="0"/>
        <w:autoSpaceDN w:val="0"/>
        <w:adjustRightInd w:val="0"/>
        <w:spacing w:before="240" w:after="240" w:line="276" w:lineRule="auto"/>
        <w:textAlignment w:val="baseline"/>
        <w:rPr>
          <w:rFonts w:ascii="Humnst777 BT" w:eastAsia="Times New Roman" w:hAnsi="Humnst777 BT" w:cs="Times New Roman"/>
          <w:b/>
          <w:color w:val="000080"/>
          <w:lang w:eastAsia="en-GB"/>
        </w:rPr>
      </w:pPr>
      <w:r w:rsidRPr="00B3268B">
        <w:rPr>
          <w:rFonts w:ascii="Humnst777 BT" w:eastAsia="Times New Roman" w:hAnsi="Humnst777 BT" w:cs="Times New Roman"/>
          <w:b/>
          <w:color w:val="000080"/>
          <w:lang w:eastAsia="en-GB"/>
        </w:rPr>
        <w:t>INTRODUCTION</w:t>
      </w:r>
    </w:p>
    <w:p w:rsidR="00B3268B" w:rsidRPr="00B3268B" w:rsidRDefault="00B3268B" w:rsidP="00B3268B">
      <w:pPr>
        <w:numPr>
          <w:ilvl w:val="0"/>
          <w:numId w:val="1"/>
        </w:numPr>
        <w:overflowPunct w:val="0"/>
        <w:autoSpaceDE w:val="0"/>
        <w:autoSpaceDN w:val="0"/>
        <w:adjustRightInd w:val="0"/>
        <w:spacing w:after="0" w:line="240" w:lineRule="auto"/>
        <w:jc w:val="both"/>
        <w:textAlignment w:val="baseline"/>
        <w:rPr>
          <w:rFonts w:ascii="Humnst777 BT" w:eastAsia="Times New Roman" w:hAnsi="Humnst777 BT" w:cs="Times New Roman"/>
          <w:lang w:eastAsia="en-GB"/>
        </w:rPr>
      </w:pPr>
      <w:r w:rsidRPr="00B3268B">
        <w:rPr>
          <w:rFonts w:ascii="Humnst777 BT" w:eastAsia="Times New Roman" w:hAnsi="Humnst777 BT" w:cs="Times New Roman"/>
          <w:lang w:eastAsia="en-GB"/>
        </w:rPr>
        <w:t>The Special Regulations relate only to the following programme:</w:t>
      </w:r>
    </w:p>
    <w:p w:rsidR="00B3268B" w:rsidRPr="00B3268B" w:rsidRDefault="00B3268B" w:rsidP="00B3268B">
      <w:pPr>
        <w:spacing w:after="0" w:line="240" w:lineRule="auto"/>
        <w:jc w:val="both"/>
        <w:rPr>
          <w:rFonts w:ascii="Humnst777 BT" w:eastAsia="Times New Roman" w:hAnsi="Humnst777 BT" w:cs="Times New Roman"/>
          <w:lang w:eastAsia="en-GB"/>
        </w:rPr>
      </w:pPr>
    </w:p>
    <w:p w:rsidR="00B3268B" w:rsidRPr="00B3268B" w:rsidRDefault="00B3268B" w:rsidP="00B3268B">
      <w:pPr>
        <w:spacing w:after="0" w:line="240" w:lineRule="auto"/>
        <w:ind w:left="1134"/>
        <w:jc w:val="both"/>
        <w:rPr>
          <w:rFonts w:ascii="Humnst777 BT" w:eastAsia="Times New Roman" w:hAnsi="Humnst777 BT" w:cs="Times New Roman"/>
          <w:lang w:eastAsia="en-GB"/>
        </w:rPr>
      </w:pPr>
      <w:r w:rsidRPr="00B3268B">
        <w:rPr>
          <w:rFonts w:ascii="Humnst777 BT" w:eastAsia="Times New Roman" w:hAnsi="Humnst777 BT" w:cs="Humnst777 BT"/>
          <w:lang w:eastAsia="en-GB"/>
        </w:rPr>
        <w:t>Foundation Degree in Welfare Studies</w:t>
      </w:r>
    </w:p>
    <w:p w:rsidR="00B3268B" w:rsidRPr="00B3268B" w:rsidRDefault="00B3268B" w:rsidP="00B3268B">
      <w:pPr>
        <w:overflowPunct w:val="0"/>
        <w:autoSpaceDE w:val="0"/>
        <w:autoSpaceDN w:val="0"/>
        <w:adjustRightInd w:val="0"/>
        <w:spacing w:before="240" w:after="240" w:line="276" w:lineRule="auto"/>
        <w:jc w:val="both"/>
        <w:textAlignment w:val="baseline"/>
        <w:rPr>
          <w:rFonts w:ascii="Humnst777 BT" w:eastAsia="Times New Roman" w:hAnsi="Humnst777 BT" w:cs="Times New Roman"/>
          <w:b/>
          <w:color w:val="000080"/>
          <w:lang w:eastAsia="en-GB"/>
        </w:rPr>
      </w:pPr>
      <w:r w:rsidRPr="00B3268B">
        <w:rPr>
          <w:rFonts w:ascii="Humnst777 BT" w:eastAsia="Times New Roman" w:hAnsi="Humnst777 BT" w:cs="Times New Roman"/>
          <w:b/>
          <w:color w:val="000080"/>
          <w:lang w:eastAsia="en-GB"/>
        </w:rPr>
        <w:t>ENTRY REQUIREMENTS</w:t>
      </w:r>
    </w:p>
    <w:p w:rsidR="00B3268B" w:rsidRPr="00B3268B" w:rsidRDefault="00B3268B" w:rsidP="00B3268B">
      <w:pPr>
        <w:numPr>
          <w:ilvl w:val="0"/>
          <w:numId w:val="1"/>
        </w:numPr>
        <w:suppressAutoHyphens/>
        <w:overflowPunct w:val="0"/>
        <w:autoSpaceDE w:val="0"/>
        <w:autoSpaceDN w:val="0"/>
        <w:adjustRightInd w:val="0"/>
        <w:spacing w:after="0" w:line="240" w:lineRule="auto"/>
        <w:jc w:val="both"/>
        <w:textAlignment w:val="baseline"/>
        <w:rPr>
          <w:rFonts w:ascii="Humnst777 BT" w:eastAsia="Times New Roman" w:hAnsi="Humnst777 BT" w:cs="Times New Roman"/>
          <w:lang w:eastAsia="en-GB"/>
        </w:rPr>
      </w:pPr>
      <w:r w:rsidRPr="00B3268B">
        <w:rPr>
          <w:rFonts w:ascii="Humnst777 BT" w:eastAsia="Times New Roman" w:hAnsi="Humnst777 BT" w:cs="Times New Roman"/>
          <w:lang w:eastAsia="en-GB"/>
        </w:rPr>
        <w:t>The requirements for admissions are those set out in the Regulation and Credit Framework for the Conferment of Awards with the exception of the following.</w:t>
      </w:r>
    </w:p>
    <w:p w:rsidR="00B3268B" w:rsidRPr="00B3268B" w:rsidRDefault="00B3268B" w:rsidP="00B3268B">
      <w:pPr>
        <w:suppressAutoHyphens/>
        <w:spacing w:after="0" w:line="240" w:lineRule="auto"/>
        <w:ind w:left="360"/>
        <w:jc w:val="both"/>
        <w:rPr>
          <w:rFonts w:ascii="Humnst777 BT" w:eastAsia="Times New Roman" w:hAnsi="Humnst777 BT" w:cs="Times New Roman"/>
          <w:lang w:eastAsia="en-GB"/>
        </w:rPr>
      </w:pPr>
    </w:p>
    <w:p w:rsidR="00B3268B" w:rsidRPr="00B3268B" w:rsidRDefault="00B3268B" w:rsidP="00B3268B">
      <w:pPr>
        <w:numPr>
          <w:ilvl w:val="0"/>
          <w:numId w:val="1"/>
        </w:numPr>
        <w:suppressAutoHyphens/>
        <w:overflowPunct w:val="0"/>
        <w:autoSpaceDE w:val="0"/>
        <w:autoSpaceDN w:val="0"/>
        <w:adjustRightInd w:val="0"/>
        <w:spacing w:after="120" w:line="276" w:lineRule="auto"/>
        <w:ind w:left="426" w:hanging="426"/>
        <w:jc w:val="both"/>
        <w:textAlignment w:val="baseline"/>
        <w:rPr>
          <w:rFonts w:ascii="Humnst777 BT" w:eastAsia="Times New Roman" w:hAnsi="Humnst777 BT" w:cs="Times New Roman"/>
          <w:lang w:eastAsia="en-GB"/>
        </w:rPr>
      </w:pPr>
      <w:r w:rsidRPr="00B3268B">
        <w:rPr>
          <w:rFonts w:ascii="Humnst777 BT" w:eastAsia="Times New Roman" w:hAnsi="Humnst777 BT" w:cs="Times New Roman"/>
          <w:lang w:eastAsia="en-GB"/>
        </w:rPr>
        <w:t>In addition to the University’s standards entry requirements for undergraduate awards applicants must:</w:t>
      </w:r>
    </w:p>
    <w:p w:rsidR="00B3268B" w:rsidRPr="00B3268B" w:rsidRDefault="00B3268B" w:rsidP="00B3268B">
      <w:pPr>
        <w:overflowPunct w:val="0"/>
        <w:autoSpaceDE w:val="0"/>
        <w:autoSpaceDN w:val="0"/>
        <w:adjustRightInd w:val="0"/>
        <w:spacing w:after="0" w:line="240" w:lineRule="auto"/>
        <w:ind w:left="720"/>
        <w:textAlignment w:val="baseline"/>
        <w:rPr>
          <w:rFonts w:ascii="Humnst777 BT" w:eastAsia="Times New Roman" w:hAnsi="Humnst777 BT" w:cs="Times New Roman"/>
          <w:lang w:eastAsia="en-GB"/>
        </w:rPr>
      </w:pPr>
    </w:p>
    <w:p w:rsidR="00B3268B" w:rsidRPr="00B3268B" w:rsidRDefault="00B3268B" w:rsidP="00B3268B">
      <w:pPr>
        <w:suppressAutoHyphens/>
        <w:spacing w:after="120" w:line="276" w:lineRule="auto"/>
        <w:ind w:left="426"/>
        <w:jc w:val="both"/>
        <w:rPr>
          <w:rFonts w:ascii="Humnst777 BT" w:eastAsia="Times New Roman" w:hAnsi="Humnst777 BT" w:cs="Times New Roman"/>
          <w:lang w:eastAsia="en-GB"/>
        </w:rPr>
      </w:pPr>
      <w:r w:rsidRPr="00B3268B">
        <w:rPr>
          <w:rFonts w:ascii="Humnst777 BT" w:eastAsia="Times New Roman" w:hAnsi="Humnst777 BT" w:cs="Times New Roman"/>
          <w:lang w:eastAsia="en-GB"/>
        </w:rPr>
        <w:t>Be employed, self-employed or working in a voluntary capacity, for at least 15 hours per week working in the welfare sector, and, have the support from their employer or voluntary organisation (where appropriate) who will be required to sign the application form;</w:t>
      </w:r>
    </w:p>
    <w:p w:rsidR="00B3268B" w:rsidRPr="00B3268B" w:rsidRDefault="00B3268B" w:rsidP="00B3268B">
      <w:pPr>
        <w:suppressAutoHyphens/>
        <w:spacing w:after="120" w:line="276" w:lineRule="auto"/>
        <w:ind w:left="426"/>
        <w:jc w:val="both"/>
        <w:rPr>
          <w:rFonts w:ascii="Humnst777 BT" w:eastAsia="Times New Roman" w:hAnsi="Humnst777 BT" w:cs="Times New Roman"/>
          <w:lang w:eastAsia="en-GB"/>
        </w:rPr>
      </w:pPr>
      <w:r w:rsidRPr="00B3268B">
        <w:rPr>
          <w:rFonts w:ascii="Humnst777 BT" w:eastAsia="Times New Roman" w:hAnsi="Humnst777 BT" w:cs="Times New Roman"/>
          <w:lang w:eastAsia="en-GB"/>
        </w:rPr>
        <w:t>In addition, applicants must normally:</w:t>
      </w:r>
    </w:p>
    <w:p w:rsidR="00B3268B" w:rsidRPr="00B3268B" w:rsidRDefault="00B3268B" w:rsidP="00B3268B">
      <w:pPr>
        <w:numPr>
          <w:ilvl w:val="0"/>
          <w:numId w:val="2"/>
        </w:numPr>
        <w:suppressAutoHyphens/>
        <w:overflowPunct w:val="0"/>
        <w:autoSpaceDE w:val="0"/>
        <w:autoSpaceDN w:val="0"/>
        <w:adjustRightInd w:val="0"/>
        <w:spacing w:after="120" w:line="276" w:lineRule="auto"/>
        <w:jc w:val="both"/>
        <w:textAlignment w:val="baseline"/>
        <w:rPr>
          <w:rFonts w:ascii="Humnst777 BT" w:eastAsia="Times New Roman" w:hAnsi="Humnst777 BT" w:cs="Times New Roman"/>
          <w:lang w:eastAsia="en-GB"/>
        </w:rPr>
      </w:pPr>
      <w:r w:rsidRPr="00B3268B">
        <w:rPr>
          <w:rFonts w:ascii="Humnst777 BT" w:eastAsia="Times New Roman" w:hAnsi="Humnst777 BT" w:cs="Times New Roman"/>
          <w:lang w:eastAsia="en-GB"/>
        </w:rPr>
        <w:t>Have been working for at least one year in a relevant area within the welfare sector prior to entry in a paid or voluntary capacity;</w:t>
      </w:r>
    </w:p>
    <w:p w:rsidR="00B3268B" w:rsidRPr="00B3268B" w:rsidRDefault="00B3268B" w:rsidP="00B3268B">
      <w:pPr>
        <w:suppressAutoHyphens/>
        <w:spacing w:after="120" w:line="276" w:lineRule="auto"/>
        <w:ind w:left="720"/>
        <w:jc w:val="both"/>
        <w:rPr>
          <w:rFonts w:ascii="Humnst777 BT" w:eastAsia="Times New Roman" w:hAnsi="Humnst777 BT" w:cs="Times New Roman"/>
          <w:lang w:eastAsia="en-GB"/>
        </w:rPr>
      </w:pPr>
      <w:r w:rsidRPr="00B3268B">
        <w:rPr>
          <w:rFonts w:ascii="Humnst777 BT" w:eastAsia="Times New Roman" w:hAnsi="Humnst777 BT" w:cs="Times New Roman"/>
          <w:lang w:eastAsia="en-GB"/>
        </w:rPr>
        <w:t>AND</w:t>
      </w:r>
    </w:p>
    <w:p w:rsidR="00B3268B" w:rsidRPr="00B3268B" w:rsidRDefault="00B3268B" w:rsidP="00B3268B">
      <w:pPr>
        <w:numPr>
          <w:ilvl w:val="0"/>
          <w:numId w:val="2"/>
        </w:numPr>
        <w:suppressAutoHyphens/>
        <w:overflowPunct w:val="0"/>
        <w:autoSpaceDE w:val="0"/>
        <w:autoSpaceDN w:val="0"/>
        <w:adjustRightInd w:val="0"/>
        <w:spacing w:after="120" w:line="276" w:lineRule="auto"/>
        <w:jc w:val="both"/>
        <w:textAlignment w:val="baseline"/>
        <w:rPr>
          <w:rFonts w:ascii="Humnst777 BT" w:eastAsia="Times New Roman" w:hAnsi="Humnst777 BT" w:cs="Times New Roman"/>
          <w:lang w:eastAsia="en-GB"/>
        </w:rPr>
      </w:pPr>
      <w:r w:rsidRPr="00B3268B">
        <w:rPr>
          <w:rFonts w:ascii="Humnst777 BT" w:eastAsia="Times New Roman" w:hAnsi="Humnst777 BT" w:cs="Times New Roman"/>
          <w:lang w:eastAsia="en-GB"/>
        </w:rPr>
        <w:t xml:space="preserve">Have completed a Level 3 qualification in Welfare along with certified evidence of level 2 </w:t>
      </w:r>
      <w:r>
        <w:rPr>
          <w:rFonts w:ascii="Humnst777 BT" w:eastAsia="Times New Roman" w:hAnsi="Humnst777 BT" w:cs="Times New Roman"/>
          <w:lang w:eastAsia="en-GB"/>
        </w:rPr>
        <w:t xml:space="preserve">literacy and </w:t>
      </w:r>
      <w:r w:rsidRPr="00B3268B">
        <w:rPr>
          <w:rFonts w:ascii="Humnst777 BT" w:eastAsia="Times New Roman" w:hAnsi="Humnst777 BT" w:cs="Times New Roman"/>
          <w:lang w:eastAsia="en-GB"/>
        </w:rPr>
        <w:t>numeracy.</w:t>
      </w:r>
    </w:p>
    <w:p w:rsidR="00B3268B" w:rsidRPr="00B3268B" w:rsidRDefault="00B3268B" w:rsidP="00B3268B">
      <w:pPr>
        <w:overflowPunct w:val="0"/>
        <w:autoSpaceDE w:val="0"/>
        <w:autoSpaceDN w:val="0"/>
        <w:adjustRightInd w:val="0"/>
        <w:spacing w:after="0" w:line="276" w:lineRule="auto"/>
        <w:ind w:right="560" w:firstLine="426"/>
        <w:jc w:val="both"/>
        <w:textAlignment w:val="baseline"/>
        <w:rPr>
          <w:rFonts w:ascii="Humnst777 BT" w:eastAsia="Times New Roman" w:hAnsi="Humnst777 BT" w:cs="Times New Roman"/>
          <w:lang w:eastAsia="en-GB"/>
        </w:rPr>
      </w:pPr>
    </w:p>
    <w:p w:rsidR="00B3268B" w:rsidRPr="00B3268B" w:rsidRDefault="00B3268B" w:rsidP="00B3268B">
      <w:pPr>
        <w:numPr>
          <w:ilvl w:val="0"/>
          <w:numId w:val="1"/>
        </w:numPr>
        <w:tabs>
          <w:tab w:val="left" w:pos="360"/>
        </w:tabs>
        <w:suppressAutoHyphens/>
        <w:overflowPunct w:val="0"/>
        <w:autoSpaceDE w:val="0"/>
        <w:autoSpaceDN w:val="0"/>
        <w:adjustRightInd w:val="0"/>
        <w:spacing w:after="120" w:line="276" w:lineRule="auto"/>
        <w:jc w:val="both"/>
        <w:textAlignment w:val="baseline"/>
        <w:rPr>
          <w:rFonts w:ascii="Humnst777 BT" w:eastAsia="Times New Roman" w:hAnsi="Humnst777 BT" w:cs="Times New Roman"/>
          <w:lang w:eastAsia="en-GB"/>
        </w:rPr>
      </w:pPr>
      <w:r w:rsidRPr="00B3268B">
        <w:rPr>
          <w:rFonts w:ascii="Humnst777 BT" w:eastAsia="Times New Roman" w:hAnsi="Humnst777 BT" w:cs="Times New Roman"/>
          <w:lang w:eastAsia="en-GB"/>
        </w:rPr>
        <w:t>Candidates without the qualifications detailed in the Regulation and Credit Framework for the Conferment of Awards may be eligible for entry to the Foundation Degree if they can demonstrate an ability to study at a suitable level.</w:t>
      </w:r>
    </w:p>
    <w:p w:rsidR="00B3268B" w:rsidRPr="00B3268B" w:rsidRDefault="00B3268B" w:rsidP="00B3268B">
      <w:pPr>
        <w:overflowPunct w:val="0"/>
        <w:autoSpaceDE w:val="0"/>
        <w:autoSpaceDN w:val="0"/>
        <w:adjustRightInd w:val="0"/>
        <w:spacing w:before="240" w:after="240" w:line="276" w:lineRule="auto"/>
        <w:jc w:val="both"/>
        <w:textAlignment w:val="baseline"/>
        <w:rPr>
          <w:rFonts w:ascii="Humnst777 BT" w:eastAsia="Times New Roman" w:hAnsi="Humnst777 BT" w:cs="Times New Roman"/>
          <w:b/>
          <w:color w:val="000080"/>
          <w:lang w:eastAsia="en-GB"/>
        </w:rPr>
      </w:pPr>
      <w:r w:rsidRPr="00B3268B">
        <w:rPr>
          <w:rFonts w:ascii="Humnst777 BT" w:eastAsia="Times New Roman" w:hAnsi="Humnst777 BT" w:cs="Times New Roman"/>
          <w:b/>
          <w:color w:val="000080"/>
          <w:lang w:eastAsia="en-GB"/>
        </w:rPr>
        <w:t>ADDITIONAL REQUIREMENTS</w:t>
      </w:r>
    </w:p>
    <w:p w:rsidR="00B3268B" w:rsidRPr="00B3268B" w:rsidRDefault="00B3268B" w:rsidP="00B3268B">
      <w:pPr>
        <w:numPr>
          <w:ilvl w:val="0"/>
          <w:numId w:val="1"/>
        </w:numPr>
        <w:suppressAutoHyphens/>
        <w:overflowPunct w:val="0"/>
        <w:autoSpaceDE w:val="0"/>
        <w:autoSpaceDN w:val="0"/>
        <w:adjustRightInd w:val="0"/>
        <w:spacing w:after="120" w:line="276" w:lineRule="auto"/>
        <w:ind w:left="426" w:hanging="426"/>
        <w:jc w:val="both"/>
        <w:textAlignment w:val="baseline"/>
        <w:rPr>
          <w:rFonts w:ascii="Humnst777 BT" w:eastAsia="Times New Roman" w:hAnsi="Humnst777 BT" w:cs="Times New Roman"/>
          <w:lang w:eastAsia="en-GB"/>
        </w:rPr>
      </w:pPr>
      <w:r w:rsidRPr="00B3268B">
        <w:rPr>
          <w:rFonts w:ascii="Humnst777 BT" w:eastAsia="Times New Roman" w:hAnsi="Humnst777 BT" w:cs="Times New Roman"/>
          <w:lang w:eastAsia="en-GB"/>
        </w:rPr>
        <w:t xml:space="preserve">Candidates must retain access to appropriate work-based activities throughout their studies.  </w:t>
      </w:r>
    </w:p>
    <w:p w:rsidR="00B3268B" w:rsidRPr="00B3268B" w:rsidRDefault="00B3268B" w:rsidP="00B3268B">
      <w:pPr>
        <w:overflowPunct w:val="0"/>
        <w:autoSpaceDE w:val="0"/>
        <w:autoSpaceDN w:val="0"/>
        <w:adjustRightInd w:val="0"/>
        <w:spacing w:before="240" w:after="240" w:line="276" w:lineRule="auto"/>
        <w:jc w:val="both"/>
        <w:textAlignment w:val="baseline"/>
        <w:rPr>
          <w:rFonts w:ascii="Humnst777 BT" w:eastAsia="Times New Roman" w:hAnsi="Humnst777 BT" w:cs="Times New Roman"/>
          <w:b/>
          <w:color w:val="000080"/>
          <w:lang w:eastAsia="en-GB"/>
        </w:rPr>
      </w:pPr>
      <w:r w:rsidRPr="00B3268B">
        <w:rPr>
          <w:rFonts w:ascii="Humnst777 BT" w:eastAsia="Times New Roman" w:hAnsi="Humnst777 BT" w:cs="Times New Roman"/>
          <w:b/>
          <w:color w:val="000080"/>
          <w:lang w:eastAsia="en-GB"/>
        </w:rPr>
        <w:t>SELECTION PROCEDURES</w:t>
      </w:r>
    </w:p>
    <w:p w:rsidR="00B3268B" w:rsidRPr="00B3268B" w:rsidRDefault="00B3268B" w:rsidP="00B3268B">
      <w:pPr>
        <w:numPr>
          <w:ilvl w:val="0"/>
          <w:numId w:val="1"/>
        </w:numPr>
        <w:overflowPunct w:val="0"/>
        <w:autoSpaceDE w:val="0"/>
        <w:autoSpaceDN w:val="0"/>
        <w:adjustRightInd w:val="0"/>
        <w:spacing w:after="0" w:line="276" w:lineRule="auto"/>
        <w:jc w:val="both"/>
        <w:textAlignment w:val="baseline"/>
        <w:rPr>
          <w:rFonts w:ascii="Humnst777 BT" w:eastAsia="Times New Roman" w:hAnsi="Humnst777 BT" w:cs="Times New Roman"/>
          <w:lang w:eastAsia="en-GB"/>
        </w:rPr>
      </w:pPr>
      <w:r w:rsidRPr="00B3268B">
        <w:rPr>
          <w:rFonts w:ascii="Humnst777 BT" w:eastAsia="Times New Roman" w:hAnsi="Humnst777 BT" w:cs="Times New Roman"/>
          <w:lang w:eastAsia="en-GB"/>
        </w:rPr>
        <w:t>Candidates who satisfy the Entry Requirements will be required to attend a selection interview.  The process of acceptance may also include additional aptitude tests.</w:t>
      </w:r>
    </w:p>
    <w:p w:rsidR="00B3268B" w:rsidRPr="00B3268B" w:rsidRDefault="00B3268B" w:rsidP="00B3268B">
      <w:pPr>
        <w:overflowPunct w:val="0"/>
        <w:autoSpaceDE w:val="0"/>
        <w:autoSpaceDN w:val="0"/>
        <w:adjustRightInd w:val="0"/>
        <w:spacing w:before="240" w:after="240" w:line="276" w:lineRule="auto"/>
        <w:jc w:val="both"/>
        <w:textAlignment w:val="baseline"/>
        <w:rPr>
          <w:rFonts w:ascii="Humnst777 BT" w:eastAsia="Times New Roman" w:hAnsi="Humnst777 BT" w:cs="Times New Roman"/>
          <w:b/>
          <w:color w:val="000080"/>
          <w:lang w:eastAsia="en-GB"/>
        </w:rPr>
      </w:pPr>
      <w:r w:rsidRPr="00B3268B">
        <w:rPr>
          <w:rFonts w:ascii="Humnst777 BT" w:eastAsia="Times New Roman" w:hAnsi="Humnst777 BT" w:cs="Times New Roman"/>
          <w:b/>
          <w:color w:val="000080"/>
          <w:lang w:eastAsia="en-GB"/>
        </w:rPr>
        <w:t>ASSESSMENT</w:t>
      </w:r>
    </w:p>
    <w:p w:rsidR="00B3268B" w:rsidRPr="00B3268B" w:rsidRDefault="00B3268B" w:rsidP="00B3268B">
      <w:pPr>
        <w:numPr>
          <w:ilvl w:val="0"/>
          <w:numId w:val="1"/>
        </w:numPr>
        <w:overflowPunct w:val="0"/>
        <w:autoSpaceDE w:val="0"/>
        <w:autoSpaceDN w:val="0"/>
        <w:adjustRightInd w:val="0"/>
        <w:spacing w:after="0" w:line="276" w:lineRule="auto"/>
        <w:jc w:val="both"/>
        <w:textAlignment w:val="baseline"/>
        <w:rPr>
          <w:rFonts w:ascii="Humnst777 BT" w:eastAsia="Times New Roman" w:hAnsi="Humnst777 BT" w:cs="Times New Roman"/>
          <w:lang w:eastAsia="en-GB"/>
        </w:rPr>
      </w:pPr>
      <w:r w:rsidRPr="00B3268B">
        <w:rPr>
          <w:rFonts w:ascii="Humnst777 BT" w:eastAsia="Times New Roman" w:hAnsi="Humnst777 BT" w:cs="Times New Roman"/>
          <w:lang w:eastAsia="en-GB"/>
        </w:rPr>
        <w:t>Students must pass all individual assessments.</w:t>
      </w:r>
    </w:p>
    <w:p w:rsidR="00B3268B" w:rsidRDefault="00B3268B" w:rsidP="00B3268B">
      <w:pPr>
        <w:spacing w:after="0" w:line="276" w:lineRule="auto"/>
        <w:ind w:left="360"/>
        <w:jc w:val="both"/>
        <w:rPr>
          <w:rFonts w:ascii="Humnst777 BT" w:eastAsia="Times New Roman" w:hAnsi="Humnst777 BT" w:cs="Times New Roman"/>
          <w:lang w:eastAsia="en-GB"/>
        </w:rPr>
      </w:pPr>
    </w:p>
    <w:p w:rsidR="00B47C63" w:rsidRPr="00B3268B" w:rsidRDefault="00B47C63" w:rsidP="00B3268B">
      <w:pPr>
        <w:spacing w:after="0" w:line="276" w:lineRule="auto"/>
        <w:ind w:left="360"/>
        <w:jc w:val="both"/>
        <w:rPr>
          <w:rFonts w:ascii="Humnst777 BT" w:eastAsia="Times New Roman" w:hAnsi="Humnst777 BT" w:cs="Times New Roman"/>
          <w:lang w:eastAsia="en-GB"/>
        </w:rPr>
      </w:pPr>
      <w:bookmarkStart w:id="0" w:name="_GoBack"/>
      <w:bookmarkEnd w:id="0"/>
    </w:p>
    <w:p w:rsidR="00B3268B" w:rsidRPr="00B3268B" w:rsidRDefault="00B3268B" w:rsidP="00B3268B">
      <w:pPr>
        <w:spacing w:after="0" w:line="276" w:lineRule="auto"/>
        <w:jc w:val="both"/>
        <w:rPr>
          <w:rFonts w:ascii="Humnst777 BT" w:eastAsia="Times New Roman" w:hAnsi="Humnst777 BT" w:cs="Times New Roman"/>
          <w:b/>
          <w:color w:val="000080"/>
          <w:lang w:eastAsia="en-GB"/>
        </w:rPr>
      </w:pPr>
      <w:r w:rsidRPr="00B3268B">
        <w:rPr>
          <w:rFonts w:ascii="Humnst777 BT" w:eastAsia="Times New Roman" w:hAnsi="Humnst777 BT" w:cs="Times New Roman"/>
          <w:b/>
          <w:color w:val="000080"/>
          <w:lang w:eastAsia="en-GB"/>
        </w:rPr>
        <w:lastRenderedPageBreak/>
        <w:t xml:space="preserve">COMPENSATION </w:t>
      </w:r>
    </w:p>
    <w:p w:rsidR="00B3268B" w:rsidRPr="00B3268B" w:rsidRDefault="00B3268B" w:rsidP="00B3268B">
      <w:pPr>
        <w:spacing w:after="0" w:line="276" w:lineRule="auto"/>
        <w:jc w:val="both"/>
        <w:rPr>
          <w:rFonts w:ascii="Humnst777 BT" w:eastAsia="Times New Roman" w:hAnsi="Humnst777 BT" w:cs="Times New Roman"/>
          <w:lang w:eastAsia="en-GB"/>
        </w:rPr>
      </w:pPr>
    </w:p>
    <w:p w:rsidR="00B3268B" w:rsidRPr="00B3268B" w:rsidRDefault="00B3268B" w:rsidP="00B3268B">
      <w:pPr>
        <w:numPr>
          <w:ilvl w:val="0"/>
          <w:numId w:val="1"/>
        </w:numPr>
        <w:overflowPunct w:val="0"/>
        <w:autoSpaceDE w:val="0"/>
        <w:autoSpaceDN w:val="0"/>
        <w:adjustRightInd w:val="0"/>
        <w:spacing w:after="0" w:line="276" w:lineRule="auto"/>
        <w:jc w:val="both"/>
        <w:textAlignment w:val="baseline"/>
        <w:rPr>
          <w:rFonts w:ascii="Humnst777 BT" w:eastAsia="Times New Roman" w:hAnsi="Humnst777 BT" w:cs="Times New Roman"/>
          <w:lang w:eastAsia="en-GB"/>
        </w:rPr>
      </w:pPr>
      <w:r w:rsidRPr="00B3268B">
        <w:rPr>
          <w:rFonts w:ascii="Humnst777 BT" w:eastAsia="Times New Roman" w:hAnsi="Humnst777 BT" w:cs="Times New Roman"/>
          <w:lang w:eastAsia="en-GB"/>
        </w:rPr>
        <w:t>The programme is excluded from compensation.</w:t>
      </w:r>
    </w:p>
    <w:p w:rsidR="00B3268B" w:rsidRPr="00B3268B" w:rsidRDefault="00B3268B" w:rsidP="00B3268B">
      <w:pPr>
        <w:spacing w:after="0" w:line="276" w:lineRule="auto"/>
        <w:ind w:left="360"/>
        <w:jc w:val="both"/>
        <w:rPr>
          <w:rFonts w:ascii="Humnst777 BT" w:eastAsia="Times New Roman" w:hAnsi="Humnst777 BT" w:cs="Times New Roman"/>
          <w:lang w:eastAsia="en-GB"/>
        </w:rPr>
      </w:pPr>
    </w:p>
    <w:p w:rsidR="00B3268B" w:rsidRPr="00B3268B" w:rsidRDefault="00B3268B" w:rsidP="00B3268B">
      <w:pPr>
        <w:spacing w:after="0" w:line="276" w:lineRule="auto"/>
        <w:ind w:left="360"/>
        <w:jc w:val="both"/>
        <w:rPr>
          <w:rFonts w:ascii="Humnst777 BT" w:eastAsia="Times New Roman" w:hAnsi="Humnst777 BT" w:cs="Times New Roman"/>
          <w:lang w:eastAsia="en-GB"/>
        </w:rPr>
      </w:pPr>
    </w:p>
    <w:p w:rsidR="00B3268B" w:rsidRPr="00B3268B" w:rsidRDefault="00B3268B" w:rsidP="00B3268B">
      <w:pPr>
        <w:spacing w:after="0" w:line="276" w:lineRule="auto"/>
        <w:jc w:val="both"/>
        <w:rPr>
          <w:rFonts w:ascii="Humnst777 BT" w:eastAsia="Times New Roman" w:hAnsi="Humnst777 BT" w:cs="Times New Roman"/>
          <w:lang w:eastAsia="en-GB"/>
        </w:rPr>
      </w:pPr>
    </w:p>
    <w:p w:rsidR="00B3268B" w:rsidRPr="00B3268B" w:rsidRDefault="00B3268B" w:rsidP="00B3268B">
      <w:pPr>
        <w:overflowPunct w:val="0"/>
        <w:autoSpaceDE w:val="0"/>
        <w:autoSpaceDN w:val="0"/>
        <w:adjustRightInd w:val="0"/>
        <w:spacing w:after="240" w:line="276" w:lineRule="auto"/>
        <w:jc w:val="center"/>
        <w:textAlignment w:val="baseline"/>
        <w:rPr>
          <w:rFonts w:ascii="Humnst777 BT" w:eastAsia="Times New Roman" w:hAnsi="Humnst777 BT" w:cs="Times New Roman"/>
          <w:b/>
          <w:color w:val="000080"/>
          <w:lang w:eastAsia="en-GB"/>
        </w:rPr>
      </w:pPr>
      <w:r w:rsidRPr="00B3268B">
        <w:rPr>
          <w:rFonts w:ascii="Humnst777 BT" w:eastAsia="Times New Roman" w:hAnsi="Humnst777 BT" w:cs="Times New Roman"/>
          <w:b/>
          <w:color w:val="333399"/>
          <w:lang w:eastAsia="en-GB"/>
        </w:rPr>
        <w:t>SPECIAL REGULATIONS: FOUNDATION DEGREE IN WELFARE STUDIES</w:t>
      </w:r>
    </w:p>
    <w:p w:rsidR="00B3268B" w:rsidRPr="00B3268B" w:rsidRDefault="00B3268B" w:rsidP="00B3268B">
      <w:pPr>
        <w:suppressAutoHyphens/>
        <w:spacing w:before="240" w:after="240" w:line="276" w:lineRule="auto"/>
        <w:jc w:val="center"/>
        <w:rPr>
          <w:rFonts w:ascii="Humnst777 BT" w:eastAsia="Times New Roman" w:hAnsi="Humnst777 BT" w:cs="Times New Roman"/>
          <w:b/>
          <w:bCs/>
          <w:color w:val="000099"/>
          <w:lang w:eastAsia="ar-SA"/>
        </w:rPr>
      </w:pPr>
      <w:r w:rsidRPr="00B3268B">
        <w:rPr>
          <w:rFonts w:ascii="Humnst777 BT" w:eastAsia="Times New Roman" w:hAnsi="Humnst777 BT" w:cs="Times New Roman"/>
          <w:b/>
          <w:bCs/>
          <w:color w:val="000099"/>
          <w:lang w:eastAsia="ar-SA"/>
        </w:rPr>
        <w:t>SCHEDULE ONE</w:t>
      </w:r>
    </w:p>
    <w:p w:rsidR="00B3268B" w:rsidRPr="00B3268B" w:rsidRDefault="00B3268B" w:rsidP="00B3268B">
      <w:pPr>
        <w:suppressAutoHyphens/>
        <w:spacing w:before="240" w:after="240" w:line="276" w:lineRule="auto"/>
        <w:jc w:val="center"/>
        <w:rPr>
          <w:rFonts w:ascii="Humnst777 BT" w:eastAsia="Times New Roman" w:hAnsi="Humnst777 BT" w:cs="Times New Roman"/>
          <w:b/>
          <w:bCs/>
          <w:color w:val="000099"/>
          <w:lang w:eastAsia="ar-SA"/>
        </w:rPr>
      </w:pPr>
      <w:r w:rsidRPr="00B3268B">
        <w:rPr>
          <w:rFonts w:ascii="Humnst777 BT" w:eastAsia="Times New Roman" w:hAnsi="Humnst777 BT" w:cs="Times New Roman"/>
          <w:b/>
          <w:bCs/>
          <w:color w:val="000099"/>
          <w:lang w:eastAsia="ar-SA"/>
        </w:rPr>
        <w:t>SUMMARY OF AMENDMENTS</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1985"/>
        <w:gridCol w:w="2126"/>
      </w:tblGrid>
      <w:tr w:rsidR="00B3268B" w:rsidRPr="00B3268B" w:rsidTr="00FF7984">
        <w:tc>
          <w:tcPr>
            <w:tcW w:w="4224" w:type="dxa"/>
            <w:shd w:val="clear" w:color="auto" w:fill="F2F2F2"/>
          </w:tcPr>
          <w:p w:rsidR="00B3268B" w:rsidRPr="00B3268B" w:rsidRDefault="00B3268B" w:rsidP="00B3268B">
            <w:pPr>
              <w:suppressAutoHyphens/>
              <w:overflowPunct w:val="0"/>
              <w:autoSpaceDE w:val="0"/>
              <w:snapToGrid w:val="0"/>
              <w:spacing w:after="0" w:line="240" w:lineRule="auto"/>
              <w:jc w:val="center"/>
              <w:textAlignment w:val="baseline"/>
              <w:rPr>
                <w:rFonts w:ascii="Humnst777 BT" w:eastAsia="Times New Roman" w:hAnsi="Humnst777 BT" w:cs="Calibri"/>
                <w:b/>
                <w:bCs/>
                <w:sz w:val="20"/>
                <w:szCs w:val="20"/>
                <w:lang w:eastAsia="ar-SA"/>
              </w:rPr>
            </w:pPr>
            <w:r w:rsidRPr="00B3268B">
              <w:rPr>
                <w:rFonts w:ascii="Humnst777 BT" w:eastAsia="Times New Roman" w:hAnsi="Humnst777 BT" w:cs="Calibri"/>
                <w:b/>
                <w:bCs/>
                <w:sz w:val="20"/>
                <w:szCs w:val="20"/>
                <w:lang w:eastAsia="ar-SA"/>
              </w:rPr>
              <w:t>Amendment</w:t>
            </w:r>
          </w:p>
        </w:tc>
        <w:tc>
          <w:tcPr>
            <w:tcW w:w="1985" w:type="dxa"/>
            <w:shd w:val="clear" w:color="auto" w:fill="F2F2F2"/>
          </w:tcPr>
          <w:p w:rsidR="00B3268B" w:rsidRPr="00B3268B" w:rsidRDefault="00B3268B" w:rsidP="00B3268B">
            <w:pPr>
              <w:suppressAutoHyphens/>
              <w:overflowPunct w:val="0"/>
              <w:autoSpaceDE w:val="0"/>
              <w:snapToGrid w:val="0"/>
              <w:spacing w:after="0" w:line="240" w:lineRule="auto"/>
              <w:jc w:val="center"/>
              <w:textAlignment w:val="baseline"/>
              <w:rPr>
                <w:rFonts w:ascii="Humnst777 BT" w:eastAsia="Times New Roman" w:hAnsi="Humnst777 BT" w:cs="Calibri"/>
                <w:b/>
                <w:bCs/>
                <w:sz w:val="20"/>
                <w:szCs w:val="20"/>
                <w:lang w:eastAsia="ar-SA"/>
              </w:rPr>
            </w:pPr>
            <w:r w:rsidRPr="00B3268B">
              <w:rPr>
                <w:rFonts w:ascii="Humnst777 BT" w:eastAsia="Times New Roman" w:hAnsi="Humnst777 BT" w:cs="Calibri"/>
                <w:b/>
                <w:bCs/>
                <w:sz w:val="20"/>
                <w:szCs w:val="20"/>
                <w:lang w:eastAsia="ar-SA"/>
              </w:rPr>
              <w:t>Date Approved</w:t>
            </w:r>
          </w:p>
        </w:tc>
        <w:tc>
          <w:tcPr>
            <w:tcW w:w="2126" w:type="dxa"/>
            <w:shd w:val="clear" w:color="auto" w:fill="F2F2F2"/>
          </w:tcPr>
          <w:p w:rsidR="00B3268B" w:rsidRPr="00B3268B" w:rsidRDefault="00B3268B" w:rsidP="00B3268B">
            <w:pPr>
              <w:suppressAutoHyphens/>
              <w:overflowPunct w:val="0"/>
              <w:autoSpaceDE w:val="0"/>
              <w:snapToGrid w:val="0"/>
              <w:spacing w:after="0" w:line="240" w:lineRule="auto"/>
              <w:jc w:val="center"/>
              <w:textAlignment w:val="baseline"/>
              <w:rPr>
                <w:rFonts w:ascii="Humnst777 BT" w:eastAsia="Times New Roman" w:hAnsi="Humnst777 BT" w:cs="Calibri"/>
                <w:b/>
                <w:bCs/>
                <w:sz w:val="20"/>
                <w:szCs w:val="20"/>
                <w:lang w:eastAsia="ar-SA"/>
              </w:rPr>
            </w:pPr>
            <w:r w:rsidRPr="00B3268B">
              <w:rPr>
                <w:rFonts w:ascii="Humnst777 BT" w:eastAsia="Times New Roman" w:hAnsi="Humnst777 BT" w:cs="Calibri"/>
                <w:b/>
                <w:bCs/>
                <w:sz w:val="20"/>
                <w:szCs w:val="20"/>
                <w:lang w:eastAsia="ar-SA"/>
              </w:rPr>
              <w:t xml:space="preserve">Effective From </w:t>
            </w:r>
          </w:p>
        </w:tc>
      </w:tr>
      <w:tr w:rsidR="00B3268B" w:rsidRPr="00B3268B" w:rsidTr="00FF7984">
        <w:tc>
          <w:tcPr>
            <w:tcW w:w="4224" w:type="dxa"/>
          </w:tcPr>
          <w:p w:rsidR="00B3268B" w:rsidRPr="00B3268B" w:rsidRDefault="00B3268B" w:rsidP="00B3268B">
            <w:pPr>
              <w:suppressAutoHyphens/>
              <w:spacing w:after="0" w:line="240" w:lineRule="auto"/>
              <w:rPr>
                <w:rFonts w:ascii="Humnst777 BT" w:eastAsia="Times New Roman" w:hAnsi="Humnst777 BT" w:cs="Calibri"/>
                <w:sz w:val="20"/>
                <w:lang w:eastAsia="ar-SA"/>
              </w:rPr>
            </w:pPr>
          </w:p>
        </w:tc>
        <w:tc>
          <w:tcPr>
            <w:tcW w:w="1985" w:type="dxa"/>
          </w:tcPr>
          <w:p w:rsidR="00B3268B" w:rsidRPr="00B3268B" w:rsidRDefault="00B3268B" w:rsidP="00B3268B">
            <w:pPr>
              <w:suppressAutoHyphens/>
              <w:overflowPunct w:val="0"/>
              <w:autoSpaceDE w:val="0"/>
              <w:snapToGrid w:val="0"/>
              <w:spacing w:after="0" w:line="240" w:lineRule="auto"/>
              <w:textAlignment w:val="baseline"/>
              <w:rPr>
                <w:rFonts w:ascii="Humnst777 BT" w:eastAsia="Times New Roman" w:hAnsi="Humnst777 BT" w:cs="Calibri"/>
                <w:bCs/>
                <w:sz w:val="20"/>
                <w:lang w:eastAsia="ar-SA"/>
              </w:rPr>
            </w:pPr>
          </w:p>
        </w:tc>
        <w:tc>
          <w:tcPr>
            <w:tcW w:w="2126" w:type="dxa"/>
          </w:tcPr>
          <w:p w:rsidR="00B3268B" w:rsidRPr="00B3268B" w:rsidRDefault="00B3268B" w:rsidP="00B3268B">
            <w:pPr>
              <w:suppressAutoHyphens/>
              <w:overflowPunct w:val="0"/>
              <w:autoSpaceDE w:val="0"/>
              <w:snapToGrid w:val="0"/>
              <w:spacing w:after="0" w:line="240" w:lineRule="auto"/>
              <w:textAlignment w:val="baseline"/>
              <w:rPr>
                <w:rFonts w:ascii="Humnst777 BT" w:eastAsia="Times New Roman" w:hAnsi="Humnst777 BT" w:cs="Calibri"/>
                <w:bCs/>
                <w:sz w:val="20"/>
                <w:lang w:eastAsia="ar-SA"/>
              </w:rPr>
            </w:pPr>
          </w:p>
        </w:tc>
      </w:tr>
      <w:tr w:rsidR="00B3268B" w:rsidRPr="00B3268B" w:rsidTr="00FF7984">
        <w:tc>
          <w:tcPr>
            <w:tcW w:w="4224" w:type="dxa"/>
          </w:tcPr>
          <w:p w:rsidR="00B3268B" w:rsidRPr="00B3268B" w:rsidRDefault="00B3268B" w:rsidP="00B3268B">
            <w:pPr>
              <w:suppressAutoHyphens/>
              <w:spacing w:after="0" w:line="240" w:lineRule="auto"/>
              <w:rPr>
                <w:rFonts w:ascii="Humnst777 BT" w:eastAsia="Times New Roman" w:hAnsi="Humnst777 BT" w:cs="Calibri"/>
                <w:sz w:val="20"/>
                <w:lang w:eastAsia="ar-SA"/>
              </w:rPr>
            </w:pPr>
          </w:p>
        </w:tc>
        <w:tc>
          <w:tcPr>
            <w:tcW w:w="1985" w:type="dxa"/>
          </w:tcPr>
          <w:p w:rsidR="00B3268B" w:rsidRPr="00B3268B" w:rsidRDefault="00B3268B" w:rsidP="00B3268B">
            <w:pPr>
              <w:suppressAutoHyphens/>
              <w:overflowPunct w:val="0"/>
              <w:autoSpaceDE w:val="0"/>
              <w:snapToGrid w:val="0"/>
              <w:spacing w:after="0" w:line="240" w:lineRule="auto"/>
              <w:textAlignment w:val="baseline"/>
              <w:rPr>
                <w:rFonts w:ascii="Humnst777 BT" w:eastAsia="Times New Roman" w:hAnsi="Humnst777 BT" w:cs="Calibri"/>
                <w:bCs/>
                <w:sz w:val="20"/>
                <w:lang w:eastAsia="ar-SA"/>
              </w:rPr>
            </w:pPr>
          </w:p>
        </w:tc>
        <w:tc>
          <w:tcPr>
            <w:tcW w:w="2126" w:type="dxa"/>
          </w:tcPr>
          <w:p w:rsidR="00B3268B" w:rsidRPr="00B3268B" w:rsidRDefault="00B3268B" w:rsidP="00B3268B">
            <w:pPr>
              <w:suppressAutoHyphens/>
              <w:overflowPunct w:val="0"/>
              <w:autoSpaceDE w:val="0"/>
              <w:snapToGrid w:val="0"/>
              <w:spacing w:after="0" w:line="240" w:lineRule="auto"/>
              <w:textAlignment w:val="baseline"/>
              <w:rPr>
                <w:rFonts w:ascii="Humnst777 BT" w:eastAsia="Times New Roman" w:hAnsi="Humnst777 BT" w:cs="Calibri"/>
                <w:bCs/>
                <w:sz w:val="20"/>
                <w:lang w:eastAsia="ar-SA"/>
              </w:rPr>
            </w:pPr>
          </w:p>
        </w:tc>
      </w:tr>
      <w:tr w:rsidR="00B3268B" w:rsidRPr="00B3268B" w:rsidTr="00FF7984">
        <w:tc>
          <w:tcPr>
            <w:tcW w:w="4224" w:type="dxa"/>
          </w:tcPr>
          <w:p w:rsidR="00B3268B" w:rsidRPr="00B3268B" w:rsidRDefault="00B3268B" w:rsidP="00B3268B">
            <w:pPr>
              <w:suppressAutoHyphens/>
              <w:spacing w:after="0" w:line="240" w:lineRule="auto"/>
              <w:rPr>
                <w:rFonts w:ascii="Humnst777 BT" w:eastAsia="Times New Roman" w:hAnsi="Humnst777 BT" w:cs="Calibri"/>
                <w:sz w:val="20"/>
                <w:lang w:eastAsia="ar-SA"/>
              </w:rPr>
            </w:pPr>
          </w:p>
        </w:tc>
        <w:tc>
          <w:tcPr>
            <w:tcW w:w="1985" w:type="dxa"/>
          </w:tcPr>
          <w:p w:rsidR="00B3268B" w:rsidRPr="00B3268B" w:rsidRDefault="00B3268B" w:rsidP="00B3268B">
            <w:pPr>
              <w:suppressAutoHyphens/>
              <w:overflowPunct w:val="0"/>
              <w:autoSpaceDE w:val="0"/>
              <w:snapToGrid w:val="0"/>
              <w:spacing w:after="0" w:line="240" w:lineRule="auto"/>
              <w:textAlignment w:val="baseline"/>
              <w:rPr>
                <w:rFonts w:ascii="Humnst777 BT" w:eastAsia="Times New Roman" w:hAnsi="Humnst777 BT" w:cs="Calibri"/>
                <w:bCs/>
                <w:sz w:val="20"/>
                <w:lang w:eastAsia="ar-SA"/>
              </w:rPr>
            </w:pPr>
          </w:p>
        </w:tc>
        <w:tc>
          <w:tcPr>
            <w:tcW w:w="2126" w:type="dxa"/>
          </w:tcPr>
          <w:p w:rsidR="00B3268B" w:rsidRPr="00B3268B" w:rsidRDefault="00B3268B" w:rsidP="00B3268B">
            <w:pPr>
              <w:suppressAutoHyphens/>
              <w:overflowPunct w:val="0"/>
              <w:autoSpaceDE w:val="0"/>
              <w:snapToGrid w:val="0"/>
              <w:spacing w:after="0" w:line="240" w:lineRule="auto"/>
              <w:textAlignment w:val="baseline"/>
              <w:rPr>
                <w:rFonts w:ascii="Humnst777 BT" w:eastAsia="Times New Roman" w:hAnsi="Humnst777 BT" w:cs="Calibri"/>
                <w:bCs/>
                <w:sz w:val="20"/>
                <w:lang w:eastAsia="ar-SA"/>
              </w:rPr>
            </w:pPr>
          </w:p>
        </w:tc>
      </w:tr>
    </w:tbl>
    <w:p w:rsidR="00B3268B" w:rsidRPr="00B3268B" w:rsidRDefault="00B3268B" w:rsidP="00B3268B">
      <w:pPr>
        <w:spacing w:after="0" w:line="276" w:lineRule="auto"/>
        <w:jc w:val="both"/>
        <w:rPr>
          <w:rFonts w:ascii="Humnst777 BT" w:eastAsia="Times New Roman" w:hAnsi="Humnst777 BT" w:cs="Times New Roman"/>
          <w:lang w:eastAsia="en-GB"/>
        </w:rPr>
      </w:pPr>
    </w:p>
    <w:p w:rsidR="00846223" w:rsidRDefault="00846223"/>
    <w:sectPr w:rsidR="00846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4D3"/>
    <w:multiLevelType w:val="hybridMultilevel"/>
    <w:tmpl w:val="91BA1934"/>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66866C89"/>
    <w:multiLevelType w:val="hybridMultilevel"/>
    <w:tmpl w:val="4210E06E"/>
    <w:lvl w:ilvl="0" w:tplc="FFFFFFFF">
      <w:start w:val="1"/>
      <w:numFmt w:val="decimal"/>
      <w:lvlText w:val="%1"/>
      <w:lvlJc w:val="left"/>
      <w:pPr>
        <w:tabs>
          <w:tab w:val="num" w:pos="360"/>
        </w:tabs>
        <w:ind w:left="360" w:hanging="360"/>
      </w:pPr>
      <w:rPr>
        <w:rFonts w:hint="default"/>
        <w:b w:val="0"/>
        <w:color w:val="auto"/>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stead, Ian (ian.felstead@canterbury.ac.uk)">
    <w15:presenceInfo w15:providerId="AD" w15:userId="S-1-5-21-111448075-1160815709-2833106615-38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8B"/>
    <w:rsid w:val="00846223"/>
    <w:rsid w:val="00B3268B"/>
    <w:rsid w:val="00B4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C5380C4A</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Felstead, Ian (ian.felstead@canterbury.ac.uk)</dc:creator>
  <cp:lastModifiedBy>Felstead, Ian (ian.felstead@canterbury.ac.uk)</cp:lastModifiedBy>
  <cp:revision>2</cp:revision>
  <dcterms:created xsi:type="dcterms:W3CDTF">2015-04-29T16:09:00Z</dcterms:created>
  <dcterms:modified xsi:type="dcterms:W3CDTF">2015-04-29T16:09:00Z</dcterms:modified>
</cp:coreProperties>
</file>