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CE" w:rsidRDefault="00C456CE" w:rsidP="001650CB">
      <w:pPr>
        <w:pStyle w:val="PlainText"/>
        <w:jc w:val="center"/>
        <w:rPr>
          <w:rFonts w:ascii="Humnst777 BT" w:hAnsi="Humnst777 BT"/>
          <w:b/>
          <w:caps/>
          <w:szCs w:val="22"/>
        </w:rPr>
      </w:pPr>
      <w:r>
        <w:rPr>
          <w:rFonts w:ascii="Humnst777 BT" w:hAnsi="Humnst777 BT"/>
          <w:b/>
          <w:caps/>
          <w:noProof/>
          <w:szCs w:val="22"/>
          <w:lang w:eastAsia="en-GB"/>
        </w:rPr>
        <w:drawing>
          <wp:anchor distT="0" distB="0" distL="114300" distR="114300" simplePos="0" relativeHeight="251661312" behindDoc="1" locked="0" layoutInCell="1" allowOverlap="1">
            <wp:simplePos x="0" y="0"/>
            <wp:positionH relativeFrom="column">
              <wp:posOffset>1820545</wp:posOffset>
            </wp:positionH>
            <wp:positionV relativeFrom="paragraph">
              <wp:posOffset>-327909</wp:posOffset>
            </wp:positionV>
            <wp:extent cx="2084705" cy="859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705" cy="859790"/>
                    </a:xfrm>
                    <a:prstGeom prst="rect">
                      <a:avLst/>
                    </a:prstGeom>
                    <a:noFill/>
                  </pic:spPr>
                </pic:pic>
              </a:graphicData>
            </a:graphic>
            <wp14:sizeRelH relativeFrom="page">
              <wp14:pctWidth>0</wp14:pctWidth>
            </wp14:sizeRelH>
            <wp14:sizeRelV relativeFrom="page">
              <wp14:pctHeight>0</wp14:pctHeight>
            </wp14:sizeRelV>
          </wp:anchor>
        </w:drawing>
      </w:r>
    </w:p>
    <w:p w:rsidR="00C456CE" w:rsidRDefault="00C456CE" w:rsidP="001650CB">
      <w:pPr>
        <w:pStyle w:val="PlainText"/>
        <w:jc w:val="center"/>
        <w:rPr>
          <w:rFonts w:ascii="Humnst777 BT" w:hAnsi="Humnst777 BT"/>
          <w:b/>
          <w:caps/>
          <w:szCs w:val="22"/>
        </w:rPr>
      </w:pPr>
    </w:p>
    <w:p w:rsidR="00C456CE" w:rsidRDefault="00C456CE" w:rsidP="001650CB">
      <w:pPr>
        <w:pStyle w:val="PlainText"/>
        <w:jc w:val="center"/>
        <w:rPr>
          <w:rFonts w:ascii="Humnst777 BT" w:hAnsi="Humnst777 BT"/>
          <w:b/>
          <w:caps/>
          <w:szCs w:val="22"/>
        </w:rPr>
      </w:pPr>
    </w:p>
    <w:p w:rsidR="00F97320" w:rsidRDefault="00F97320" w:rsidP="001650CB">
      <w:pPr>
        <w:pStyle w:val="PlainText"/>
        <w:jc w:val="center"/>
        <w:rPr>
          <w:rFonts w:ascii="Humnst777 BT" w:hAnsi="Humnst777 BT"/>
          <w:b/>
          <w:caps/>
          <w:szCs w:val="22"/>
        </w:rPr>
      </w:pPr>
    </w:p>
    <w:p w:rsidR="00E47BD3" w:rsidRPr="00C456CE" w:rsidRDefault="00E47BD3" w:rsidP="001650CB">
      <w:pPr>
        <w:pStyle w:val="PlainText"/>
        <w:jc w:val="center"/>
        <w:rPr>
          <w:rFonts w:ascii="Humnst777 BT" w:hAnsi="Humnst777 BT"/>
          <w:b/>
          <w:caps/>
          <w:szCs w:val="22"/>
        </w:rPr>
      </w:pPr>
      <w:r w:rsidRPr="00C456CE">
        <w:rPr>
          <w:rFonts w:ascii="Humnst777 BT" w:hAnsi="Humnst777 BT"/>
          <w:b/>
          <w:caps/>
          <w:szCs w:val="22"/>
        </w:rPr>
        <w:t xml:space="preserve">Arrangements for a University </w:t>
      </w:r>
      <w:r w:rsidR="002B48CC">
        <w:rPr>
          <w:rFonts w:ascii="Humnst777 BT" w:hAnsi="Humnst777 BT"/>
          <w:b/>
          <w:caps/>
          <w:szCs w:val="22"/>
        </w:rPr>
        <w:t xml:space="preserve">periodic </w:t>
      </w:r>
      <w:r w:rsidR="00B97297">
        <w:rPr>
          <w:rFonts w:ascii="Humnst777 BT" w:hAnsi="Humnst777 BT"/>
          <w:b/>
          <w:caps/>
          <w:szCs w:val="22"/>
        </w:rPr>
        <w:t xml:space="preserve">PROGRAMME </w:t>
      </w:r>
      <w:r w:rsidR="007C712E">
        <w:rPr>
          <w:rFonts w:ascii="Humnst777 BT" w:hAnsi="Humnst777 BT"/>
          <w:b/>
          <w:caps/>
          <w:szCs w:val="22"/>
        </w:rPr>
        <w:t xml:space="preserve">(and partnership) </w:t>
      </w:r>
      <w:r w:rsidR="002B48CC">
        <w:rPr>
          <w:rFonts w:ascii="Humnst777 BT" w:hAnsi="Humnst777 BT"/>
          <w:b/>
          <w:caps/>
          <w:szCs w:val="22"/>
        </w:rPr>
        <w:t>review</w:t>
      </w:r>
      <w:r w:rsidRPr="00C456CE">
        <w:rPr>
          <w:rFonts w:ascii="Humnst777 BT" w:hAnsi="Humnst777 BT"/>
          <w:b/>
          <w:caps/>
          <w:szCs w:val="22"/>
        </w:rPr>
        <w:t xml:space="preserve"> Panel Meeting</w:t>
      </w:r>
      <w:r w:rsidR="006F224E" w:rsidRPr="00C456CE">
        <w:rPr>
          <w:rFonts w:ascii="Humnst777 BT" w:hAnsi="Humnst777 BT"/>
          <w:b/>
          <w:caps/>
          <w:szCs w:val="22"/>
        </w:rPr>
        <w:t xml:space="preserve"> </w:t>
      </w:r>
    </w:p>
    <w:p w:rsidR="007C712E" w:rsidRDefault="007C712E" w:rsidP="001650CB">
      <w:pPr>
        <w:pStyle w:val="PlainText"/>
        <w:jc w:val="center"/>
        <w:rPr>
          <w:rFonts w:ascii="Humnst777 BT" w:hAnsi="Humnst777 BT"/>
          <w:b/>
          <w:caps/>
          <w:szCs w:val="22"/>
        </w:rPr>
      </w:pPr>
    </w:p>
    <w:p w:rsidR="006F224E" w:rsidRPr="00C456CE" w:rsidRDefault="006F224E" w:rsidP="001650CB">
      <w:pPr>
        <w:pStyle w:val="PlainText"/>
        <w:jc w:val="center"/>
        <w:rPr>
          <w:rFonts w:ascii="Humnst777 BT" w:hAnsi="Humnst777 BT"/>
          <w:b/>
          <w:caps/>
          <w:szCs w:val="22"/>
        </w:rPr>
      </w:pPr>
      <w:r w:rsidRPr="00C456CE">
        <w:rPr>
          <w:rFonts w:ascii="Humnst777 BT" w:hAnsi="Humnst777 BT"/>
          <w:b/>
          <w:caps/>
          <w:szCs w:val="22"/>
        </w:rPr>
        <w:t xml:space="preserve">Guidance for </w:t>
      </w:r>
      <w:r w:rsidR="00E2357E" w:rsidRPr="00C456CE">
        <w:rPr>
          <w:rFonts w:ascii="Humnst777 BT" w:hAnsi="Humnst777 BT"/>
          <w:b/>
          <w:caps/>
          <w:szCs w:val="22"/>
        </w:rPr>
        <w:t>Faculties</w:t>
      </w:r>
    </w:p>
    <w:p w:rsidR="006F224E" w:rsidRPr="00EC2282" w:rsidRDefault="006F224E" w:rsidP="00443CB6">
      <w:pPr>
        <w:pStyle w:val="PlainText"/>
        <w:rPr>
          <w:rFonts w:ascii="Humnst777 BT" w:hAnsi="Humnst777 BT"/>
        </w:rPr>
      </w:pPr>
    </w:p>
    <w:p w:rsidR="0063605A" w:rsidRDefault="0063605A" w:rsidP="00443CB6">
      <w:pPr>
        <w:pStyle w:val="PlainText"/>
        <w:rPr>
          <w:rFonts w:ascii="Humnst777 BT" w:hAnsi="Humnst777 BT"/>
        </w:rPr>
      </w:pPr>
      <w:r w:rsidRPr="00EC2282">
        <w:rPr>
          <w:rFonts w:ascii="Humnst777 BT" w:hAnsi="Humnst777 BT"/>
        </w:rPr>
        <w:t xml:space="preserve">This document outlines the </w:t>
      </w:r>
      <w:r w:rsidR="00B97297">
        <w:rPr>
          <w:rFonts w:ascii="Humnst777 BT" w:hAnsi="Humnst777 BT"/>
        </w:rPr>
        <w:t xml:space="preserve">arrangements for the </w:t>
      </w:r>
      <w:r w:rsidR="002B48CC">
        <w:rPr>
          <w:rFonts w:ascii="Humnst777 BT" w:hAnsi="Humnst777 BT"/>
        </w:rPr>
        <w:t xml:space="preserve">periodic </w:t>
      </w:r>
      <w:r w:rsidR="00B97297">
        <w:rPr>
          <w:rFonts w:ascii="Humnst777 BT" w:hAnsi="Humnst777 BT"/>
        </w:rPr>
        <w:t>programme</w:t>
      </w:r>
      <w:r w:rsidR="007C712E">
        <w:rPr>
          <w:rFonts w:ascii="Humnst777 BT" w:hAnsi="Humnst777 BT"/>
        </w:rPr>
        <w:t xml:space="preserve"> (and partnership)</w:t>
      </w:r>
      <w:r w:rsidR="00B97297">
        <w:rPr>
          <w:rFonts w:ascii="Humnst777 BT" w:hAnsi="Humnst777 BT"/>
        </w:rPr>
        <w:t xml:space="preserve"> </w:t>
      </w:r>
      <w:r w:rsidR="002B48CC">
        <w:rPr>
          <w:rFonts w:ascii="Humnst777 BT" w:hAnsi="Humnst777 BT"/>
        </w:rPr>
        <w:t>review</w:t>
      </w:r>
      <w:r w:rsidRPr="00EC2282">
        <w:rPr>
          <w:rFonts w:ascii="Humnst777 BT" w:hAnsi="Humnst777 BT"/>
        </w:rPr>
        <w:t xml:space="preserve"> process</w:t>
      </w:r>
      <w:r w:rsidR="000E6CA4" w:rsidRPr="00EC2282">
        <w:rPr>
          <w:rFonts w:ascii="Humnst777 BT" w:hAnsi="Humnst777 BT"/>
        </w:rPr>
        <w:t xml:space="preserve"> and should be </w:t>
      </w:r>
      <w:r w:rsidR="002B48CC">
        <w:rPr>
          <w:rFonts w:ascii="Humnst777 BT" w:hAnsi="Humnst777 BT"/>
        </w:rPr>
        <w:t>read</w:t>
      </w:r>
      <w:r w:rsidR="000E6CA4" w:rsidRPr="00EC2282">
        <w:rPr>
          <w:rFonts w:ascii="Humnst777 BT" w:hAnsi="Humnst777 BT"/>
        </w:rPr>
        <w:t xml:space="preserve"> in conjunction with the Quality Manual: </w:t>
      </w:r>
      <w:hyperlink r:id="rId10" w:history="1">
        <w:r w:rsidR="004A2F2B">
          <w:rPr>
            <w:rStyle w:val="Hyperlink"/>
            <w:rFonts w:ascii="Humnst777 BT" w:hAnsi="Humnst777 BT"/>
          </w:rPr>
          <w:t>http://www.canterbury.ac.uk/quality-and-standards-office/quality-manual.aspx</w:t>
        </w:r>
      </w:hyperlink>
      <w:r w:rsidR="000E6CA4" w:rsidRPr="00EC2282">
        <w:rPr>
          <w:rFonts w:ascii="Humnst777 BT" w:hAnsi="Humnst777 BT"/>
        </w:rPr>
        <w:t xml:space="preserve"> </w:t>
      </w:r>
    </w:p>
    <w:p w:rsidR="00B97297" w:rsidRDefault="00B97297" w:rsidP="00443CB6">
      <w:pPr>
        <w:pStyle w:val="PlainText"/>
        <w:rPr>
          <w:rFonts w:ascii="Humnst777 BT" w:hAnsi="Humnst777 BT"/>
        </w:rPr>
      </w:pPr>
    </w:p>
    <w:p w:rsidR="00C53961" w:rsidRDefault="00B97297" w:rsidP="00443CB6">
      <w:pPr>
        <w:pStyle w:val="PlainText"/>
        <w:rPr>
          <w:rFonts w:ascii="Humnst777 BT" w:hAnsi="Humnst777 BT"/>
        </w:rPr>
      </w:pPr>
      <w:r>
        <w:rPr>
          <w:rFonts w:ascii="Humnst777 BT" w:hAnsi="Humnst777 BT"/>
        </w:rPr>
        <w:t xml:space="preserve">You are permitted to propose modifications to your programme as part of the periodic programme review </w:t>
      </w:r>
      <w:r w:rsidR="007C712E">
        <w:rPr>
          <w:rFonts w:ascii="Humnst777 BT" w:hAnsi="Humnst777 BT"/>
        </w:rPr>
        <w:t xml:space="preserve">(and partnership) </w:t>
      </w:r>
      <w:r>
        <w:rPr>
          <w:rFonts w:ascii="Humnst777 BT" w:hAnsi="Humnst777 BT"/>
        </w:rPr>
        <w:t>process.  In the event that such modifications are to be made please also re</w:t>
      </w:r>
      <w:r w:rsidR="00C53961">
        <w:rPr>
          <w:rFonts w:ascii="Humnst777 BT" w:hAnsi="Humnst777 BT"/>
        </w:rPr>
        <w:t xml:space="preserve">ad these </w:t>
      </w:r>
      <w:r>
        <w:rPr>
          <w:rFonts w:ascii="Humnst777 BT" w:hAnsi="Humnst777 BT"/>
        </w:rPr>
        <w:t xml:space="preserve">guidance notes </w:t>
      </w:r>
      <w:r w:rsidR="00C53961">
        <w:rPr>
          <w:rFonts w:ascii="Humnst777 BT" w:hAnsi="Humnst777 BT"/>
        </w:rPr>
        <w:t xml:space="preserve">in conjunction with those </w:t>
      </w:r>
      <w:r>
        <w:rPr>
          <w:rFonts w:ascii="Humnst777 BT" w:hAnsi="Humnst777 BT"/>
        </w:rPr>
        <w:t>relating to the programme validation process specifically those relating to good practice in programme design (</w:t>
      </w:r>
      <w:hyperlink r:id="rId11" w:history="1">
        <w:r w:rsidR="004A2F2B">
          <w:rPr>
            <w:rStyle w:val="Hyperlink"/>
            <w:rFonts w:ascii="Humnst777 BT" w:hAnsi="Humnst777 BT"/>
          </w:rPr>
          <w:t>http://www.canterbury.ac.uk/quality-and-standards-office/periodic-programme-review/periodic-programme-review.aspx</w:t>
        </w:r>
      </w:hyperlink>
      <w:r>
        <w:rPr>
          <w:rFonts w:ascii="Humnst777 BT" w:hAnsi="Humnst777 BT"/>
        </w:rPr>
        <w:t xml:space="preserve">).  </w:t>
      </w:r>
    </w:p>
    <w:p w:rsidR="00C53961" w:rsidRDefault="00C53961" w:rsidP="00443CB6">
      <w:pPr>
        <w:pStyle w:val="PlainText"/>
        <w:rPr>
          <w:rFonts w:ascii="Humnst777 BT" w:hAnsi="Humnst777 BT"/>
        </w:rPr>
      </w:pPr>
    </w:p>
    <w:p w:rsidR="00B97297" w:rsidRPr="00EC2282" w:rsidRDefault="00B97297" w:rsidP="00443CB6">
      <w:pPr>
        <w:pStyle w:val="PlainText"/>
        <w:rPr>
          <w:rFonts w:ascii="Humnst777 BT" w:hAnsi="Humnst777 BT"/>
        </w:rPr>
      </w:pPr>
      <w:r>
        <w:rPr>
          <w:rFonts w:ascii="Humnst777 BT" w:hAnsi="Humnst777 BT"/>
        </w:rPr>
        <w:t xml:space="preserve">It should be noted that the Planning process is not required for </w:t>
      </w:r>
      <w:r w:rsidR="0039580D">
        <w:rPr>
          <w:rFonts w:ascii="Humnst777 BT" w:hAnsi="Humnst777 BT"/>
        </w:rPr>
        <w:t xml:space="preserve">Periodic </w:t>
      </w:r>
      <w:r>
        <w:rPr>
          <w:rFonts w:ascii="Humnst777 BT" w:hAnsi="Humnst777 BT"/>
        </w:rPr>
        <w:t xml:space="preserve">Programme </w:t>
      </w:r>
      <w:r w:rsidR="007C712E">
        <w:rPr>
          <w:rFonts w:ascii="Humnst777 BT" w:hAnsi="Humnst777 BT"/>
        </w:rPr>
        <w:t xml:space="preserve">(and partnership) </w:t>
      </w:r>
      <w:r>
        <w:rPr>
          <w:rFonts w:ascii="Humnst777 BT" w:hAnsi="Humnst777 BT"/>
        </w:rPr>
        <w:t>Review</w:t>
      </w:r>
      <w:r w:rsidR="00C53961">
        <w:rPr>
          <w:rFonts w:ascii="Humnst777 BT" w:hAnsi="Humnst777 BT"/>
        </w:rPr>
        <w:t xml:space="preserve"> as it was for re-validation</w:t>
      </w:r>
      <w:r>
        <w:rPr>
          <w:rFonts w:ascii="Humnst777 BT" w:hAnsi="Humnst777 BT"/>
        </w:rPr>
        <w:t>.</w:t>
      </w:r>
      <w:r w:rsidR="00C53961">
        <w:rPr>
          <w:rFonts w:ascii="Humnst777 BT" w:hAnsi="Humnst777 BT"/>
        </w:rPr>
        <w:t xml:space="preserve">  However if you wish to propose a new programme title as part of the review process, prior approval will need to be sought from the Academic Planning Committee</w:t>
      </w:r>
      <w:r w:rsidR="001A19BE">
        <w:rPr>
          <w:rFonts w:ascii="Humnst777 BT" w:hAnsi="Humnst777 BT"/>
        </w:rPr>
        <w:t xml:space="preserve"> via a change of programme title form</w:t>
      </w:r>
      <w:r w:rsidR="00C53961">
        <w:rPr>
          <w:rFonts w:ascii="Humnst777 BT" w:hAnsi="Humnst777 BT"/>
        </w:rPr>
        <w:t>.</w:t>
      </w:r>
      <w:r>
        <w:rPr>
          <w:rFonts w:ascii="Humnst777 BT" w:hAnsi="Humnst777 BT"/>
        </w:rPr>
        <w:t xml:space="preserve"> </w:t>
      </w:r>
    </w:p>
    <w:p w:rsidR="0063605A" w:rsidRDefault="0063605A" w:rsidP="00443CB6">
      <w:pPr>
        <w:pStyle w:val="PlainText"/>
        <w:rPr>
          <w:rFonts w:ascii="Humnst777 BT" w:hAnsi="Humnst777 BT"/>
        </w:rPr>
      </w:pPr>
    </w:p>
    <w:p w:rsidR="00C53961" w:rsidRPr="00EC2282" w:rsidRDefault="00C53961" w:rsidP="00443CB6">
      <w:pPr>
        <w:pStyle w:val="PlainText"/>
        <w:rPr>
          <w:rFonts w:ascii="Humnst777 BT" w:hAnsi="Humnst777 BT"/>
        </w:rPr>
      </w:pPr>
    </w:p>
    <w:p w:rsidR="00443CB6" w:rsidRPr="00E939D4" w:rsidRDefault="00A5504C" w:rsidP="00443CB6">
      <w:pPr>
        <w:pStyle w:val="PlainText"/>
        <w:rPr>
          <w:rFonts w:ascii="Humnst777 BT" w:hAnsi="Humnst777 BT"/>
          <w:b/>
          <w:szCs w:val="22"/>
        </w:rPr>
      </w:pPr>
      <w:r w:rsidRPr="00E939D4">
        <w:rPr>
          <w:rFonts w:ascii="Humnst777 BT" w:hAnsi="Humnst777 BT"/>
          <w:b/>
          <w:szCs w:val="22"/>
        </w:rPr>
        <w:t>Logistics</w:t>
      </w:r>
    </w:p>
    <w:p w:rsidR="006F224E" w:rsidRPr="00E939D4" w:rsidRDefault="006F224E" w:rsidP="00E939D4">
      <w:pPr>
        <w:pStyle w:val="PlainText"/>
        <w:ind w:firstLine="720"/>
        <w:rPr>
          <w:rFonts w:ascii="Humnst777 BT" w:hAnsi="Humnst777 BT"/>
          <w:szCs w:val="22"/>
        </w:rPr>
      </w:pPr>
    </w:p>
    <w:p w:rsidR="007F7DD7" w:rsidRDefault="0011197E" w:rsidP="00443CB6">
      <w:pPr>
        <w:pStyle w:val="PlainText"/>
        <w:rPr>
          <w:rFonts w:ascii="Humnst777 BT" w:hAnsi="Humnst777 BT"/>
          <w:szCs w:val="22"/>
        </w:rPr>
      </w:pPr>
      <w:r w:rsidRPr="00E939D4">
        <w:rPr>
          <w:rFonts w:ascii="Humnst777 BT" w:hAnsi="Humnst777 BT"/>
          <w:szCs w:val="22"/>
        </w:rPr>
        <w:t xml:space="preserve">The date of the </w:t>
      </w:r>
      <w:r w:rsidR="002B48CC">
        <w:rPr>
          <w:rFonts w:ascii="Humnst777 BT" w:hAnsi="Humnst777 BT"/>
          <w:szCs w:val="22"/>
        </w:rPr>
        <w:t xml:space="preserve">Periodic </w:t>
      </w:r>
      <w:r w:rsidR="0039580D">
        <w:rPr>
          <w:rFonts w:ascii="Humnst777 BT" w:hAnsi="Humnst777 BT"/>
          <w:szCs w:val="22"/>
        </w:rPr>
        <w:t xml:space="preserve">Programme </w:t>
      </w:r>
      <w:r w:rsidR="002B48CC">
        <w:rPr>
          <w:rFonts w:ascii="Humnst777 BT" w:hAnsi="Humnst777 BT"/>
          <w:szCs w:val="22"/>
        </w:rPr>
        <w:t>Review</w:t>
      </w:r>
      <w:r w:rsidRPr="00E939D4">
        <w:rPr>
          <w:rFonts w:ascii="Humnst777 BT" w:hAnsi="Humnst777 BT"/>
          <w:szCs w:val="22"/>
        </w:rPr>
        <w:t xml:space="preserve"> </w:t>
      </w:r>
      <w:r w:rsidR="007C712E">
        <w:rPr>
          <w:rFonts w:ascii="Humnst777 BT" w:hAnsi="Humnst777 BT"/>
        </w:rPr>
        <w:t xml:space="preserve">(and partnership) </w:t>
      </w:r>
      <w:r w:rsidRPr="00E939D4">
        <w:rPr>
          <w:rFonts w:ascii="Humnst777 BT" w:hAnsi="Humnst777 BT"/>
          <w:szCs w:val="22"/>
        </w:rPr>
        <w:t>Panel Meeting, the C</w:t>
      </w:r>
      <w:r w:rsidR="00443CB6" w:rsidRPr="00E939D4">
        <w:rPr>
          <w:rFonts w:ascii="Humnst777 BT" w:hAnsi="Humnst777 BT"/>
          <w:szCs w:val="22"/>
        </w:rPr>
        <w:t>hair,</w:t>
      </w:r>
      <w:r w:rsidRPr="00E939D4">
        <w:rPr>
          <w:rFonts w:ascii="Humnst777 BT" w:hAnsi="Humnst777 BT"/>
          <w:szCs w:val="22"/>
        </w:rPr>
        <w:t xml:space="preserve"> the</w:t>
      </w:r>
      <w:r w:rsidR="00443CB6" w:rsidRPr="00E939D4">
        <w:rPr>
          <w:rFonts w:ascii="Humnst777 BT" w:hAnsi="Humnst777 BT"/>
          <w:szCs w:val="22"/>
        </w:rPr>
        <w:t xml:space="preserve"> internal panel members, </w:t>
      </w:r>
      <w:r w:rsidRPr="00E939D4">
        <w:rPr>
          <w:rFonts w:ascii="Humnst777 BT" w:hAnsi="Humnst777 BT"/>
          <w:szCs w:val="22"/>
        </w:rPr>
        <w:t>venue</w:t>
      </w:r>
      <w:r w:rsidR="00443CB6" w:rsidRPr="00E939D4">
        <w:rPr>
          <w:rFonts w:ascii="Humnst777 BT" w:hAnsi="Humnst777 BT"/>
          <w:szCs w:val="22"/>
        </w:rPr>
        <w:t xml:space="preserve">, </w:t>
      </w:r>
      <w:r w:rsidR="00EC18C2" w:rsidRPr="00E939D4">
        <w:rPr>
          <w:rFonts w:ascii="Humnst777 BT" w:hAnsi="Humnst777 BT"/>
          <w:szCs w:val="22"/>
        </w:rPr>
        <w:t>electronic distribution</w:t>
      </w:r>
      <w:r w:rsidR="00443CB6" w:rsidRPr="00E939D4">
        <w:rPr>
          <w:rFonts w:ascii="Humnst777 BT" w:hAnsi="Humnst777 BT"/>
          <w:szCs w:val="22"/>
        </w:rPr>
        <w:t xml:space="preserve"> </w:t>
      </w:r>
      <w:r w:rsidR="00EC18C2" w:rsidRPr="00E939D4">
        <w:rPr>
          <w:rFonts w:ascii="Humnst777 BT" w:hAnsi="Humnst777 BT"/>
          <w:szCs w:val="22"/>
        </w:rPr>
        <w:t>of documents</w:t>
      </w:r>
      <w:r w:rsidR="004D2DD0">
        <w:rPr>
          <w:rFonts w:ascii="Humnst777 BT" w:hAnsi="Humnst777 BT"/>
          <w:szCs w:val="22"/>
        </w:rPr>
        <w:t xml:space="preserve">, </w:t>
      </w:r>
      <w:r w:rsidR="00B97297">
        <w:rPr>
          <w:rFonts w:ascii="Humnst777 BT" w:hAnsi="Humnst777 BT"/>
          <w:szCs w:val="22"/>
        </w:rPr>
        <w:t>drafting</w:t>
      </w:r>
      <w:r w:rsidR="004D2DD0">
        <w:rPr>
          <w:rFonts w:ascii="Humnst777 BT" w:hAnsi="Humnst777 BT"/>
          <w:szCs w:val="22"/>
        </w:rPr>
        <w:t xml:space="preserve"> of the agenda</w:t>
      </w:r>
      <w:r w:rsidR="00EC18C2" w:rsidRPr="00E939D4">
        <w:rPr>
          <w:rFonts w:ascii="Humnst777 BT" w:hAnsi="Humnst777 BT"/>
          <w:szCs w:val="22"/>
        </w:rPr>
        <w:t xml:space="preserve"> and the writing of the </w:t>
      </w:r>
      <w:r w:rsidR="006334C3" w:rsidRPr="00E939D4">
        <w:rPr>
          <w:rFonts w:ascii="Humnst777 BT" w:hAnsi="Humnst777 BT"/>
          <w:szCs w:val="22"/>
        </w:rPr>
        <w:t>report will</w:t>
      </w:r>
      <w:r w:rsidR="00A81BB6" w:rsidRPr="00E939D4">
        <w:rPr>
          <w:rFonts w:ascii="Humnst777 BT" w:hAnsi="Humnst777 BT"/>
          <w:szCs w:val="22"/>
        </w:rPr>
        <w:t xml:space="preserve"> be arranged by the </w:t>
      </w:r>
      <w:r w:rsidR="00A81BB6" w:rsidRPr="001A19BE">
        <w:rPr>
          <w:rFonts w:ascii="Humnst777 BT" w:hAnsi="Humnst777 BT"/>
          <w:szCs w:val="22"/>
        </w:rPr>
        <w:t>Quality Officer</w:t>
      </w:r>
      <w:r w:rsidR="004A2F2B">
        <w:rPr>
          <w:rFonts w:ascii="Humnst777 BT" w:hAnsi="Humnst777 BT"/>
          <w:szCs w:val="22"/>
        </w:rPr>
        <w:t xml:space="preserve"> (Reviews and Enhancement)</w:t>
      </w:r>
      <w:r w:rsidR="00443CB6" w:rsidRPr="001A19BE">
        <w:rPr>
          <w:rFonts w:ascii="Humnst777 BT" w:hAnsi="Humnst777 BT"/>
          <w:szCs w:val="22"/>
        </w:rPr>
        <w:t>.</w:t>
      </w:r>
    </w:p>
    <w:p w:rsidR="007F7DD7" w:rsidRDefault="007F7DD7" w:rsidP="00443CB6">
      <w:pPr>
        <w:pStyle w:val="PlainText"/>
        <w:rPr>
          <w:rFonts w:ascii="Humnst777 BT" w:hAnsi="Humnst777 BT"/>
          <w:szCs w:val="22"/>
        </w:rPr>
      </w:pPr>
    </w:p>
    <w:p w:rsidR="004D2DD0" w:rsidRDefault="004D2DD0" w:rsidP="00443CB6">
      <w:pPr>
        <w:pStyle w:val="PlainText"/>
        <w:rPr>
          <w:rFonts w:ascii="Humnst777 BT" w:hAnsi="Humnst777 BT"/>
          <w:szCs w:val="22"/>
        </w:rPr>
      </w:pPr>
    </w:p>
    <w:p w:rsidR="007F7DD7" w:rsidRPr="007F7DD7" w:rsidRDefault="007F7DD7" w:rsidP="00443CB6">
      <w:pPr>
        <w:pStyle w:val="PlainText"/>
        <w:rPr>
          <w:rFonts w:ascii="Humnst777 BT" w:hAnsi="Humnst777 BT"/>
          <w:b/>
          <w:szCs w:val="22"/>
        </w:rPr>
      </w:pPr>
      <w:r>
        <w:rPr>
          <w:rFonts w:ascii="Humnst777 BT" w:hAnsi="Humnst777 BT"/>
          <w:b/>
          <w:szCs w:val="22"/>
        </w:rPr>
        <w:t>Timing</w:t>
      </w:r>
    </w:p>
    <w:p w:rsidR="007F7DD7" w:rsidRDefault="007F7DD7" w:rsidP="00443CB6">
      <w:pPr>
        <w:pStyle w:val="PlainText"/>
        <w:rPr>
          <w:rFonts w:ascii="Humnst777 BT" w:hAnsi="Humnst777 BT"/>
          <w:szCs w:val="22"/>
        </w:rPr>
      </w:pPr>
    </w:p>
    <w:p w:rsidR="00443CB6" w:rsidRDefault="004D2DD0" w:rsidP="00443CB6">
      <w:pPr>
        <w:pStyle w:val="PlainText"/>
        <w:rPr>
          <w:rFonts w:ascii="Humnst777 BT" w:hAnsi="Humnst777 BT"/>
          <w:szCs w:val="22"/>
        </w:rPr>
      </w:pPr>
      <w:r>
        <w:rPr>
          <w:rFonts w:ascii="Humnst777 BT" w:hAnsi="Humnst777 BT"/>
          <w:szCs w:val="22"/>
        </w:rPr>
        <w:t xml:space="preserve">A </w:t>
      </w:r>
      <w:r w:rsidR="0039580D">
        <w:rPr>
          <w:rFonts w:ascii="Humnst777 BT" w:hAnsi="Humnst777 BT"/>
          <w:szCs w:val="22"/>
        </w:rPr>
        <w:t>P</w:t>
      </w:r>
      <w:r>
        <w:rPr>
          <w:rFonts w:ascii="Humnst777 BT" w:hAnsi="Humnst777 BT"/>
          <w:szCs w:val="22"/>
        </w:rPr>
        <w:t xml:space="preserve">eriodic </w:t>
      </w:r>
      <w:r w:rsidR="0039580D">
        <w:rPr>
          <w:rFonts w:ascii="Humnst777 BT" w:hAnsi="Humnst777 BT"/>
          <w:szCs w:val="22"/>
        </w:rPr>
        <w:t xml:space="preserve">Programme </w:t>
      </w:r>
      <w:r w:rsidR="007C712E">
        <w:rPr>
          <w:rFonts w:ascii="Humnst777 BT" w:hAnsi="Humnst777 BT"/>
        </w:rPr>
        <w:t xml:space="preserve">(and partnership) </w:t>
      </w:r>
      <w:r>
        <w:rPr>
          <w:rFonts w:ascii="Humnst777 BT" w:hAnsi="Humnst777 BT"/>
          <w:szCs w:val="22"/>
        </w:rPr>
        <w:t xml:space="preserve">Review takes place in the sixth year of the operation of a programme.  </w:t>
      </w:r>
      <w:r w:rsidR="007F7DD7">
        <w:rPr>
          <w:rFonts w:ascii="Humnst777 BT" w:hAnsi="Humnst777 BT"/>
          <w:szCs w:val="22"/>
        </w:rPr>
        <w:t xml:space="preserve">All Periodic </w:t>
      </w:r>
      <w:r w:rsidR="0039580D">
        <w:rPr>
          <w:rFonts w:ascii="Humnst777 BT" w:hAnsi="Humnst777 BT"/>
          <w:szCs w:val="22"/>
        </w:rPr>
        <w:t xml:space="preserve">Programme </w:t>
      </w:r>
      <w:r w:rsidR="007F7DD7">
        <w:rPr>
          <w:rFonts w:ascii="Humnst777 BT" w:hAnsi="Humnst777 BT"/>
          <w:szCs w:val="22"/>
        </w:rPr>
        <w:t xml:space="preserve">Review </w:t>
      </w:r>
      <w:r w:rsidR="007C712E">
        <w:rPr>
          <w:rFonts w:ascii="Humnst777 BT" w:hAnsi="Humnst777 BT"/>
        </w:rPr>
        <w:t xml:space="preserve">(and partnership) </w:t>
      </w:r>
      <w:r w:rsidR="007F7DD7">
        <w:rPr>
          <w:rFonts w:ascii="Humnst777 BT" w:hAnsi="Humnst777 BT"/>
          <w:szCs w:val="22"/>
        </w:rPr>
        <w:t>Events must take place by the end of the Lent term in the year of review.</w:t>
      </w:r>
      <w:r>
        <w:rPr>
          <w:rFonts w:ascii="Humnst777 BT" w:hAnsi="Humnst777 BT"/>
          <w:szCs w:val="22"/>
        </w:rPr>
        <w:t xml:space="preserve">  </w:t>
      </w:r>
      <w:r w:rsidR="007F7DD7">
        <w:rPr>
          <w:rFonts w:ascii="Humnst777 BT" w:hAnsi="Humnst777 BT"/>
          <w:szCs w:val="22"/>
        </w:rPr>
        <w:t xml:space="preserve">  </w:t>
      </w:r>
    </w:p>
    <w:p w:rsidR="004D2DD0" w:rsidRDefault="004D2DD0" w:rsidP="00443CB6">
      <w:pPr>
        <w:pStyle w:val="PlainText"/>
        <w:rPr>
          <w:rFonts w:ascii="Humnst777 BT" w:hAnsi="Humnst777 BT"/>
          <w:szCs w:val="22"/>
        </w:rPr>
      </w:pPr>
    </w:p>
    <w:p w:rsidR="004D2DD0" w:rsidRDefault="004D2DD0" w:rsidP="00443CB6">
      <w:pPr>
        <w:pStyle w:val="PlainText"/>
        <w:rPr>
          <w:rFonts w:ascii="Humnst777 BT" w:hAnsi="Humnst777 BT"/>
          <w:szCs w:val="22"/>
        </w:rPr>
      </w:pPr>
    </w:p>
    <w:p w:rsidR="004D2DD0" w:rsidRPr="00E939D4" w:rsidRDefault="004D2DD0" w:rsidP="004D2DD0">
      <w:pPr>
        <w:pStyle w:val="PlainText"/>
        <w:rPr>
          <w:rFonts w:ascii="Humnst777 BT" w:hAnsi="Humnst777 BT"/>
          <w:b/>
          <w:szCs w:val="22"/>
        </w:rPr>
      </w:pPr>
      <w:r w:rsidRPr="00E939D4">
        <w:rPr>
          <w:rFonts w:ascii="Humnst777 BT" w:hAnsi="Humnst777 BT"/>
          <w:b/>
          <w:szCs w:val="22"/>
        </w:rPr>
        <w:t>External Advisor</w:t>
      </w:r>
    </w:p>
    <w:p w:rsidR="004D2DD0" w:rsidRPr="00E939D4" w:rsidRDefault="004D2DD0" w:rsidP="004D2DD0">
      <w:pPr>
        <w:pStyle w:val="PlainText"/>
        <w:rPr>
          <w:rFonts w:ascii="Humnst777 BT" w:hAnsi="Humnst777 BT"/>
          <w:b/>
          <w:szCs w:val="22"/>
        </w:rPr>
      </w:pPr>
    </w:p>
    <w:p w:rsidR="004D2DD0" w:rsidRPr="00E939D4" w:rsidRDefault="004D2DD0" w:rsidP="004D2DD0">
      <w:pPr>
        <w:pStyle w:val="PlainText"/>
        <w:rPr>
          <w:rFonts w:ascii="Humnst777 BT" w:hAnsi="Humnst777 BT"/>
          <w:szCs w:val="22"/>
        </w:rPr>
      </w:pPr>
      <w:r>
        <w:rPr>
          <w:rFonts w:ascii="Humnst777 BT" w:hAnsi="Humnst777 BT"/>
          <w:szCs w:val="22"/>
        </w:rPr>
        <w:t xml:space="preserve">If the Programme Team wish to propose changes to their programme as part of the Periodic </w:t>
      </w:r>
      <w:r w:rsidR="0039580D">
        <w:rPr>
          <w:rFonts w:ascii="Humnst777 BT" w:hAnsi="Humnst777 BT"/>
          <w:szCs w:val="22"/>
        </w:rPr>
        <w:t xml:space="preserve">Programme </w:t>
      </w:r>
      <w:r w:rsidR="007C712E">
        <w:rPr>
          <w:rFonts w:ascii="Humnst777 BT" w:hAnsi="Humnst777 BT"/>
        </w:rPr>
        <w:t xml:space="preserve">(and partnership) </w:t>
      </w:r>
      <w:r>
        <w:rPr>
          <w:rFonts w:ascii="Humnst777 BT" w:hAnsi="Humnst777 BT"/>
          <w:szCs w:val="22"/>
        </w:rPr>
        <w:t>Review process, t</w:t>
      </w:r>
      <w:r w:rsidRPr="00E939D4">
        <w:rPr>
          <w:rFonts w:ascii="Humnst777 BT" w:hAnsi="Humnst777 BT"/>
          <w:szCs w:val="22"/>
        </w:rPr>
        <w:t xml:space="preserve">he Programme Team will need to appoint an External Advisor with whom to work on the development of the programme. The role of the External Advisor will be to aid the programme team in developing a coherent programme that meets national, subject and employer expectations, to its consideration by the University Validations Panel. </w:t>
      </w:r>
    </w:p>
    <w:p w:rsidR="004D2DD0" w:rsidRPr="00E939D4" w:rsidRDefault="004D2DD0" w:rsidP="004D2DD0">
      <w:pPr>
        <w:pStyle w:val="PlainText"/>
        <w:rPr>
          <w:rFonts w:ascii="Humnst777 BT" w:hAnsi="Humnst777 BT"/>
          <w:szCs w:val="22"/>
        </w:rPr>
      </w:pPr>
    </w:p>
    <w:p w:rsidR="004D2DD0" w:rsidRPr="00E939D4" w:rsidRDefault="004D2DD0" w:rsidP="004D2DD0">
      <w:pPr>
        <w:pStyle w:val="PlainText"/>
        <w:rPr>
          <w:rFonts w:ascii="Humnst777 BT" w:hAnsi="Humnst777 BT"/>
          <w:szCs w:val="22"/>
        </w:rPr>
      </w:pPr>
      <w:r w:rsidRPr="00E939D4">
        <w:rPr>
          <w:rFonts w:ascii="Humnst777 BT" w:hAnsi="Humnst777 BT"/>
          <w:szCs w:val="22"/>
        </w:rPr>
        <w:t>As the External Advisor will have no role in making a recommendation to the University on the suitability of the programme, a wide range of nominations may be considered for approval, including:</w:t>
      </w:r>
    </w:p>
    <w:p w:rsidR="004D2DD0" w:rsidRPr="00E939D4" w:rsidRDefault="004D2DD0" w:rsidP="004D2DD0">
      <w:pPr>
        <w:pStyle w:val="PlainText"/>
        <w:rPr>
          <w:rFonts w:ascii="Humnst777 BT" w:hAnsi="Humnst777 BT"/>
          <w:szCs w:val="22"/>
        </w:rPr>
      </w:pPr>
    </w:p>
    <w:p w:rsidR="004D2DD0" w:rsidRPr="00E939D4" w:rsidRDefault="004D2DD0" w:rsidP="004D2DD0">
      <w:pPr>
        <w:pStyle w:val="PlainText"/>
        <w:numPr>
          <w:ilvl w:val="0"/>
          <w:numId w:val="3"/>
        </w:numPr>
        <w:rPr>
          <w:rFonts w:ascii="Humnst777 BT" w:hAnsi="Humnst777 BT"/>
          <w:szCs w:val="22"/>
        </w:rPr>
      </w:pPr>
      <w:r w:rsidRPr="00E939D4">
        <w:rPr>
          <w:rFonts w:ascii="Humnst777 BT" w:hAnsi="Humnst777 BT"/>
          <w:szCs w:val="22"/>
        </w:rPr>
        <w:t>An external subject academic (including current or previous external examiners for the programme)</w:t>
      </w:r>
    </w:p>
    <w:p w:rsidR="004D2DD0" w:rsidRPr="00E939D4" w:rsidRDefault="004D2DD0" w:rsidP="004D2DD0">
      <w:pPr>
        <w:pStyle w:val="PlainText"/>
        <w:numPr>
          <w:ilvl w:val="0"/>
          <w:numId w:val="3"/>
        </w:numPr>
        <w:rPr>
          <w:rFonts w:ascii="Humnst777 BT" w:hAnsi="Humnst777 BT"/>
          <w:szCs w:val="22"/>
        </w:rPr>
      </w:pPr>
      <w:r w:rsidRPr="00E939D4">
        <w:rPr>
          <w:rFonts w:ascii="Humnst777 BT" w:hAnsi="Humnst777 BT"/>
          <w:szCs w:val="22"/>
        </w:rPr>
        <w:t>Employers/representatives of professional bodies.</w:t>
      </w:r>
    </w:p>
    <w:p w:rsidR="004D2DD0" w:rsidRPr="00E939D4" w:rsidRDefault="004D2DD0" w:rsidP="004D2DD0">
      <w:pPr>
        <w:pStyle w:val="PlainText"/>
        <w:ind w:left="720"/>
        <w:rPr>
          <w:rFonts w:ascii="Humnst777 BT" w:hAnsi="Humnst777 BT"/>
          <w:szCs w:val="22"/>
        </w:rPr>
      </w:pPr>
    </w:p>
    <w:p w:rsidR="004D2DD0" w:rsidRPr="00E939D4" w:rsidRDefault="004D2DD0" w:rsidP="004D2DD0">
      <w:pPr>
        <w:pStyle w:val="PlainText"/>
        <w:rPr>
          <w:rFonts w:ascii="Humnst777 BT" w:hAnsi="Humnst777 BT"/>
          <w:szCs w:val="22"/>
        </w:rPr>
      </w:pPr>
      <w:r w:rsidRPr="00E939D4">
        <w:rPr>
          <w:rFonts w:ascii="Humnst777 BT" w:hAnsi="Humnst777 BT"/>
          <w:szCs w:val="22"/>
        </w:rPr>
        <w:t xml:space="preserve">Departments will be responsible for nominating External Advisors. Nominations will nonetheless be scrutinised by QSO. Nominations will not be rejected without good reason. </w:t>
      </w:r>
    </w:p>
    <w:p w:rsidR="004D2DD0" w:rsidRPr="00E939D4" w:rsidRDefault="004D2DD0" w:rsidP="004D2DD0">
      <w:pPr>
        <w:pStyle w:val="PlainText"/>
        <w:rPr>
          <w:rFonts w:ascii="Humnst777 BT" w:hAnsi="Humnst777 BT"/>
          <w:szCs w:val="22"/>
        </w:rPr>
      </w:pPr>
    </w:p>
    <w:p w:rsidR="004D2DD0" w:rsidRDefault="004D2DD0" w:rsidP="004D2DD0">
      <w:pPr>
        <w:pStyle w:val="PlainText"/>
        <w:rPr>
          <w:rFonts w:ascii="Humnst777 BT" w:hAnsi="Humnst777 BT"/>
          <w:b/>
          <w:szCs w:val="22"/>
        </w:rPr>
      </w:pPr>
      <w:r w:rsidRPr="00E939D4">
        <w:rPr>
          <w:rFonts w:ascii="Humnst777 BT" w:hAnsi="Humnst777 BT"/>
          <w:b/>
          <w:szCs w:val="22"/>
        </w:rPr>
        <w:t>Fee</w:t>
      </w:r>
    </w:p>
    <w:p w:rsidR="004D2DD0" w:rsidRPr="00E939D4" w:rsidRDefault="004D2DD0" w:rsidP="004D2DD0">
      <w:pPr>
        <w:pStyle w:val="PlainText"/>
        <w:rPr>
          <w:rFonts w:ascii="Humnst777 BT" w:hAnsi="Humnst777 BT"/>
          <w:b/>
          <w:szCs w:val="22"/>
        </w:rPr>
      </w:pPr>
    </w:p>
    <w:p w:rsidR="004D2DD0" w:rsidRPr="00E939D4" w:rsidRDefault="004D2DD0" w:rsidP="004D2DD0">
      <w:pPr>
        <w:pStyle w:val="PlainText"/>
        <w:rPr>
          <w:rFonts w:ascii="Humnst777 BT" w:hAnsi="Humnst777 BT"/>
          <w:szCs w:val="22"/>
        </w:rPr>
      </w:pPr>
      <w:r w:rsidRPr="00E939D4">
        <w:rPr>
          <w:rFonts w:ascii="Humnst777 BT" w:hAnsi="Humnst777 BT"/>
          <w:szCs w:val="22"/>
        </w:rPr>
        <w:t xml:space="preserve">The External Advisor is paid a feel of £50 if they submit comments or £100 if they attend the University to meet with the Programme Team. This payment will be made without deduction of Income Tax and National Insurance on the assumption that they will declare their earnings under Schedule D as a self-employed person.  </w:t>
      </w:r>
    </w:p>
    <w:p w:rsidR="004D2DD0" w:rsidRPr="00E939D4" w:rsidRDefault="004D2DD0" w:rsidP="004D2DD0">
      <w:pPr>
        <w:pStyle w:val="PlainText"/>
        <w:rPr>
          <w:rFonts w:ascii="Humnst777 BT" w:hAnsi="Humnst777 BT"/>
          <w:szCs w:val="22"/>
        </w:rPr>
      </w:pPr>
    </w:p>
    <w:p w:rsidR="004D2DD0" w:rsidRPr="00E939D4" w:rsidRDefault="004D2DD0" w:rsidP="004D2DD0">
      <w:pPr>
        <w:pStyle w:val="PlainText"/>
        <w:rPr>
          <w:rFonts w:ascii="Humnst777 BT" w:hAnsi="Humnst777 BT"/>
          <w:szCs w:val="22"/>
        </w:rPr>
      </w:pPr>
      <w:r w:rsidRPr="00E939D4">
        <w:rPr>
          <w:rFonts w:ascii="Humnst777 BT" w:hAnsi="Humnst777 BT"/>
          <w:szCs w:val="22"/>
        </w:rPr>
        <w:t>Travel expenses must be reimbursed by the Academic Department.</w:t>
      </w:r>
    </w:p>
    <w:p w:rsidR="004D2DD0" w:rsidRDefault="004D2DD0" w:rsidP="004D2DD0">
      <w:pPr>
        <w:pStyle w:val="PlainText"/>
        <w:rPr>
          <w:rFonts w:ascii="Humnst777 BT" w:hAnsi="Humnst777 BT"/>
          <w:b/>
          <w:szCs w:val="22"/>
        </w:rPr>
      </w:pPr>
    </w:p>
    <w:p w:rsidR="00183E31" w:rsidRPr="00E939D4" w:rsidRDefault="00183E31" w:rsidP="004D2DD0">
      <w:pPr>
        <w:pStyle w:val="PlainText"/>
        <w:rPr>
          <w:rFonts w:ascii="Humnst777 BT" w:hAnsi="Humnst777 BT"/>
          <w:b/>
          <w:szCs w:val="22"/>
        </w:rPr>
      </w:pPr>
    </w:p>
    <w:p w:rsidR="004D2DD0" w:rsidRPr="00E939D4" w:rsidRDefault="004D2DD0" w:rsidP="004D2DD0">
      <w:pPr>
        <w:pStyle w:val="PlainText"/>
        <w:rPr>
          <w:rFonts w:ascii="Humnst777 BT" w:hAnsi="Humnst777 BT"/>
          <w:szCs w:val="22"/>
        </w:rPr>
      </w:pPr>
      <w:r w:rsidRPr="00E939D4">
        <w:rPr>
          <w:rFonts w:ascii="Humnst777 BT" w:hAnsi="Humnst777 BT"/>
          <w:b/>
          <w:szCs w:val="22"/>
        </w:rPr>
        <w:t>External Assessor</w:t>
      </w:r>
    </w:p>
    <w:p w:rsidR="004D2DD0" w:rsidRPr="00E939D4" w:rsidRDefault="004D2DD0" w:rsidP="004D2DD0">
      <w:pPr>
        <w:pStyle w:val="PlainText"/>
        <w:rPr>
          <w:rFonts w:ascii="Humnst777 BT" w:hAnsi="Humnst777 BT"/>
          <w:szCs w:val="22"/>
        </w:rPr>
      </w:pPr>
    </w:p>
    <w:p w:rsidR="004D2DD0" w:rsidRPr="00E939D4" w:rsidRDefault="004D2DD0" w:rsidP="004D2DD0">
      <w:pPr>
        <w:pStyle w:val="PlainText"/>
        <w:rPr>
          <w:rFonts w:ascii="Humnst777 BT" w:hAnsi="Humnst777 BT"/>
          <w:b/>
          <w:szCs w:val="22"/>
        </w:rPr>
      </w:pPr>
      <w:r w:rsidRPr="00E939D4">
        <w:rPr>
          <w:rFonts w:ascii="Humnst777 BT" w:hAnsi="Humnst777 BT"/>
          <w:b/>
          <w:szCs w:val="22"/>
        </w:rPr>
        <w:t xml:space="preserve">Nomination </w:t>
      </w:r>
    </w:p>
    <w:p w:rsidR="004D2DD0" w:rsidRPr="00E939D4" w:rsidRDefault="004D2DD0" w:rsidP="004D2DD0">
      <w:pPr>
        <w:pStyle w:val="PlainText"/>
        <w:rPr>
          <w:rFonts w:ascii="Humnst777 BT" w:hAnsi="Humnst777 BT"/>
          <w:szCs w:val="22"/>
        </w:rPr>
      </w:pPr>
      <w:r w:rsidRPr="00E939D4">
        <w:rPr>
          <w:rFonts w:ascii="Humnst777 BT" w:hAnsi="Humnst777 BT"/>
          <w:szCs w:val="22"/>
        </w:rPr>
        <w:t>The Programme Team is responsible for nominating one External Assessor.  The nominee must be entirely independent from the University, the department and the programme team.  Nominations will be scrutinised by QSO against the academic External Assessor criteria in the Quality Manual.  Current or recent external examiners will not be approved as external assessors.</w:t>
      </w:r>
      <w:r>
        <w:rPr>
          <w:rFonts w:ascii="Humnst777 BT" w:hAnsi="Humnst777 BT"/>
          <w:szCs w:val="22"/>
        </w:rPr>
        <w:t xml:space="preserve">  It must be noted that the External Assessor MUST be available to attend the review meeting.</w:t>
      </w:r>
    </w:p>
    <w:p w:rsidR="004D2DD0" w:rsidRPr="00E939D4" w:rsidRDefault="004D2DD0" w:rsidP="004D2DD0">
      <w:pPr>
        <w:pStyle w:val="PlainText"/>
        <w:rPr>
          <w:rFonts w:ascii="Humnst777 BT" w:hAnsi="Humnst777 BT"/>
          <w:szCs w:val="22"/>
        </w:rPr>
      </w:pPr>
    </w:p>
    <w:p w:rsidR="004D2DD0" w:rsidRPr="00E939D4" w:rsidRDefault="004D2DD0" w:rsidP="004D2DD0">
      <w:pPr>
        <w:pStyle w:val="PlainText"/>
        <w:rPr>
          <w:rFonts w:ascii="Humnst777 BT" w:hAnsi="Humnst777 BT"/>
          <w:szCs w:val="22"/>
        </w:rPr>
      </w:pPr>
      <w:r w:rsidRPr="00E939D4">
        <w:rPr>
          <w:rFonts w:ascii="Humnst777 BT" w:hAnsi="Humnst777 BT"/>
          <w:szCs w:val="22"/>
        </w:rPr>
        <w:t xml:space="preserve">To make a nomination, the completed form and relevant CV must be submitted to QSO for approval. Once approved, the Quality Officer will handle all correspondence with the External Assessor. </w:t>
      </w:r>
    </w:p>
    <w:p w:rsidR="004D2DD0" w:rsidRPr="00E939D4" w:rsidRDefault="004D2DD0" w:rsidP="004D2DD0">
      <w:pPr>
        <w:pStyle w:val="PlainText"/>
        <w:rPr>
          <w:rFonts w:ascii="Humnst777 BT" w:hAnsi="Humnst777 BT"/>
          <w:szCs w:val="22"/>
        </w:rPr>
      </w:pPr>
    </w:p>
    <w:p w:rsidR="004D2DD0" w:rsidRPr="00E939D4" w:rsidRDefault="004D2DD0" w:rsidP="004D2DD0">
      <w:pPr>
        <w:pStyle w:val="PlainText"/>
        <w:rPr>
          <w:rFonts w:ascii="Humnst777 BT" w:hAnsi="Humnst777 BT"/>
          <w:szCs w:val="22"/>
        </w:rPr>
      </w:pPr>
      <w:r w:rsidRPr="00E939D4">
        <w:rPr>
          <w:rFonts w:ascii="Humnst777 BT" w:hAnsi="Humnst777 BT"/>
          <w:szCs w:val="22"/>
        </w:rPr>
        <w:t xml:space="preserve">If the external assessor is NOT approved, the programme team will be notified and will need to nominate another.   </w:t>
      </w:r>
    </w:p>
    <w:p w:rsidR="004D2DD0" w:rsidRPr="00E939D4" w:rsidRDefault="004D2DD0" w:rsidP="004D2DD0">
      <w:pPr>
        <w:pStyle w:val="PlainText"/>
        <w:rPr>
          <w:rFonts w:ascii="Humnst777 BT" w:hAnsi="Humnst777 BT"/>
          <w:szCs w:val="22"/>
        </w:rPr>
      </w:pPr>
    </w:p>
    <w:p w:rsidR="004D2DD0" w:rsidRPr="00E939D4" w:rsidRDefault="004D2DD0" w:rsidP="004D2DD0">
      <w:pPr>
        <w:pStyle w:val="PlainText"/>
        <w:rPr>
          <w:rFonts w:ascii="Humnst777 BT" w:hAnsi="Humnst777 BT"/>
          <w:b/>
          <w:szCs w:val="22"/>
        </w:rPr>
      </w:pPr>
      <w:r w:rsidRPr="00E939D4">
        <w:rPr>
          <w:rFonts w:ascii="Humnst777 BT" w:hAnsi="Humnst777 BT"/>
          <w:b/>
          <w:szCs w:val="22"/>
        </w:rPr>
        <w:t xml:space="preserve">Role </w:t>
      </w:r>
    </w:p>
    <w:p w:rsidR="004D2DD0" w:rsidRDefault="004D2DD0" w:rsidP="004D2DD0">
      <w:pPr>
        <w:pStyle w:val="PlainText"/>
        <w:rPr>
          <w:rFonts w:ascii="Humnst777 BT" w:hAnsi="Humnst777 BT"/>
          <w:szCs w:val="22"/>
        </w:rPr>
      </w:pPr>
      <w:r w:rsidRPr="00E939D4">
        <w:rPr>
          <w:rFonts w:ascii="Humnst777 BT" w:hAnsi="Humnst777 BT"/>
          <w:szCs w:val="22"/>
        </w:rPr>
        <w:t>The role of the external assessor will be to advise the University on whether the programme meets national and subject expectations</w:t>
      </w:r>
      <w:r>
        <w:rPr>
          <w:rFonts w:ascii="Humnst777 BT" w:hAnsi="Humnst777 BT"/>
          <w:szCs w:val="22"/>
        </w:rPr>
        <w:t>, to comment on the quality of the student experience from a subject-specific perspective and to review whether the programme remains fit-for-purpose</w:t>
      </w:r>
      <w:r w:rsidRPr="00E939D4">
        <w:rPr>
          <w:rFonts w:ascii="Humnst777 BT" w:hAnsi="Humnst777 BT"/>
          <w:szCs w:val="22"/>
        </w:rPr>
        <w:t xml:space="preserve">. </w:t>
      </w:r>
      <w:r>
        <w:rPr>
          <w:rFonts w:ascii="Humnst777 BT" w:hAnsi="Humnst777 BT"/>
          <w:szCs w:val="22"/>
        </w:rPr>
        <w:t xml:space="preserve"> The External Assessor can only fulfil this role by attending the panel meeting. </w:t>
      </w:r>
    </w:p>
    <w:p w:rsidR="004D2DD0" w:rsidRPr="00E939D4" w:rsidRDefault="004D2DD0" w:rsidP="004D2DD0">
      <w:pPr>
        <w:pStyle w:val="PlainText"/>
        <w:rPr>
          <w:rFonts w:ascii="Humnst777 BT" w:hAnsi="Humnst777 BT"/>
          <w:szCs w:val="22"/>
        </w:rPr>
      </w:pPr>
    </w:p>
    <w:p w:rsidR="004D2DD0" w:rsidRPr="00E939D4" w:rsidRDefault="004D2DD0" w:rsidP="004D2DD0">
      <w:pPr>
        <w:pStyle w:val="PlainText"/>
        <w:rPr>
          <w:rFonts w:ascii="Humnst777 BT" w:hAnsi="Humnst777 BT"/>
          <w:b/>
          <w:szCs w:val="22"/>
        </w:rPr>
      </w:pPr>
      <w:r w:rsidRPr="00E939D4">
        <w:rPr>
          <w:rFonts w:ascii="Humnst777 BT" w:hAnsi="Humnst777 BT"/>
          <w:b/>
          <w:szCs w:val="22"/>
        </w:rPr>
        <w:t>Fee</w:t>
      </w:r>
    </w:p>
    <w:p w:rsidR="004D2DD0" w:rsidRPr="00E939D4" w:rsidRDefault="004D2DD0" w:rsidP="004D2DD0">
      <w:pPr>
        <w:pStyle w:val="PlainText"/>
        <w:rPr>
          <w:rFonts w:ascii="Humnst777 BT" w:hAnsi="Humnst777 BT"/>
          <w:szCs w:val="22"/>
        </w:rPr>
      </w:pPr>
      <w:r w:rsidRPr="00E939D4">
        <w:rPr>
          <w:rFonts w:ascii="Humnst777 BT" w:hAnsi="Humnst777 BT"/>
          <w:szCs w:val="22"/>
        </w:rPr>
        <w:t xml:space="preserve">The External Assessor is paid a fee </w:t>
      </w:r>
      <w:r w:rsidRPr="007C712E">
        <w:rPr>
          <w:rFonts w:ascii="Humnst777 BT" w:hAnsi="Humnst777 BT"/>
          <w:szCs w:val="22"/>
        </w:rPr>
        <w:t xml:space="preserve">of </w:t>
      </w:r>
      <w:r w:rsidR="001A19BE" w:rsidRPr="007C712E">
        <w:rPr>
          <w:rFonts w:ascii="Humnst777 BT" w:hAnsi="Humnst777 BT"/>
          <w:szCs w:val="22"/>
        </w:rPr>
        <w:t>£2</w:t>
      </w:r>
      <w:r w:rsidRPr="007C712E">
        <w:rPr>
          <w:rFonts w:ascii="Humnst777 BT" w:hAnsi="Humnst777 BT"/>
          <w:szCs w:val="22"/>
        </w:rPr>
        <w:t>00 for</w:t>
      </w:r>
      <w:r w:rsidRPr="00E939D4">
        <w:rPr>
          <w:rFonts w:ascii="Humnst777 BT" w:hAnsi="Humnst777 BT"/>
          <w:szCs w:val="22"/>
        </w:rPr>
        <w:t xml:space="preserve"> </w:t>
      </w:r>
      <w:r>
        <w:rPr>
          <w:rFonts w:ascii="Humnst777 BT" w:hAnsi="Humnst777 BT"/>
          <w:szCs w:val="22"/>
        </w:rPr>
        <w:t xml:space="preserve">participating in the periodic programme </w:t>
      </w:r>
      <w:r w:rsidR="007C712E">
        <w:rPr>
          <w:rFonts w:ascii="Humnst777 BT" w:hAnsi="Humnst777 BT"/>
        </w:rPr>
        <w:t xml:space="preserve">(and partnership) </w:t>
      </w:r>
      <w:r>
        <w:rPr>
          <w:rFonts w:ascii="Humnst777 BT" w:hAnsi="Humnst777 BT"/>
          <w:szCs w:val="22"/>
        </w:rPr>
        <w:t>review</w:t>
      </w:r>
      <w:r w:rsidRPr="00E939D4">
        <w:rPr>
          <w:rFonts w:ascii="Humnst777 BT" w:hAnsi="Humnst777 BT"/>
          <w:szCs w:val="22"/>
        </w:rPr>
        <w:t xml:space="preserve">. This payment will be made without deduction of Income Tax and National Insurance on the assumption that they will declare their earnings under Schedule D as a self-employed person.  </w:t>
      </w:r>
    </w:p>
    <w:p w:rsidR="004D2DD0" w:rsidRPr="00E939D4" w:rsidRDefault="004D2DD0" w:rsidP="004D2DD0">
      <w:pPr>
        <w:pStyle w:val="PlainText"/>
        <w:rPr>
          <w:rFonts w:ascii="Humnst777 BT" w:hAnsi="Humnst777 BT"/>
          <w:b/>
          <w:bCs/>
          <w:szCs w:val="22"/>
        </w:rPr>
      </w:pPr>
    </w:p>
    <w:p w:rsidR="004D2DD0" w:rsidRPr="00E939D4" w:rsidRDefault="004D2DD0" w:rsidP="004D2DD0">
      <w:pPr>
        <w:pStyle w:val="PlainText"/>
        <w:rPr>
          <w:rFonts w:ascii="Humnst777 BT" w:hAnsi="Humnst777 BT"/>
          <w:szCs w:val="22"/>
        </w:rPr>
      </w:pPr>
      <w:r w:rsidRPr="00E939D4">
        <w:rPr>
          <w:rFonts w:ascii="Humnst777 BT" w:hAnsi="Humnst777 BT"/>
          <w:szCs w:val="22"/>
        </w:rPr>
        <w:t xml:space="preserve">Fees will not be authorised for payment until after the </w:t>
      </w:r>
      <w:r>
        <w:rPr>
          <w:rFonts w:ascii="Humnst777 BT" w:hAnsi="Humnst777 BT"/>
          <w:szCs w:val="22"/>
        </w:rPr>
        <w:t xml:space="preserve">periodic programme </w:t>
      </w:r>
      <w:r w:rsidR="007C712E">
        <w:rPr>
          <w:rFonts w:ascii="Humnst777 BT" w:hAnsi="Humnst777 BT"/>
        </w:rPr>
        <w:t xml:space="preserve">(and partnership) </w:t>
      </w:r>
      <w:r>
        <w:rPr>
          <w:rFonts w:ascii="Humnst777 BT" w:hAnsi="Humnst777 BT"/>
          <w:szCs w:val="22"/>
        </w:rPr>
        <w:t>review</w:t>
      </w:r>
      <w:r w:rsidRPr="00E939D4">
        <w:rPr>
          <w:rFonts w:ascii="Humnst777 BT" w:hAnsi="Humnst777 BT"/>
          <w:szCs w:val="22"/>
        </w:rPr>
        <w:t xml:space="preserve"> panel meeting has taken place.</w:t>
      </w:r>
    </w:p>
    <w:p w:rsidR="004D2DD0" w:rsidRDefault="004D2DD0" w:rsidP="00443CB6">
      <w:pPr>
        <w:pStyle w:val="PlainText"/>
        <w:rPr>
          <w:rFonts w:ascii="Humnst777 BT" w:hAnsi="Humnst777 BT"/>
          <w:szCs w:val="22"/>
        </w:rPr>
      </w:pPr>
    </w:p>
    <w:p w:rsidR="004D2DD0" w:rsidRPr="00E939D4" w:rsidRDefault="004D2DD0" w:rsidP="00443CB6">
      <w:pPr>
        <w:pStyle w:val="PlainText"/>
        <w:rPr>
          <w:rFonts w:ascii="Humnst777 BT" w:hAnsi="Humnst777 BT"/>
          <w:szCs w:val="22"/>
        </w:rPr>
      </w:pPr>
    </w:p>
    <w:p w:rsidR="004D2DD0" w:rsidRPr="00E939D4" w:rsidRDefault="004D2DD0" w:rsidP="004D2DD0">
      <w:pPr>
        <w:pStyle w:val="PlainText"/>
        <w:rPr>
          <w:rFonts w:ascii="Humnst777 BT" w:hAnsi="Humnst777 BT"/>
          <w:szCs w:val="22"/>
        </w:rPr>
      </w:pPr>
      <w:r>
        <w:rPr>
          <w:rFonts w:ascii="Humnst777 BT" w:hAnsi="Humnst777 BT"/>
          <w:b/>
          <w:szCs w:val="22"/>
        </w:rPr>
        <w:t>Review</w:t>
      </w:r>
      <w:r w:rsidRPr="00E939D4">
        <w:rPr>
          <w:rFonts w:ascii="Humnst777 BT" w:hAnsi="Humnst777 BT"/>
          <w:b/>
          <w:szCs w:val="22"/>
        </w:rPr>
        <w:t xml:space="preserve"> Document</w:t>
      </w:r>
      <w:r>
        <w:rPr>
          <w:rFonts w:ascii="Humnst777 BT" w:hAnsi="Humnst777 BT"/>
          <w:b/>
          <w:szCs w:val="22"/>
        </w:rPr>
        <w:t>ation</w:t>
      </w:r>
    </w:p>
    <w:p w:rsidR="004D2DD0" w:rsidRPr="00E939D4" w:rsidRDefault="004D2DD0" w:rsidP="004D2DD0">
      <w:pPr>
        <w:pStyle w:val="PlainText"/>
        <w:rPr>
          <w:rFonts w:ascii="Humnst777 BT" w:hAnsi="Humnst777 BT"/>
          <w:szCs w:val="22"/>
        </w:rPr>
      </w:pPr>
    </w:p>
    <w:p w:rsidR="004D2DD0" w:rsidRDefault="004D2DD0" w:rsidP="004D2DD0">
      <w:pPr>
        <w:pStyle w:val="PlainText"/>
        <w:rPr>
          <w:rFonts w:ascii="Humnst777 BT" w:hAnsi="Humnst777 BT"/>
          <w:szCs w:val="22"/>
        </w:rPr>
      </w:pPr>
      <w:r w:rsidRPr="00E939D4">
        <w:rPr>
          <w:rFonts w:ascii="Humnst777 BT" w:hAnsi="Humnst777 BT"/>
          <w:szCs w:val="22"/>
        </w:rPr>
        <w:t xml:space="preserve">The Programme Team is responsible for </w:t>
      </w:r>
      <w:r>
        <w:rPr>
          <w:rFonts w:ascii="Humnst777 BT" w:hAnsi="Humnst777 BT"/>
          <w:szCs w:val="22"/>
        </w:rPr>
        <w:t>submitting the review documentation</w:t>
      </w:r>
      <w:r w:rsidRPr="00E939D4">
        <w:rPr>
          <w:rFonts w:ascii="Humnst777 BT" w:hAnsi="Humnst777 BT"/>
          <w:szCs w:val="22"/>
        </w:rPr>
        <w:t xml:space="preserve"> </w:t>
      </w:r>
      <w:r>
        <w:rPr>
          <w:rFonts w:ascii="Humnst777 BT" w:hAnsi="Humnst777 BT"/>
          <w:szCs w:val="22"/>
        </w:rPr>
        <w:t xml:space="preserve">to the Quality Officer </w:t>
      </w:r>
      <w:r w:rsidRPr="00E939D4">
        <w:rPr>
          <w:rFonts w:ascii="Humnst777 BT" w:hAnsi="Humnst777 BT"/>
          <w:szCs w:val="22"/>
        </w:rPr>
        <w:t xml:space="preserve">6 weeks prior to the scheduled </w:t>
      </w:r>
      <w:r>
        <w:rPr>
          <w:rFonts w:ascii="Humnst777 BT" w:hAnsi="Humnst777 BT"/>
          <w:szCs w:val="22"/>
        </w:rPr>
        <w:t xml:space="preserve">periodic programme review </w:t>
      </w:r>
      <w:r w:rsidRPr="00E939D4">
        <w:rPr>
          <w:rFonts w:ascii="Humnst777 BT" w:hAnsi="Humnst777 BT"/>
          <w:szCs w:val="22"/>
        </w:rPr>
        <w:t>meeting.</w:t>
      </w:r>
      <w:r>
        <w:rPr>
          <w:rFonts w:ascii="Humnst777 BT" w:hAnsi="Humnst777 BT"/>
          <w:szCs w:val="22"/>
        </w:rPr>
        <w:t xml:space="preserve">  The information should be provided in electronic format as the documentation will be made available to the panel prior to the Review through Blackboard.  </w:t>
      </w:r>
      <w:r w:rsidR="00C53961">
        <w:rPr>
          <w:rFonts w:ascii="Humnst777 BT" w:hAnsi="Humnst777 BT"/>
          <w:szCs w:val="22"/>
        </w:rPr>
        <w:t xml:space="preserve">The Quality Officer will arrange for the information to be uploaded on to Blackboard.  </w:t>
      </w:r>
      <w:r>
        <w:rPr>
          <w:rFonts w:ascii="Humnst777 BT" w:hAnsi="Humnst777 BT"/>
          <w:szCs w:val="22"/>
        </w:rPr>
        <w:t xml:space="preserve">Access </w:t>
      </w:r>
      <w:r w:rsidR="00C53961">
        <w:rPr>
          <w:rFonts w:ascii="Humnst777 BT" w:hAnsi="Humnst777 BT"/>
          <w:szCs w:val="22"/>
        </w:rPr>
        <w:t xml:space="preserve">to the Blackboard site </w:t>
      </w:r>
      <w:r>
        <w:rPr>
          <w:rFonts w:ascii="Humnst777 BT" w:hAnsi="Humnst777 BT"/>
          <w:szCs w:val="22"/>
        </w:rPr>
        <w:t>can also be granted to the Programme Team but the Programme Director will need to give the details of those requiring access to the Quality Officer.</w:t>
      </w:r>
      <w:r w:rsidRPr="00E939D4">
        <w:rPr>
          <w:rFonts w:ascii="Humnst777 BT" w:hAnsi="Humnst777 BT"/>
          <w:szCs w:val="22"/>
        </w:rPr>
        <w:t xml:space="preserve"> </w:t>
      </w:r>
      <w:r>
        <w:rPr>
          <w:rFonts w:ascii="Humnst777 BT" w:hAnsi="Humnst777 BT"/>
          <w:szCs w:val="22"/>
        </w:rPr>
        <w:t xml:space="preserve">  </w:t>
      </w:r>
    </w:p>
    <w:p w:rsidR="004D2DD0" w:rsidRDefault="004D2DD0" w:rsidP="004D2DD0">
      <w:pPr>
        <w:pStyle w:val="PlainText"/>
        <w:rPr>
          <w:rFonts w:ascii="Humnst777 BT" w:hAnsi="Humnst777 BT"/>
          <w:szCs w:val="22"/>
        </w:rPr>
      </w:pPr>
    </w:p>
    <w:p w:rsidR="004D2DD0" w:rsidRDefault="004D2DD0" w:rsidP="004D2DD0">
      <w:pPr>
        <w:pStyle w:val="PlainText"/>
        <w:rPr>
          <w:rFonts w:ascii="Humnst777 BT" w:hAnsi="Humnst777 BT"/>
          <w:szCs w:val="22"/>
        </w:rPr>
      </w:pPr>
      <w:r>
        <w:rPr>
          <w:rFonts w:ascii="Humnst777 BT" w:hAnsi="Humnst777 BT"/>
          <w:szCs w:val="22"/>
        </w:rPr>
        <w:t xml:space="preserve">A range of documentation is required for the review – please see the checklist provided </w:t>
      </w:r>
      <w:r w:rsidR="00BD3F8F">
        <w:rPr>
          <w:rFonts w:ascii="Humnst777 BT" w:hAnsi="Humnst777 BT"/>
          <w:szCs w:val="22"/>
        </w:rPr>
        <w:t>in</w:t>
      </w:r>
      <w:r>
        <w:rPr>
          <w:rFonts w:ascii="Humnst777 BT" w:hAnsi="Humnst777 BT"/>
          <w:szCs w:val="22"/>
        </w:rPr>
        <w:t xml:space="preserve"> Appendix </w:t>
      </w:r>
      <w:r w:rsidR="00BD3F8F">
        <w:rPr>
          <w:rFonts w:ascii="Humnst777 BT" w:hAnsi="Humnst777 BT"/>
          <w:szCs w:val="22"/>
        </w:rPr>
        <w:t>1</w:t>
      </w:r>
      <w:r>
        <w:rPr>
          <w:rFonts w:ascii="Humnst777 BT" w:hAnsi="Humnst777 BT"/>
          <w:szCs w:val="22"/>
        </w:rPr>
        <w:t xml:space="preserve">.  </w:t>
      </w:r>
    </w:p>
    <w:p w:rsidR="004D2DD0" w:rsidRDefault="004D2DD0" w:rsidP="004D2DD0">
      <w:pPr>
        <w:pStyle w:val="PlainText"/>
        <w:rPr>
          <w:rFonts w:ascii="Humnst777 BT" w:hAnsi="Humnst777 BT"/>
          <w:szCs w:val="22"/>
        </w:rPr>
      </w:pPr>
    </w:p>
    <w:p w:rsidR="004D2DD0" w:rsidRPr="00E939D4" w:rsidRDefault="004D2DD0" w:rsidP="004D2DD0">
      <w:pPr>
        <w:pStyle w:val="PlainText"/>
        <w:rPr>
          <w:rFonts w:ascii="Humnst777 BT" w:hAnsi="Humnst777 BT"/>
          <w:szCs w:val="22"/>
        </w:rPr>
      </w:pPr>
      <w:r w:rsidRPr="00B97297">
        <w:rPr>
          <w:rFonts w:ascii="Humnst777 BT" w:hAnsi="Humnst777 BT"/>
          <w:szCs w:val="22"/>
        </w:rPr>
        <w:t>Hard copies will not be provided unless</w:t>
      </w:r>
      <w:r w:rsidRPr="00E939D4">
        <w:rPr>
          <w:rFonts w:ascii="Humnst777 BT" w:hAnsi="Humnst777 BT"/>
          <w:szCs w:val="22"/>
        </w:rPr>
        <w:t xml:space="preserve"> the Academic Department covers the cost of production. The </w:t>
      </w:r>
      <w:r w:rsidR="0039580D">
        <w:rPr>
          <w:rFonts w:ascii="Humnst777 BT" w:hAnsi="Humnst777 BT"/>
          <w:szCs w:val="22"/>
        </w:rPr>
        <w:t xml:space="preserve">periodic </w:t>
      </w:r>
      <w:r>
        <w:rPr>
          <w:rFonts w:ascii="Humnst777 BT" w:hAnsi="Humnst777 BT"/>
          <w:szCs w:val="22"/>
        </w:rPr>
        <w:t xml:space="preserve">programme </w:t>
      </w:r>
      <w:r w:rsidR="007C712E">
        <w:rPr>
          <w:rFonts w:ascii="Humnst777 BT" w:hAnsi="Humnst777 BT"/>
        </w:rPr>
        <w:t xml:space="preserve">(and partnership) </w:t>
      </w:r>
      <w:r>
        <w:rPr>
          <w:rFonts w:ascii="Humnst777 BT" w:hAnsi="Humnst777 BT"/>
          <w:szCs w:val="22"/>
        </w:rPr>
        <w:t xml:space="preserve">review </w:t>
      </w:r>
      <w:r w:rsidRPr="00E939D4">
        <w:rPr>
          <w:rFonts w:ascii="Humnst777 BT" w:hAnsi="Humnst777 BT"/>
          <w:szCs w:val="22"/>
        </w:rPr>
        <w:t xml:space="preserve">meeting will be held in a room which has computer and projector facilities to allow electronic viewing of the </w:t>
      </w:r>
      <w:r w:rsidR="007C712E" w:rsidRPr="00E939D4">
        <w:rPr>
          <w:rFonts w:ascii="Humnst777 BT" w:hAnsi="Humnst777 BT"/>
          <w:szCs w:val="22"/>
        </w:rPr>
        <w:t>documentation;</w:t>
      </w:r>
      <w:r w:rsidRPr="00E939D4">
        <w:rPr>
          <w:rFonts w:ascii="Humnst777 BT" w:hAnsi="Humnst777 BT"/>
          <w:szCs w:val="22"/>
        </w:rPr>
        <w:t xml:space="preserve"> however attendees </w:t>
      </w:r>
      <w:r>
        <w:rPr>
          <w:rFonts w:ascii="Humnst777 BT" w:hAnsi="Humnst777 BT"/>
          <w:szCs w:val="22"/>
        </w:rPr>
        <w:t>may</w:t>
      </w:r>
      <w:r w:rsidRPr="00E939D4">
        <w:rPr>
          <w:rFonts w:ascii="Humnst777 BT" w:hAnsi="Humnst777 BT"/>
          <w:szCs w:val="22"/>
        </w:rPr>
        <w:t xml:space="preserve"> find it useful to bring a hard or soft copy of the documents with them.</w:t>
      </w:r>
      <w:r w:rsidR="007C712E">
        <w:rPr>
          <w:rFonts w:ascii="Humnst777 BT" w:hAnsi="Humnst777 BT"/>
          <w:szCs w:val="22"/>
        </w:rPr>
        <w:t xml:space="preserve">  </w:t>
      </w:r>
    </w:p>
    <w:p w:rsidR="004D2DD0" w:rsidRPr="00E939D4" w:rsidRDefault="004D2DD0" w:rsidP="004D2DD0">
      <w:pPr>
        <w:pStyle w:val="PlainText"/>
        <w:rPr>
          <w:rFonts w:ascii="Humnst777 BT" w:hAnsi="Humnst777 BT"/>
          <w:szCs w:val="22"/>
        </w:rPr>
      </w:pPr>
    </w:p>
    <w:p w:rsidR="004D2DD0" w:rsidRPr="00E939D4" w:rsidRDefault="004D2DD0" w:rsidP="004D2DD0">
      <w:pPr>
        <w:pStyle w:val="PlainText"/>
        <w:rPr>
          <w:rFonts w:ascii="Humnst777 BT" w:hAnsi="Humnst777 BT"/>
          <w:szCs w:val="22"/>
        </w:rPr>
      </w:pPr>
      <w:r w:rsidRPr="00E939D4">
        <w:rPr>
          <w:rFonts w:ascii="Humnst777 BT" w:hAnsi="Humnst777 BT"/>
          <w:szCs w:val="22"/>
        </w:rPr>
        <w:t>All document</w:t>
      </w:r>
      <w:r>
        <w:rPr>
          <w:rFonts w:ascii="Humnst777 BT" w:hAnsi="Humnst777 BT"/>
          <w:szCs w:val="22"/>
        </w:rPr>
        <w:t>ation</w:t>
      </w:r>
      <w:r w:rsidRPr="00E939D4">
        <w:rPr>
          <w:rFonts w:ascii="Humnst777 BT" w:hAnsi="Humnst777 BT"/>
          <w:szCs w:val="22"/>
        </w:rPr>
        <w:t xml:space="preserve"> should be submitted by the programme team to the FDQ for approval, prior to being sent to QSO.</w:t>
      </w:r>
    </w:p>
    <w:p w:rsidR="002B48CC" w:rsidRDefault="002B48CC" w:rsidP="00443CB6">
      <w:pPr>
        <w:pStyle w:val="PlainText"/>
        <w:rPr>
          <w:rFonts w:ascii="Humnst777 BT" w:hAnsi="Humnst777 BT"/>
          <w:szCs w:val="22"/>
        </w:rPr>
      </w:pPr>
      <w:r>
        <w:rPr>
          <w:rFonts w:ascii="Humnst777 BT" w:hAnsi="Humnst777 BT"/>
          <w:szCs w:val="22"/>
        </w:rPr>
        <w:t xml:space="preserve"> </w:t>
      </w:r>
    </w:p>
    <w:p w:rsidR="00C74D77" w:rsidRPr="00E939D4" w:rsidRDefault="002B48CC" w:rsidP="00443CB6">
      <w:pPr>
        <w:pStyle w:val="PlainText"/>
        <w:rPr>
          <w:rFonts w:ascii="Humnst777 BT" w:hAnsi="Humnst777 BT"/>
          <w:b/>
          <w:szCs w:val="22"/>
        </w:rPr>
      </w:pPr>
      <w:r>
        <w:rPr>
          <w:rFonts w:ascii="Humnst777 BT" w:hAnsi="Humnst777 BT"/>
          <w:b/>
          <w:szCs w:val="22"/>
        </w:rPr>
        <w:t>Students to meet the panel</w:t>
      </w:r>
    </w:p>
    <w:p w:rsidR="00A5504C" w:rsidRPr="00E939D4" w:rsidRDefault="00A5504C" w:rsidP="00443CB6">
      <w:pPr>
        <w:pStyle w:val="PlainText"/>
        <w:rPr>
          <w:rFonts w:ascii="Humnst777 BT" w:hAnsi="Humnst777 BT"/>
          <w:b/>
          <w:szCs w:val="22"/>
        </w:rPr>
      </w:pPr>
    </w:p>
    <w:p w:rsidR="00C53961" w:rsidRDefault="002B48CC" w:rsidP="00443CB6">
      <w:pPr>
        <w:pStyle w:val="PlainText"/>
        <w:rPr>
          <w:rFonts w:ascii="Humnst777 BT" w:hAnsi="Humnst777 BT"/>
          <w:szCs w:val="22"/>
        </w:rPr>
      </w:pPr>
      <w:r>
        <w:rPr>
          <w:rFonts w:ascii="Humnst777 BT" w:hAnsi="Humnst777 BT"/>
          <w:szCs w:val="22"/>
        </w:rPr>
        <w:t>T</w:t>
      </w:r>
      <w:r w:rsidR="00A81BB6" w:rsidRPr="00E939D4">
        <w:rPr>
          <w:rFonts w:ascii="Humnst777 BT" w:hAnsi="Humnst777 BT"/>
          <w:szCs w:val="22"/>
        </w:rPr>
        <w:t xml:space="preserve">he </w:t>
      </w:r>
      <w:r w:rsidR="00B8305F" w:rsidRPr="00E939D4">
        <w:rPr>
          <w:rFonts w:ascii="Humnst777 BT" w:hAnsi="Humnst777 BT"/>
          <w:szCs w:val="22"/>
        </w:rPr>
        <w:t>Panel</w:t>
      </w:r>
      <w:r w:rsidR="00A81BB6" w:rsidRPr="00E939D4">
        <w:rPr>
          <w:rFonts w:ascii="Humnst777 BT" w:hAnsi="Humnst777 BT"/>
          <w:szCs w:val="22"/>
        </w:rPr>
        <w:t xml:space="preserve"> will need</w:t>
      </w:r>
      <w:r w:rsidR="00B8305F" w:rsidRPr="00E939D4">
        <w:rPr>
          <w:rFonts w:ascii="Humnst777 BT" w:hAnsi="Humnst777 BT"/>
          <w:szCs w:val="22"/>
        </w:rPr>
        <w:t xml:space="preserve"> to meet with </w:t>
      </w:r>
      <w:r w:rsidR="00616D69" w:rsidRPr="00E939D4">
        <w:rPr>
          <w:rFonts w:ascii="Humnst777 BT" w:hAnsi="Humnst777 BT"/>
          <w:szCs w:val="22"/>
        </w:rPr>
        <w:t>a group of</w:t>
      </w:r>
      <w:r w:rsidR="00B8305F" w:rsidRPr="00E939D4">
        <w:rPr>
          <w:rFonts w:ascii="Humnst777 BT" w:hAnsi="Humnst777 BT"/>
          <w:szCs w:val="22"/>
        </w:rPr>
        <w:t xml:space="preserve"> current students on the programme for approximately </w:t>
      </w:r>
      <w:r>
        <w:rPr>
          <w:rFonts w:ascii="Humnst777 BT" w:hAnsi="Humnst777 BT"/>
          <w:szCs w:val="22"/>
        </w:rPr>
        <w:t>45 minutes</w:t>
      </w:r>
      <w:r w:rsidR="00B8305F" w:rsidRPr="00E939D4">
        <w:rPr>
          <w:rFonts w:ascii="Humnst777 BT" w:hAnsi="Humnst777 BT"/>
          <w:szCs w:val="22"/>
        </w:rPr>
        <w:t xml:space="preserve">. The programme team is responsible for recruiting the necessary students to meet with the panel (please liaise with </w:t>
      </w:r>
      <w:r w:rsidR="00616D69" w:rsidRPr="00E939D4">
        <w:rPr>
          <w:rFonts w:ascii="Humnst777 BT" w:hAnsi="Humnst777 BT"/>
          <w:szCs w:val="22"/>
        </w:rPr>
        <w:t xml:space="preserve">the Quality Officer </w:t>
      </w:r>
      <w:r w:rsidR="00B8305F" w:rsidRPr="00E939D4">
        <w:rPr>
          <w:rFonts w:ascii="Humnst777 BT" w:hAnsi="Humnst777 BT"/>
          <w:szCs w:val="22"/>
        </w:rPr>
        <w:t xml:space="preserve">to agree timings). </w:t>
      </w:r>
      <w:r w:rsidR="00C53961">
        <w:rPr>
          <w:rFonts w:ascii="Humnst777 BT" w:hAnsi="Humnst777 BT"/>
          <w:szCs w:val="22"/>
        </w:rPr>
        <w:t>There is not a fixed number of students that the panel</w:t>
      </w:r>
      <w:r w:rsidR="001A19BE">
        <w:rPr>
          <w:rFonts w:ascii="Humnst777 BT" w:hAnsi="Humnst777 BT"/>
          <w:szCs w:val="22"/>
        </w:rPr>
        <w:t xml:space="preserve"> </w:t>
      </w:r>
      <w:r w:rsidR="00183E31">
        <w:rPr>
          <w:rFonts w:ascii="Humnst777 BT" w:hAnsi="Humnst777 BT"/>
          <w:szCs w:val="22"/>
        </w:rPr>
        <w:t>will want</w:t>
      </w:r>
      <w:r w:rsidR="00C53961">
        <w:rPr>
          <w:rFonts w:ascii="Humnst777 BT" w:hAnsi="Humnst777 BT"/>
          <w:szCs w:val="22"/>
        </w:rPr>
        <w:t xml:space="preserve"> to meet</w:t>
      </w:r>
      <w:r w:rsidR="001A19BE">
        <w:rPr>
          <w:rFonts w:ascii="Humnst777 BT" w:hAnsi="Humnst777 BT"/>
          <w:szCs w:val="22"/>
        </w:rPr>
        <w:t xml:space="preserve"> and it is expected that </w:t>
      </w:r>
      <w:r w:rsidR="007C712E">
        <w:rPr>
          <w:rFonts w:ascii="Humnst777 BT" w:hAnsi="Humnst777 BT"/>
          <w:szCs w:val="22"/>
        </w:rPr>
        <w:t>the number of students</w:t>
      </w:r>
      <w:r w:rsidR="001A19BE">
        <w:rPr>
          <w:rFonts w:ascii="Humnst777 BT" w:hAnsi="Humnst777 BT"/>
          <w:szCs w:val="22"/>
        </w:rPr>
        <w:t xml:space="preserve"> will vary depending on if there are multiple pathways to a programme.</w:t>
      </w:r>
      <w:r w:rsidR="00C53961">
        <w:rPr>
          <w:rFonts w:ascii="Humnst777 BT" w:hAnsi="Humnst777 BT"/>
          <w:szCs w:val="22"/>
        </w:rPr>
        <w:t xml:space="preserve"> </w:t>
      </w:r>
      <w:r w:rsidR="001A19BE">
        <w:rPr>
          <w:rFonts w:ascii="Humnst777 BT" w:hAnsi="Humnst777 BT"/>
          <w:szCs w:val="22"/>
        </w:rPr>
        <w:t>However</w:t>
      </w:r>
      <w:r w:rsidR="00C53961">
        <w:rPr>
          <w:rFonts w:ascii="Humnst777 BT" w:hAnsi="Humnst777 BT"/>
          <w:szCs w:val="22"/>
        </w:rPr>
        <w:t xml:space="preserve"> the</w:t>
      </w:r>
      <w:r w:rsidR="00183E31">
        <w:rPr>
          <w:rFonts w:ascii="Humnst777 BT" w:hAnsi="Humnst777 BT"/>
          <w:szCs w:val="22"/>
        </w:rPr>
        <w:t>y</w:t>
      </w:r>
      <w:r w:rsidR="00C53961">
        <w:rPr>
          <w:rFonts w:ascii="Humnst777 BT" w:hAnsi="Humnst777 BT"/>
          <w:szCs w:val="22"/>
        </w:rPr>
        <w:t xml:space="preserve"> will want to meet a range of students representing a cross section of those on the programme under review in terms of stage of study, gender, home/international, part-time/full-time</w:t>
      </w:r>
      <w:r w:rsidR="00375E65">
        <w:rPr>
          <w:rFonts w:ascii="Humnst777 BT" w:hAnsi="Humnst777 BT"/>
          <w:szCs w:val="22"/>
        </w:rPr>
        <w:t xml:space="preserve"> and different locations of study</w:t>
      </w:r>
      <w:r w:rsidR="007C712E">
        <w:rPr>
          <w:rFonts w:ascii="Humnst777 BT" w:hAnsi="Humnst777 BT"/>
          <w:szCs w:val="22"/>
        </w:rPr>
        <w:t xml:space="preserve"> where relevant</w:t>
      </w:r>
      <w:r w:rsidR="00C53961">
        <w:rPr>
          <w:rFonts w:ascii="Humnst777 BT" w:hAnsi="Humnst777 BT"/>
          <w:szCs w:val="22"/>
        </w:rPr>
        <w:t xml:space="preserve">.  In order to make the </w:t>
      </w:r>
      <w:r w:rsidR="00183E31">
        <w:rPr>
          <w:rFonts w:ascii="Humnst777 BT" w:hAnsi="Humnst777 BT"/>
          <w:szCs w:val="22"/>
        </w:rPr>
        <w:t>meeting manageable a maximum of 15 students should be put forward to meet the panel.</w:t>
      </w:r>
    </w:p>
    <w:p w:rsidR="00C53961" w:rsidRDefault="00C53961" w:rsidP="00443CB6">
      <w:pPr>
        <w:pStyle w:val="PlainText"/>
        <w:rPr>
          <w:rFonts w:ascii="Humnst777 BT" w:hAnsi="Humnst777 BT"/>
          <w:szCs w:val="22"/>
        </w:rPr>
      </w:pPr>
    </w:p>
    <w:p w:rsidR="00B8305F" w:rsidRPr="00E939D4" w:rsidRDefault="00B8305F" w:rsidP="00443CB6">
      <w:pPr>
        <w:pStyle w:val="PlainText"/>
        <w:rPr>
          <w:rFonts w:ascii="Humnst777 BT" w:hAnsi="Humnst777 BT"/>
          <w:szCs w:val="22"/>
        </w:rPr>
      </w:pPr>
      <w:r w:rsidRPr="00E939D4">
        <w:rPr>
          <w:rFonts w:ascii="Humnst777 BT" w:hAnsi="Humnst777 BT"/>
          <w:szCs w:val="22"/>
        </w:rPr>
        <w:t xml:space="preserve">It is the responsibility of the programme team to make the arrangements for student attendance, and inform </w:t>
      </w:r>
      <w:r w:rsidR="00616D69" w:rsidRPr="00E939D4">
        <w:rPr>
          <w:rFonts w:ascii="Humnst777 BT" w:hAnsi="Humnst777 BT"/>
          <w:szCs w:val="22"/>
        </w:rPr>
        <w:t xml:space="preserve">the Quality Officer </w:t>
      </w:r>
      <w:r w:rsidRPr="00E939D4">
        <w:rPr>
          <w:rFonts w:ascii="Humnst777 BT" w:hAnsi="Humnst777 BT"/>
          <w:szCs w:val="22"/>
        </w:rPr>
        <w:t xml:space="preserve">of the names of the students attending (no later than </w:t>
      </w:r>
      <w:r w:rsidR="00616D69" w:rsidRPr="00E939D4">
        <w:rPr>
          <w:rFonts w:ascii="Humnst777 BT" w:hAnsi="Humnst777 BT"/>
          <w:szCs w:val="22"/>
        </w:rPr>
        <w:t>1</w:t>
      </w:r>
      <w:r w:rsidRPr="00E939D4">
        <w:rPr>
          <w:rFonts w:ascii="Humnst777 BT" w:hAnsi="Humnst777 BT"/>
          <w:szCs w:val="22"/>
        </w:rPr>
        <w:t xml:space="preserve"> week before the event). This </w:t>
      </w:r>
      <w:r w:rsidR="00553323">
        <w:rPr>
          <w:rFonts w:ascii="Humnst777 BT" w:hAnsi="Humnst777 BT"/>
          <w:szCs w:val="22"/>
        </w:rPr>
        <w:t>applies to all reviews.</w:t>
      </w:r>
    </w:p>
    <w:p w:rsidR="00616D69" w:rsidRPr="00E939D4" w:rsidRDefault="00616D69" w:rsidP="00443CB6">
      <w:pPr>
        <w:pStyle w:val="PlainText"/>
        <w:rPr>
          <w:rFonts w:ascii="Humnst777 BT" w:hAnsi="Humnst777 BT"/>
          <w:szCs w:val="22"/>
        </w:rPr>
      </w:pPr>
    </w:p>
    <w:p w:rsidR="00616D69" w:rsidRPr="00E939D4" w:rsidRDefault="005F61EB" w:rsidP="00443CB6">
      <w:pPr>
        <w:pStyle w:val="PlainText"/>
        <w:rPr>
          <w:rFonts w:ascii="Humnst777 BT" w:hAnsi="Humnst777 BT"/>
          <w:szCs w:val="22"/>
        </w:rPr>
      </w:pPr>
      <w:r w:rsidRPr="00E939D4">
        <w:rPr>
          <w:rFonts w:ascii="Humnst777 BT" w:hAnsi="Humnst777 BT"/>
          <w:szCs w:val="22"/>
        </w:rPr>
        <w:t>Normally a r</w:t>
      </w:r>
      <w:r w:rsidR="00616D69" w:rsidRPr="00E939D4">
        <w:rPr>
          <w:rFonts w:ascii="Humnst777 BT" w:hAnsi="Humnst777 BT"/>
          <w:szCs w:val="22"/>
        </w:rPr>
        <w:t>ev</w:t>
      </w:r>
      <w:r w:rsidR="00553323">
        <w:rPr>
          <w:rFonts w:ascii="Humnst777 BT" w:hAnsi="Humnst777 BT"/>
          <w:szCs w:val="22"/>
        </w:rPr>
        <w:t>iew</w:t>
      </w:r>
      <w:r w:rsidRPr="00E939D4">
        <w:rPr>
          <w:rFonts w:ascii="Humnst777 BT" w:hAnsi="Humnst777 BT"/>
          <w:szCs w:val="22"/>
        </w:rPr>
        <w:t xml:space="preserve"> meeting</w:t>
      </w:r>
      <w:r w:rsidR="00616D69" w:rsidRPr="00E939D4">
        <w:rPr>
          <w:rFonts w:ascii="Humnst777 BT" w:hAnsi="Humnst777 BT"/>
          <w:szCs w:val="22"/>
        </w:rPr>
        <w:t xml:space="preserve"> will occur at a time when students are likely to be available to meet with the Panel. If this is not the case</w:t>
      </w:r>
      <w:r w:rsidRPr="00E939D4">
        <w:rPr>
          <w:rFonts w:ascii="Humnst777 BT" w:hAnsi="Humnst777 BT"/>
          <w:szCs w:val="22"/>
        </w:rPr>
        <w:t>,</w:t>
      </w:r>
      <w:r w:rsidR="00616D69" w:rsidRPr="00E939D4">
        <w:rPr>
          <w:rFonts w:ascii="Humnst777 BT" w:hAnsi="Humnst777 BT"/>
          <w:szCs w:val="22"/>
        </w:rPr>
        <w:t xml:space="preserve"> or if students have to travel long distances to attend the meeting, QSO may be able to pay travel expenses. This must be by prior agreement with QSO and under these circumstances, the number of students attending will be </w:t>
      </w:r>
      <w:r w:rsidR="00563A83" w:rsidRPr="00E939D4">
        <w:rPr>
          <w:rFonts w:ascii="Humnst777 BT" w:hAnsi="Humnst777 BT"/>
          <w:szCs w:val="22"/>
        </w:rPr>
        <w:t>limited.</w:t>
      </w:r>
    </w:p>
    <w:p w:rsidR="00387EA1" w:rsidRPr="00E939D4" w:rsidRDefault="00387EA1" w:rsidP="00443CB6">
      <w:pPr>
        <w:pStyle w:val="PlainText"/>
        <w:rPr>
          <w:rFonts w:ascii="Humnst777 BT" w:hAnsi="Humnst777 BT"/>
          <w:szCs w:val="22"/>
        </w:rPr>
      </w:pPr>
    </w:p>
    <w:p w:rsidR="00E2357E" w:rsidRDefault="00BD3F8F">
      <w:pPr>
        <w:rPr>
          <w:rFonts w:ascii="Humnst777 BT" w:hAnsi="Humnst777 BT"/>
          <w:b/>
          <w:sz w:val="22"/>
          <w:szCs w:val="22"/>
        </w:rPr>
      </w:pPr>
      <w:r>
        <w:rPr>
          <w:rFonts w:ascii="Humnst777 BT" w:hAnsi="Humnst777 BT"/>
          <w:b/>
          <w:sz w:val="22"/>
          <w:szCs w:val="22"/>
        </w:rPr>
        <w:t xml:space="preserve">Other </w:t>
      </w:r>
      <w:r w:rsidR="00183E31">
        <w:rPr>
          <w:rFonts w:ascii="Humnst777 BT" w:hAnsi="Humnst777 BT"/>
          <w:b/>
          <w:sz w:val="22"/>
          <w:szCs w:val="22"/>
        </w:rPr>
        <w:t>Stakeholders to meet the panel</w:t>
      </w:r>
    </w:p>
    <w:p w:rsidR="004D2DD0" w:rsidRDefault="004D2DD0">
      <w:pPr>
        <w:rPr>
          <w:rFonts w:ascii="Humnst777 BT" w:hAnsi="Humnst777 BT"/>
          <w:b/>
          <w:sz w:val="22"/>
          <w:szCs w:val="22"/>
        </w:rPr>
      </w:pPr>
    </w:p>
    <w:p w:rsidR="00183E31" w:rsidRDefault="004D2DD0">
      <w:pPr>
        <w:rPr>
          <w:rFonts w:ascii="Humnst777 BT" w:hAnsi="Humnst777 BT"/>
          <w:sz w:val="22"/>
          <w:szCs w:val="22"/>
        </w:rPr>
      </w:pPr>
      <w:r>
        <w:rPr>
          <w:rFonts w:ascii="Humnst777 BT" w:hAnsi="Humnst777 BT"/>
          <w:sz w:val="22"/>
          <w:szCs w:val="22"/>
        </w:rPr>
        <w:t xml:space="preserve">Where relevant it would be desirable for the Panel to meet with a group of </w:t>
      </w:r>
      <w:r w:rsidR="00BD3F8F">
        <w:rPr>
          <w:rFonts w:ascii="Humnst777 BT" w:hAnsi="Humnst777 BT"/>
          <w:sz w:val="22"/>
          <w:szCs w:val="22"/>
        </w:rPr>
        <w:t xml:space="preserve">other </w:t>
      </w:r>
      <w:r>
        <w:rPr>
          <w:rFonts w:ascii="Humnst777 BT" w:hAnsi="Humnst777 BT"/>
          <w:sz w:val="22"/>
          <w:szCs w:val="22"/>
        </w:rPr>
        <w:t>stakeholders for approximately 45 minutes.  This would be a</w:t>
      </w:r>
      <w:r w:rsidR="00BD3F8F">
        <w:rPr>
          <w:rFonts w:ascii="Humnst777 BT" w:hAnsi="Humnst777 BT"/>
          <w:sz w:val="22"/>
          <w:szCs w:val="22"/>
        </w:rPr>
        <w:t xml:space="preserve"> compulsory</w:t>
      </w:r>
      <w:r>
        <w:rPr>
          <w:rFonts w:ascii="Humnst777 BT" w:hAnsi="Humnst777 BT"/>
          <w:sz w:val="22"/>
          <w:szCs w:val="22"/>
        </w:rPr>
        <w:t xml:space="preserve"> requirement for a programme with a professional element </w:t>
      </w:r>
      <w:r w:rsidR="00183E31">
        <w:rPr>
          <w:rFonts w:ascii="Humnst777 BT" w:hAnsi="Humnst777 BT"/>
          <w:sz w:val="22"/>
          <w:szCs w:val="22"/>
        </w:rPr>
        <w:t>/</w:t>
      </w:r>
      <w:r>
        <w:rPr>
          <w:rFonts w:ascii="Humnst777 BT" w:hAnsi="Humnst777 BT"/>
          <w:sz w:val="22"/>
          <w:szCs w:val="22"/>
        </w:rPr>
        <w:t xml:space="preserve"> a programme involving placement</w:t>
      </w:r>
      <w:r w:rsidR="00BD3F8F">
        <w:rPr>
          <w:rFonts w:ascii="Humnst777 BT" w:hAnsi="Humnst777 BT"/>
          <w:sz w:val="22"/>
          <w:szCs w:val="22"/>
        </w:rPr>
        <w:t>s</w:t>
      </w:r>
      <w:r>
        <w:rPr>
          <w:rFonts w:ascii="Humnst777 BT" w:hAnsi="Humnst777 BT"/>
          <w:sz w:val="22"/>
          <w:szCs w:val="22"/>
        </w:rPr>
        <w:t>.  Generally</w:t>
      </w:r>
      <w:r w:rsidR="00183E31">
        <w:rPr>
          <w:rFonts w:ascii="Humnst777 BT" w:hAnsi="Humnst777 BT"/>
          <w:sz w:val="22"/>
          <w:szCs w:val="22"/>
        </w:rPr>
        <w:t xml:space="preserve">, but not </w:t>
      </w:r>
      <w:r w:rsidR="00375E65">
        <w:rPr>
          <w:rFonts w:ascii="Humnst777 BT" w:hAnsi="Humnst777 BT"/>
          <w:sz w:val="22"/>
          <w:szCs w:val="22"/>
        </w:rPr>
        <w:t>exclusively</w:t>
      </w:r>
      <w:r w:rsidR="00183E31">
        <w:rPr>
          <w:rFonts w:ascii="Humnst777 BT" w:hAnsi="Humnst777 BT"/>
          <w:sz w:val="22"/>
          <w:szCs w:val="22"/>
        </w:rPr>
        <w:t>,</w:t>
      </w:r>
      <w:r>
        <w:rPr>
          <w:rFonts w:ascii="Humnst777 BT" w:hAnsi="Humnst777 BT"/>
          <w:sz w:val="22"/>
          <w:szCs w:val="22"/>
        </w:rPr>
        <w:t xml:space="preserve"> the </w:t>
      </w:r>
      <w:r w:rsidR="00BD3F8F">
        <w:rPr>
          <w:rFonts w:ascii="Humnst777 BT" w:hAnsi="Humnst777 BT"/>
          <w:sz w:val="22"/>
          <w:szCs w:val="22"/>
        </w:rPr>
        <w:t xml:space="preserve">other </w:t>
      </w:r>
      <w:r>
        <w:rPr>
          <w:rFonts w:ascii="Humnst777 BT" w:hAnsi="Humnst777 BT"/>
          <w:sz w:val="22"/>
          <w:szCs w:val="22"/>
        </w:rPr>
        <w:t xml:space="preserve">stakeholders would be employer / professional links involved </w:t>
      </w:r>
      <w:r w:rsidR="00BD3F8F">
        <w:rPr>
          <w:rFonts w:ascii="Humnst777 BT" w:hAnsi="Humnst777 BT"/>
          <w:sz w:val="22"/>
          <w:szCs w:val="22"/>
        </w:rPr>
        <w:t>in the provision of placements, input in to curriculum design</w:t>
      </w:r>
      <w:r w:rsidR="00183E31">
        <w:rPr>
          <w:rFonts w:ascii="Humnst777 BT" w:hAnsi="Humnst777 BT"/>
          <w:sz w:val="22"/>
          <w:szCs w:val="22"/>
        </w:rPr>
        <w:t>, members of Curriculum Advisory Boards, those who have employed recent graduates for example</w:t>
      </w:r>
      <w:r w:rsidR="00BD3F8F">
        <w:rPr>
          <w:rFonts w:ascii="Humnst777 BT" w:hAnsi="Humnst777 BT"/>
          <w:sz w:val="22"/>
          <w:szCs w:val="22"/>
        </w:rPr>
        <w:t xml:space="preserve">.  </w:t>
      </w:r>
    </w:p>
    <w:p w:rsidR="00183E31" w:rsidRDefault="00183E31">
      <w:pPr>
        <w:rPr>
          <w:rFonts w:ascii="Humnst777 BT" w:hAnsi="Humnst777 BT"/>
          <w:sz w:val="22"/>
          <w:szCs w:val="22"/>
        </w:rPr>
      </w:pPr>
    </w:p>
    <w:p w:rsidR="004D2DD0" w:rsidRPr="004D2DD0" w:rsidRDefault="00BD3F8F">
      <w:pPr>
        <w:rPr>
          <w:rFonts w:ascii="Humnst777 BT" w:hAnsi="Humnst777 BT"/>
          <w:sz w:val="22"/>
          <w:szCs w:val="22"/>
        </w:rPr>
      </w:pPr>
      <w:r>
        <w:rPr>
          <w:rFonts w:ascii="Humnst777 BT" w:hAnsi="Humnst777 BT"/>
          <w:sz w:val="22"/>
          <w:szCs w:val="22"/>
        </w:rPr>
        <w:t>The programme team is responsible for recruiting the necessary stakeholders to meet with the panel (please liaise with the Quality Officer to agree timings).  It is the responsibility of the programme team to make the arrangements for stakeholder attendance, and inform the Quality Officer of the names of the stakeholders attending (no later than 1 week before the event).</w:t>
      </w:r>
      <w:r w:rsidR="004D2DD0">
        <w:rPr>
          <w:rFonts w:ascii="Humnst777 BT" w:hAnsi="Humnst777 BT"/>
          <w:sz w:val="22"/>
          <w:szCs w:val="22"/>
        </w:rPr>
        <w:t xml:space="preserve"> </w:t>
      </w:r>
    </w:p>
    <w:p w:rsidR="004D2DD0" w:rsidRDefault="004D2DD0">
      <w:pPr>
        <w:rPr>
          <w:rFonts w:ascii="Humnst777 BT" w:hAnsi="Humnst777 BT"/>
          <w:sz w:val="22"/>
          <w:szCs w:val="22"/>
        </w:rPr>
      </w:pPr>
    </w:p>
    <w:p w:rsidR="00183E31" w:rsidRDefault="00183E31">
      <w:pPr>
        <w:rPr>
          <w:rFonts w:ascii="Humnst777 BT" w:hAnsi="Humnst777 BT"/>
          <w:sz w:val="22"/>
          <w:szCs w:val="22"/>
        </w:rPr>
      </w:pPr>
    </w:p>
    <w:p w:rsidR="00183E31" w:rsidRDefault="00183E31">
      <w:pPr>
        <w:rPr>
          <w:rFonts w:ascii="Humnst777 BT" w:hAnsi="Humnst777 BT"/>
          <w:sz w:val="22"/>
          <w:szCs w:val="22"/>
        </w:rPr>
      </w:pPr>
    </w:p>
    <w:p w:rsidR="00183E31" w:rsidRPr="00E939D4" w:rsidRDefault="00183E31">
      <w:pPr>
        <w:rPr>
          <w:rFonts w:ascii="Humnst777 BT" w:hAnsi="Humnst777 BT"/>
          <w:sz w:val="22"/>
          <w:szCs w:val="22"/>
        </w:rPr>
      </w:pPr>
    </w:p>
    <w:p w:rsidR="00107500" w:rsidRPr="00E939D4" w:rsidRDefault="00107500">
      <w:pPr>
        <w:rPr>
          <w:rFonts w:ascii="Humnst777 BT" w:hAnsi="Humnst777 BT"/>
          <w:b/>
          <w:sz w:val="22"/>
          <w:szCs w:val="22"/>
        </w:rPr>
      </w:pPr>
      <w:r w:rsidRPr="00E939D4">
        <w:rPr>
          <w:rFonts w:ascii="Humnst777 BT" w:hAnsi="Humnst777 BT"/>
          <w:b/>
          <w:sz w:val="22"/>
          <w:szCs w:val="22"/>
        </w:rPr>
        <w:t>Pr</w:t>
      </w:r>
      <w:r w:rsidR="00BD3F8F">
        <w:rPr>
          <w:rFonts w:ascii="Humnst777 BT" w:hAnsi="Humnst777 BT"/>
          <w:b/>
          <w:sz w:val="22"/>
          <w:szCs w:val="22"/>
        </w:rPr>
        <w:t>ogramme</w:t>
      </w:r>
      <w:r w:rsidR="00183E31">
        <w:rPr>
          <w:rFonts w:ascii="Humnst777 BT" w:hAnsi="Humnst777 BT"/>
          <w:b/>
          <w:sz w:val="22"/>
          <w:szCs w:val="22"/>
        </w:rPr>
        <w:t xml:space="preserve"> Team</w:t>
      </w:r>
    </w:p>
    <w:p w:rsidR="00107500" w:rsidRPr="00E939D4" w:rsidRDefault="00107500">
      <w:pPr>
        <w:rPr>
          <w:rFonts w:ascii="Humnst777 BT" w:hAnsi="Humnst777 BT"/>
          <w:b/>
          <w:sz w:val="22"/>
          <w:szCs w:val="22"/>
        </w:rPr>
      </w:pPr>
    </w:p>
    <w:p w:rsidR="00AB4485" w:rsidRPr="00E939D4" w:rsidRDefault="00AB4485">
      <w:pPr>
        <w:rPr>
          <w:rFonts w:ascii="Humnst777 BT" w:hAnsi="Humnst777 BT"/>
          <w:sz w:val="22"/>
          <w:szCs w:val="22"/>
        </w:rPr>
      </w:pPr>
      <w:r w:rsidRPr="00E939D4">
        <w:rPr>
          <w:rFonts w:ascii="Humnst777 BT" w:hAnsi="Humnst777 BT"/>
          <w:sz w:val="22"/>
          <w:szCs w:val="22"/>
        </w:rPr>
        <w:t>It is normally expected that the</w:t>
      </w:r>
      <w:r w:rsidR="00563A83" w:rsidRPr="00E939D4">
        <w:rPr>
          <w:rFonts w:ascii="Humnst777 BT" w:hAnsi="Humnst777 BT"/>
          <w:sz w:val="22"/>
          <w:szCs w:val="22"/>
        </w:rPr>
        <w:t xml:space="preserve"> </w:t>
      </w:r>
      <w:r w:rsidRPr="00E939D4">
        <w:rPr>
          <w:rFonts w:ascii="Humnst777 BT" w:hAnsi="Humnst777 BT"/>
          <w:sz w:val="22"/>
          <w:szCs w:val="22"/>
        </w:rPr>
        <w:t>Programme Director</w:t>
      </w:r>
      <w:r w:rsidR="00A303A6">
        <w:rPr>
          <w:rFonts w:ascii="Humnst777 BT" w:hAnsi="Humnst777 BT"/>
          <w:sz w:val="22"/>
          <w:szCs w:val="22"/>
        </w:rPr>
        <w:t xml:space="preserve">, </w:t>
      </w:r>
      <w:r w:rsidR="00375E65">
        <w:rPr>
          <w:rFonts w:ascii="Humnst777 BT" w:hAnsi="Humnst777 BT"/>
          <w:sz w:val="22"/>
          <w:szCs w:val="22"/>
        </w:rPr>
        <w:t>Module Leaders</w:t>
      </w:r>
      <w:r w:rsidR="007C712E">
        <w:rPr>
          <w:rFonts w:ascii="Humnst777 BT" w:hAnsi="Humnst777 BT"/>
          <w:sz w:val="22"/>
          <w:szCs w:val="22"/>
        </w:rPr>
        <w:t xml:space="preserve"> (for the core modules as a minimum)</w:t>
      </w:r>
      <w:r w:rsidRPr="00E939D4">
        <w:rPr>
          <w:rFonts w:ascii="Humnst777 BT" w:hAnsi="Humnst777 BT"/>
          <w:sz w:val="22"/>
          <w:szCs w:val="22"/>
        </w:rPr>
        <w:t xml:space="preserve"> and any relevant Academic Link Tutor will atte</w:t>
      </w:r>
      <w:r w:rsidR="00EF3A9E" w:rsidRPr="00E939D4">
        <w:rPr>
          <w:rFonts w:ascii="Humnst777 BT" w:hAnsi="Humnst777 BT"/>
          <w:sz w:val="22"/>
          <w:szCs w:val="22"/>
        </w:rPr>
        <w:t xml:space="preserve">nd the </w:t>
      </w:r>
      <w:r w:rsidR="0039580D">
        <w:rPr>
          <w:rFonts w:ascii="Humnst777 BT" w:hAnsi="Humnst777 BT"/>
          <w:sz w:val="22"/>
          <w:szCs w:val="22"/>
        </w:rPr>
        <w:t xml:space="preserve">Periodic </w:t>
      </w:r>
      <w:r w:rsidR="00A303A6">
        <w:rPr>
          <w:rFonts w:ascii="Humnst777 BT" w:hAnsi="Humnst777 BT"/>
          <w:sz w:val="22"/>
          <w:szCs w:val="22"/>
        </w:rPr>
        <w:t>Programme Review</w:t>
      </w:r>
      <w:r w:rsidR="00EF3A9E" w:rsidRPr="00E939D4">
        <w:rPr>
          <w:rFonts w:ascii="Humnst777 BT" w:hAnsi="Humnst777 BT"/>
          <w:sz w:val="22"/>
          <w:szCs w:val="22"/>
        </w:rPr>
        <w:t xml:space="preserve"> Panel Meeting.</w:t>
      </w:r>
      <w:r w:rsidRPr="00E939D4">
        <w:rPr>
          <w:rFonts w:ascii="Humnst777 BT" w:hAnsi="Humnst777 BT"/>
          <w:sz w:val="22"/>
          <w:szCs w:val="22"/>
        </w:rPr>
        <w:t xml:space="preserve"> </w:t>
      </w:r>
      <w:r w:rsidR="00563A83" w:rsidRPr="00E939D4">
        <w:rPr>
          <w:rFonts w:ascii="Humnst777 BT" w:hAnsi="Humnst777 BT"/>
          <w:sz w:val="22"/>
          <w:szCs w:val="22"/>
        </w:rPr>
        <w:t>Other members of the programme team</w:t>
      </w:r>
      <w:r w:rsidR="00BD3F8F">
        <w:rPr>
          <w:rFonts w:ascii="Humnst777 BT" w:hAnsi="Humnst777 BT"/>
          <w:sz w:val="22"/>
          <w:szCs w:val="22"/>
        </w:rPr>
        <w:t>, including the Head of School</w:t>
      </w:r>
      <w:r w:rsidR="00563A83" w:rsidRPr="00E939D4">
        <w:rPr>
          <w:rFonts w:ascii="Humnst777 BT" w:hAnsi="Humnst777 BT"/>
          <w:sz w:val="22"/>
          <w:szCs w:val="22"/>
        </w:rPr>
        <w:t xml:space="preserve"> may attend if they wish to do so.</w:t>
      </w:r>
    </w:p>
    <w:p w:rsidR="00AB4485" w:rsidRPr="00E939D4" w:rsidRDefault="00AB4485">
      <w:pPr>
        <w:rPr>
          <w:rFonts w:ascii="Humnst777 BT" w:hAnsi="Humnst777 BT"/>
          <w:b/>
          <w:sz w:val="22"/>
          <w:szCs w:val="22"/>
        </w:rPr>
      </w:pPr>
    </w:p>
    <w:p w:rsidR="00107500" w:rsidRPr="00E939D4" w:rsidRDefault="00107500" w:rsidP="00107500">
      <w:pPr>
        <w:pStyle w:val="PlainText"/>
        <w:rPr>
          <w:rFonts w:ascii="Humnst777 BT" w:hAnsi="Humnst777 BT"/>
          <w:szCs w:val="22"/>
        </w:rPr>
      </w:pPr>
      <w:r w:rsidRPr="00E939D4">
        <w:rPr>
          <w:rFonts w:ascii="Humnst777 BT" w:hAnsi="Humnst777 BT"/>
          <w:szCs w:val="22"/>
        </w:rPr>
        <w:t xml:space="preserve">The Programme </w:t>
      </w:r>
      <w:r w:rsidR="004229D2" w:rsidRPr="00E939D4">
        <w:rPr>
          <w:rFonts w:ascii="Humnst777 BT" w:hAnsi="Humnst777 BT"/>
          <w:szCs w:val="22"/>
        </w:rPr>
        <w:t xml:space="preserve">Director </w:t>
      </w:r>
      <w:r w:rsidRPr="00E939D4">
        <w:rPr>
          <w:rFonts w:ascii="Humnst777 BT" w:hAnsi="Humnst777 BT"/>
          <w:szCs w:val="22"/>
        </w:rPr>
        <w:t xml:space="preserve">is responsible for </w:t>
      </w:r>
      <w:r w:rsidR="00EF3A9E" w:rsidRPr="00E939D4">
        <w:rPr>
          <w:rFonts w:ascii="Humnst777 BT" w:hAnsi="Humnst777 BT"/>
          <w:szCs w:val="22"/>
        </w:rPr>
        <w:t>informing</w:t>
      </w:r>
      <w:r w:rsidR="004229D2" w:rsidRPr="00E939D4">
        <w:rPr>
          <w:rFonts w:ascii="Humnst777 BT" w:hAnsi="Humnst777 BT"/>
          <w:szCs w:val="22"/>
        </w:rPr>
        <w:t xml:space="preserve"> the Quality Officer </w:t>
      </w:r>
      <w:r w:rsidRPr="00E939D4">
        <w:rPr>
          <w:rFonts w:ascii="Humnst777 BT" w:hAnsi="Humnst777 BT"/>
          <w:szCs w:val="22"/>
        </w:rPr>
        <w:t xml:space="preserve">of all those from the programme team who will be representing the programme at the </w:t>
      </w:r>
      <w:r w:rsidR="00A303A6">
        <w:rPr>
          <w:rFonts w:ascii="Humnst777 BT" w:hAnsi="Humnst777 BT"/>
          <w:szCs w:val="22"/>
        </w:rPr>
        <w:t xml:space="preserve">programme periodic </w:t>
      </w:r>
      <w:r w:rsidR="007C712E">
        <w:rPr>
          <w:rFonts w:ascii="Humnst777 BT" w:hAnsi="Humnst777 BT"/>
        </w:rPr>
        <w:t xml:space="preserve">(and partnership) </w:t>
      </w:r>
      <w:r w:rsidR="00A303A6">
        <w:rPr>
          <w:rFonts w:ascii="Humnst777 BT" w:hAnsi="Humnst777 BT"/>
          <w:szCs w:val="22"/>
        </w:rPr>
        <w:t>review panel</w:t>
      </w:r>
      <w:r w:rsidRPr="00E939D4">
        <w:rPr>
          <w:rFonts w:ascii="Humnst777 BT" w:hAnsi="Humnst777 BT"/>
          <w:szCs w:val="22"/>
        </w:rPr>
        <w:t xml:space="preserve"> </w:t>
      </w:r>
      <w:r w:rsidR="004229D2" w:rsidRPr="00E939D4">
        <w:rPr>
          <w:rFonts w:ascii="Humnst777 BT" w:hAnsi="Humnst777 BT"/>
          <w:szCs w:val="22"/>
        </w:rPr>
        <w:t>meeting</w:t>
      </w:r>
      <w:r w:rsidRPr="00E939D4">
        <w:rPr>
          <w:rFonts w:ascii="Humnst777 BT" w:hAnsi="Humnst777 BT"/>
          <w:szCs w:val="22"/>
        </w:rPr>
        <w:t xml:space="preserve">. If any of the presenters will not be internal CCCU staff then contact details (email address) will also need to be supplied.   </w:t>
      </w:r>
    </w:p>
    <w:p w:rsidR="00107500" w:rsidRPr="00E939D4" w:rsidRDefault="00107500" w:rsidP="00107500">
      <w:pPr>
        <w:rPr>
          <w:rFonts w:ascii="Humnst777 BT" w:hAnsi="Humnst777 BT"/>
          <w:b/>
          <w:sz w:val="22"/>
          <w:szCs w:val="22"/>
        </w:rPr>
      </w:pPr>
    </w:p>
    <w:p w:rsidR="004D0555" w:rsidRPr="00EC2282" w:rsidRDefault="004D0555" w:rsidP="00107500">
      <w:pPr>
        <w:rPr>
          <w:rFonts w:ascii="Humnst777 BT" w:hAnsi="Humnst777 BT"/>
          <w:b/>
          <w:sz w:val="22"/>
          <w:szCs w:val="22"/>
        </w:rPr>
      </w:pPr>
    </w:p>
    <w:p w:rsidR="00D915C7" w:rsidRPr="00EC2282" w:rsidRDefault="00D915C7" w:rsidP="00D915C7">
      <w:pPr>
        <w:rPr>
          <w:rFonts w:ascii="Humnst777 BT" w:hAnsi="Humnst777 BT"/>
          <w:sz w:val="22"/>
          <w:szCs w:val="22"/>
        </w:rPr>
      </w:pPr>
    </w:p>
    <w:p w:rsidR="00D915C7" w:rsidRDefault="00A303A6" w:rsidP="00D915C7">
      <w:pPr>
        <w:rPr>
          <w:rFonts w:ascii="Humnst777 BT" w:hAnsi="Humnst777 BT"/>
          <w:sz w:val="16"/>
          <w:szCs w:val="22"/>
        </w:rPr>
      </w:pPr>
      <w:r>
        <w:rPr>
          <w:rFonts w:ascii="Humnst777 BT" w:hAnsi="Humnst777 BT"/>
          <w:sz w:val="16"/>
          <w:szCs w:val="22"/>
        </w:rPr>
        <w:t>Alison Coates</w:t>
      </w:r>
    </w:p>
    <w:p w:rsidR="00A303A6" w:rsidRDefault="00A303A6" w:rsidP="00D915C7">
      <w:pPr>
        <w:rPr>
          <w:rFonts w:ascii="Humnst777 BT" w:hAnsi="Humnst777 BT"/>
          <w:sz w:val="16"/>
          <w:szCs w:val="22"/>
        </w:rPr>
      </w:pPr>
      <w:r>
        <w:rPr>
          <w:rFonts w:ascii="Humnst777 BT" w:hAnsi="Humnst777 BT"/>
          <w:sz w:val="16"/>
          <w:szCs w:val="22"/>
        </w:rPr>
        <w:t>Assistant Director Quality and Standards</w:t>
      </w:r>
    </w:p>
    <w:p w:rsidR="00A303A6" w:rsidRPr="00EC2282" w:rsidRDefault="004647D0" w:rsidP="00D915C7">
      <w:pPr>
        <w:rPr>
          <w:rFonts w:ascii="Humnst777 BT" w:hAnsi="Humnst777 BT"/>
          <w:sz w:val="16"/>
          <w:szCs w:val="22"/>
        </w:rPr>
      </w:pPr>
      <w:r>
        <w:rPr>
          <w:rFonts w:ascii="Humnst777 BT" w:hAnsi="Humnst777 BT"/>
          <w:sz w:val="16"/>
          <w:szCs w:val="22"/>
        </w:rPr>
        <w:t>August 2015</w:t>
      </w:r>
    </w:p>
    <w:p w:rsidR="00183E31" w:rsidRDefault="00183E31">
      <w:pPr>
        <w:rPr>
          <w:rFonts w:ascii="Humnst777 BT" w:hAnsi="Humnst777 BT"/>
          <w:sz w:val="22"/>
          <w:szCs w:val="22"/>
        </w:rPr>
      </w:pPr>
      <w:r>
        <w:rPr>
          <w:rFonts w:ascii="Humnst777 BT" w:hAnsi="Humnst777 BT"/>
          <w:sz w:val="22"/>
          <w:szCs w:val="22"/>
        </w:rPr>
        <w:br w:type="page"/>
      </w:r>
    </w:p>
    <w:p w:rsidR="00107500" w:rsidRPr="00EC2282" w:rsidRDefault="00107500">
      <w:pPr>
        <w:rPr>
          <w:rFonts w:ascii="Humnst777 BT" w:hAnsi="Humnst777 BT"/>
          <w:sz w:val="22"/>
          <w:szCs w:val="22"/>
        </w:rPr>
      </w:pPr>
    </w:p>
    <w:p w:rsidR="00D915C7" w:rsidRPr="00D915C7" w:rsidRDefault="00D915C7">
      <w:pPr>
        <w:rPr>
          <w:rFonts w:ascii="Humnst777 Lt BT" w:hAnsi="Humnst777 Lt BT"/>
          <w:b/>
          <w:szCs w:val="22"/>
        </w:rPr>
      </w:pPr>
      <w:r w:rsidRPr="00D915C7">
        <w:rPr>
          <w:rFonts w:ascii="Humnst777 Lt BT" w:hAnsi="Humnst777 Lt BT"/>
          <w:b/>
          <w:szCs w:val="22"/>
        </w:rPr>
        <w:t>Appendices</w:t>
      </w:r>
    </w:p>
    <w:p w:rsidR="00D915C7" w:rsidRDefault="00D915C7">
      <w:pPr>
        <w:rPr>
          <w:rFonts w:ascii="Humnst777 Lt BT" w:hAnsi="Humnst777 Lt BT"/>
          <w:sz w:val="22"/>
          <w:szCs w:val="22"/>
        </w:rPr>
      </w:pPr>
    </w:p>
    <w:p w:rsidR="00D915C7" w:rsidRDefault="00D915C7">
      <w:pPr>
        <w:rPr>
          <w:rFonts w:ascii="Humnst777 Lt BT" w:hAnsi="Humnst777 Lt BT"/>
          <w:sz w:val="22"/>
          <w:szCs w:val="22"/>
        </w:rPr>
      </w:pPr>
      <w:r>
        <w:rPr>
          <w:rFonts w:ascii="Humnst777 Lt BT" w:hAnsi="Humnst777 Lt BT"/>
          <w:sz w:val="22"/>
          <w:szCs w:val="22"/>
        </w:rPr>
        <w:t>Appendix 1:</w:t>
      </w:r>
    </w:p>
    <w:p w:rsidR="00D915C7" w:rsidRDefault="00D915C7" w:rsidP="00D915C7">
      <w:pPr>
        <w:jc w:val="center"/>
        <w:rPr>
          <w:rFonts w:ascii="Humnst777 BT" w:hAnsi="Humnst777 BT"/>
          <w:b/>
        </w:rPr>
      </w:pPr>
      <w:r>
        <w:rPr>
          <w:rFonts w:ascii="Humnst777 BT" w:hAnsi="Humnst777 BT"/>
          <w:b/>
        </w:rPr>
        <w:t>CANTERBURY CHRIST CHURCH UNIVERSITY</w:t>
      </w:r>
    </w:p>
    <w:p w:rsidR="00D915C7" w:rsidRDefault="00D915C7" w:rsidP="00D915C7">
      <w:pPr>
        <w:jc w:val="center"/>
        <w:rPr>
          <w:rFonts w:ascii="Humnst777 BT" w:hAnsi="Humnst777 BT"/>
          <w:b/>
        </w:rPr>
      </w:pPr>
    </w:p>
    <w:p w:rsidR="00D915C7" w:rsidRDefault="00D915C7" w:rsidP="00D915C7">
      <w:pPr>
        <w:jc w:val="center"/>
        <w:rPr>
          <w:rFonts w:ascii="Humnst777 BT" w:hAnsi="Humnst777 BT"/>
        </w:rPr>
      </w:pPr>
      <w:r>
        <w:rPr>
          <w:noProof/>
          <w:lang w:val="en-GB" w:eastAsia="en-GB"/>
        </w:rPr>
        <mc:AlternateContent>
          <mc:Choice Requires="wps">
            <w:drawing>
              <wp:anchor distT="0" distB="0" distL="114300" distR="114300" simplePos="0" relativeHeight="251660288" behindDoc="0" locked="0" layoutInCell="1" allowOverlap="1" wp14:anchorId="00F6EF9A" wp14:editId="1C529CAC">
                <wp:simplePos x="0" y="0"/>
                <wp:positionH relativeFrom="column">
                  <wp:posOffset>5180330</wp:posOffset>
                </wp:positionH>
                <wp:positionV relativeFrom="paragraph">
                  <wp:posOffset>-665480</wp:posOffset>
                </wp:positionV>
                <wp:extent cx="1288415" cy="478155"/>
                <wp:effectExtent l="0" t="0" r="26035" b="171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478155"/>
                        </a:xfrm>
                        <a:prstGeom prst="rect">
                          <a:avLst/>
                        </a:prstGeom>
                        <a:solidFill>
                          <a:srgbClr val="FFFFFF"/>
                        </a:solidFill>
                        <a:ln w="9525">
                          <a:solidFill>
                            <a:srgbClr val="FFFFFF"/>
                          </a:solidFill>
                          <a:miter lim="800000"/>
                          <a:headEnd/>
                          <a:tailEnd/>
                        </a:ln>
                      </wps:spPr>
                      <wps:txbx>
                        <w:txbxContent>
                          <w:p w:rsidR="004D2DD0" w:rsidRDefault="004D2DD0" w:rsidP="00D915C7">
                            <w:pPr>
                              <w:rPr>
                                <w:rFonts w:ascii="Humnst777 BT" w:hAnsi="Humnst777 BT"/>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7.9pt;margin-top:-52.4pt;width:101.4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" strokecolor="white">
                <v:textbox>
                  <w:txbxContent>
                    <w:p w:rsidR="004D2DD0" w:rsidRDefault="004D2DD0" w:rsidP="00D915C7">
                      <w:pPr>
                        <w:rPr>
                          <w:rFonts w:ascii="Humnst777 BT" w:hAnsi="Humnst777 BT"/>
                          <w:b/>
                          <w:sz w:val="28"/>
                          <w:szCs w:val="28"/>
                        </w:rPr>
                      </w:pP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8512F08" wp14:editId="4D85FBE4">
                <wp:simplePos x="0" y="0"/>
                <wp:positionH relativeFrom="column">
                  <wp:posOffset>8256905</wp:posOffset>
                </wp:positionH>
                <wp:positionV relativeFrom="paragraph">
                  <wp:posOffset>-704850</wp:posOffset>
                </wp:positionV>
                <wp:extent cx="1288415" cy="316230"/>
                <wp:effectExtent l="0" t="0" r="26035" b="2667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316230"/>
                        </a:xfrm>
                        <a:prstGeom prst="rect">
                          <a:avLst/>
                        </a:prstGeom>
                        <a:solidFill>
                          <a:srgbClr val="FFFFFF"/>
                        </a:solidFill>
                        <a:ln w="9525">
                          <a:solidFill>
                            <a:srgbClr val="FFFFFF"/>
                          </a:solidFill>
                          <a:miter lim="800000"/>
                          <a:headEnd/>
                          <a:tailEnd/>
                        </a:ln>
                      </wps:spPr>
                      <wps:txbx>
                        <w:txbxContent>
                          <w:p w:rsidR="004D2DD0" w:rsidRDefault="004D2DD0" w:rsidP="00D915C7">
                            <w:pPr>
                              <w:rPr>
                                <w:rFonts w:ascii="Humnst777 BT" w:hAnsi="Humnst777 BT"/>
                                <w:b/>
                                <w:sz w:val="28"/>
                                <w:szCs w:val="28"/>
                              </w:rPr>
                            </w:pPr>
                            <w:r>
                              <w:rPr>
                                <w:rFonts w:ascii="Humnst777 BT" w:hAnsi="Humnst777 BT"/>
                                <w:b/>
                                <w:sz w:val="28"/>
                                <w:szCs w:val="28"/>
                              </w:rPr>
                              <w:t>QSC11/xx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650.15pt;margin-top:-55.5pt;width:101.4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" strokecolor="white">
                <v:textbox>
                  <w:txbxContent>
                    <w:p w:rsidR="004D2DD0" w:rsidRDefault="004D2DD0" w:rsidP="00D915C7">
                      <w:pPr>
                        <w:rPr>
                          <w:rFonts w:ascii="Humnst777 BT" w:hAnsi="Humnst777 BT"/>
                          <w:b/>
                          <w:sz w:val="28"/>
                          <w:szCs w:val="28"/>
                        </w:rPr>
                      </w:pPr>
                      <w:r>
                        <w:rPr>
                          <w:rFonts w:ascii="Humnst777 BT" w:hAnsi="Humnst777 BT"/>
                          <w:b/>
                          <w:sz w:val="28"/>
                          <w:szCs w:val="28"/>
                        </w:rPr>
                        <w:t>QSC11/xx</w:t>
                      </w:r>
                    </w:p>
                  </w:txbxContent>
                </v:textbox>
              </v:shape>
            </w:pict>
          </mc:Fallback>
        </mc:AlternateContent>
      </w:r>
      <w:r w:rsidR="007F7DD7">
        <w:rPr>
          <w:rFonts w:ascii="Humnst777 BT" w:hAnsi="Humnst777 BT"/>
        </w:rPr>
        <w:t xml:space="preserve">Checklist of Documentation Requirements for Periodic Programme </w:t>
      </w:r>
      <w:r w:rsidR="007C712E">
        <w:rPr>
          <w:rFonts w:ascii="Humnst777 BT" w:hAnsi="Humnst777 BT"/>
        </w:rPr>
        <w:t xml:space="preserve">(and partnership) </w:t>
      </w:r>
      <w:r w:rsidR="007F7DD7">
        <w:rPr>
          <w:rFonts w:ascii="Humnst777 BT" w:hAnsi="Humnst777 BT"/>
        </w:rPr>
        <w:t>Review</w:t>
      </w:r>
    </w:p>
    <w:p w:rsidR="007F7DD7" w:rsidRDefault="007F7DD7" w:rsidP="00D915C7">
      <w:pPr>
        <w:jc w:val="center"/>
        <w:rPr>
          <w:rFonts w:ascii="Humnst777 BT" w:hAnsi="Humnst777 BT"/>
        </w:rPr>
      </w:pPr>
    </w:p>
    <w:p w:rsidR="007F7DD7" w:rsidRDefault="007F7DD7" w:rsidP="007F7DD7">
      <w:pPr>
        <w:pStyle w:val="PlainText"/>
        <w:rPr>
          <w:rFonts w:ascii="Humnst777 BT" w:hAnsi="Humnst777 BT"/>
          <w:szCs w:val="22"/>
        </w:rPr>
      </w:pPr>
      <w:r>
        <w:rPr>
          <w:rFonts w:ascii="Humnst777 BT" w:hAnsi="Humnst777 BT"/>
        </w:rPr>
        <w:t xml:space="preserve">The following documentation must be submitted to QSO 6 weeks in advance of the Periodic Programme </w:t>
      </w:r>
      <w:r w:rsidR="007C712E">
        <w:rPr>
          <w:rFonts w:ascii="Humnst777 BT" w:hAnsi="Humnst777 BT"/>
        </w:rPr>
        <w:t xml:space="preserve">(and partnership) </w:t>
      </w:r>
      <w:r>
        <w:rPr>
          <w:rFonts w:ascii="Humnst777 BT" w:hAnsi="Humnst777 BT"/>
        </w:rPr>
        <w:t xml:space="preserve">Review Panel.  </w:t>
      </w:r>
      <w:r w:rsidRPr="00E939D4">
        <w:rPr>
          <w:rFonts w:ascii="Humnst777 BT" w:hAnsi="Humnst777 BT"/>
          <w:szCs w:val="22"/>
        </w:rPr>
        <w:t>All document</w:t>
      </w:r>
      <w:r>
        <w:rPr>
          <w:rFonts w:ascii="Humnst777 BT" w:hAnsi="Humnst777 BT"/>
          <w:szCs w:val="22"/>
        </w:rPr>
        <w:t>ation</w:t>
      </w:r>
      <w:r w:rsidRPr="00E939D4">
        <w:rPr>
          <w:rFonts w:ascii="Humnst777 BT" w:hAnsi="Humnst777 BT"/>
          <w:szCs w:val="22"/>
        </w:rPr>
        <w:t xml:space="preserve"> should be submitted by the programme team to the FDQ for approval, prior to being sent to QSO.</w:t>
      </w:r>
    </w:p>
    <w:p w:rsidR="007F7DD7" w:rsidRDefault="007F7DD7" w:rsidP="007F7DD7">
      <w:pPr>
        <w:pStyle w:val="PlainText"/>
        <w:rPr>
          <w:rFonts w:ascii="Humnst777 BT" w:hAnsi="Humnst777 BT"/>
          <w:szCs w:val="22"/>
        </w:rPr>
      </w:pPr>
    </w:p>
    <w:tbl>
      <w:tblPr>
        <w:tblStyle w:val="TableGrid"/>
        <w:tblW w:w="0" w:type="auto"/>
        <w:tblLook w:val="04A0" w:firstRow="1" w:lastRow="0" w:firstColumn="1" w:lastColumn="0" w:noHBand="0" w:noVBand="1"/>
      </w:tblPr>
      <w:tblGrid>
        <w:gridCol w:w="7225"/>
        <w:gridCol w:w="1791"/>
      </w:tblGrid>
      <w:tr w:rsidR="007F7DD7" w:rsidTr="007F7DD7">
        <w:tc>
          <w:tcPr>
            <w:tcW w:w="7225" w:type="dxa"/>
          </w:tcPr>
          <w:p w:rsidR="007F7DD7" w:rsidRPr="007F7DD7" w:rsidRDefault="007F7DD7" w:rsidP="007F7DD7">
            <w:pPr>
              <w:pStyle w:val="PlainText"/>
              <w:rPr>
                <w:rFonts w:ascii="Humnst777 BT" w:hAnsi="Humnst777 BT"/>
                <w:b/>
                <w:szCs w:val="22"/>
              </w:rPr>
            </w:pPr>
            <w:r>
              <w:rPr>
                <w:rFonts w:ascii="Humnst777 BT" w:hAnsi="Humnst777 BT"/>
                <w:b/>
                <w:szCs w:val="22"/>
              </w:rPr>
              <w:t>Document</w:t>
            </w:r>
          </w:p>
        </w:tc>
        <w:tc>
          <w:tcPr>
            <w:tcW w:w="1791" w:type="dxa"/>
          </w:tcPr>
          <w:p w:rsidR="007F7DD7" w:rsidRDefault="007F7DD7" w:rsidP="007F7DD7">
            <w:pPr>
              <w:pStyle w:val="PlainText"/>
              <w:rPr>
                <w:rFonts w:ascii="Humnst777 BT" w:hAnsi="Humnst777 BT"/>
                <w:szCs w:val="22"/>
              </w:rPr>
            </w:pPr>
          </w:p>
        </w:tc>
      </w:tr>
      <w:tr w:rsidR="007F7DD7" w:rsidTr="007F7DD7">
        <w:tc>
          <w:tcPr>
            <w:tcW w:w="7225" w:type="dxa"/>
          </w:tcPr>
          <w:p w:rsidR="007F7DD7" w:rsidRDefault="007F7DD7" w:rsidP="007F7DD7">
            <w:pPr>
              <w:pStyle w:val="PlainText"/>
              <w:rPr>
                <w:rFonts w:ascii="Humnst777 BT" w:hAnsi="Humnst777 BT"/>
                <w:szCs w:val="22"/>
              </w:rPr>
            </w:pPr>
            <w:r>
              <w:rPr>
                <w:rFonts w:ascii="Humnst777 BT" w:hAnsi="Humnst777 BT"/>
                <w:szCs w:val="22"/>
              </w:rPr>
              <w:t>A programme briefing paper, identifying issues such as from annual reporting</w:t>
            </w:r>
            <w:r w:rsidR="004D2DD0">
              <w:rPr>
                <w:rFonts w:ascii="Humnst777 BT" w:hAnsi="Humnst777 BT"/>
                <w:szCs w:val="22"/>
              </w:rPr>
              <w:t xml:space="preserve"> (a template is provided for this)</w:t>
            </w:r>
          </w:p>
          <w:p w:rsidR="007F7DD7" w:rsidRDefault="007F7DD7" w:rsidP="007F7DD7">
            <w:pPr>
              <w:pStyle w:val="PlainText"/>
              <w:rPr>
                <w:rFonts w:ascii="Humnst777 BT" w:hAnsi="Humnst777 BT"/>
                <w:szCs w:val="22"/>
              </w:rPr>
            </w:pPr>
          </w:p>
        </w:tc>
        <w:tc>
          <w:tcPr>
            <w:tcW w:w="1791" w:type="dxa"/>
          </w:tcPr>
          <w:p w:rsidR="007F7DD7" w:rsidRDefault="007F7DD7" w:rsidP="007F7DD7">
            <w:pPr>
              <w:pStyle w:val="PlainText"/>
              <w:rPr>
                <w:rFonts w:ascii="Humnst777 BT" w:hAnsi="Humnst777 BT"/>
                <w:szCs w:val="22"/>
              </w:rPr>
            </w:pPr>
          </w:p>
        </w:tc>
      </w:tr>
      <w:tr w:rsidR="007F7DD7" w:rsidTr="007F7DD7">
        <w:tc>
          <w:tcPr>
            <w:tcW w:w="7225" w:type="dxa"/>
          </w:tcPr>
          <w:p w:rsidR="007F7DD7" w:rsidRDefault="007F7DD7" w:rsidP="007F7DD7">
            <w:pPr>
              <w:pStyle w:val="PlainText"/>
              <w:rPr>
                <w:rFonts w:ascii="Humnst777 BT" w:hAnsi="Humnst777 BT"/>
                <w:szCs w:val="22"/>
              </w:rPr>
            </w:pPr>
            <w:r>
              <w:rPr>
                <w:rFonts w:ascii="Humnst777 BT" w:hAnsi="Humnst777 BT"/>
                <w:szCs w:val="22"/>
              </w:rPr>
              <w:t>Annual programme reviews and associated documentation, for all years of operation since the last periodic review, including</w:t>
            </w:r>
          </w:p>
          <w:p w:rsidR="007F7DD7" w:rsidRDefault="007F7DD7" w:rsidP="007F7DD7">
            <w:pPr>
              <w:pStyle w:val="PlainText"/>
              <w:numPr>
                <w:ilvl w:val="1"/>
                <w:numId w:val="6"/>
              </w:numPr>
              <w:ind w:left="880" w:hanging="567"/>
              <w:rPr>
                <w:rFonts w:ascii="Humnst777 BT" w:hAnsi="Humnst777 BT"/>
                <w:szCs w:val="22"/>
              </w:rPr>
            </w:pPr>
            <w:r>
              <w:rPr>
                <w:rFonts w:ascii="Humnst777 BT" w:hAnsi="Humnst777 BT"/>
                <w:szCs w:val="22"/>
              </w:rPr>
              <w:t>Annual review action plans</w:t>
            </w:r>
          </w:p>
          <w:p w:rsidR="007F7DD7" w:rsidRDefault="007F7DD7" w:rsidP="007F7DD7">
            <w:pPr>
              <w:pStyle w:val="PlainText"/>
              <w:numPr>
                <w:ilvl w:val="1"/>
                <w:numId w:val="6"/>
              </w:numPr>
              <w:ind w:left="880" w:hanging="567"/>
              <w:rPr>
                <w:rFonts w:ascii="Humnst777 BT" w:hAnsi="Humnst777 BT"/>
                <w:szCs w:val="22"/>
              </w:rPr>
            </w:pPr>
            <w:r>
              <w:rPr>
                <w:rFonts w:ascii="Humnst777 BT" w:hAnsi="Humnst777 BT"/>
                <w:szCs w:val="22"/>
              </w:rPr>
              <w:t>External examiner reports and responses</w:t>
            </w:r>
          </w:p>
          <w:p w:rsidR="007F7DD7" w:rsidRDefault="007F7DD7" w:rsidP="007F7DD7">
            <w:pPr>
              <w:pStyle w:val="PlainText"/>
              <w:numPr>
                <w:ilvl w:val="1"/>
                <w:numId w:val="6"/>
              </w:numPr>
              <w:ind w:left="880" w:hanging="567"/>
              <w:rPr>
                <w:rFonts w:ascii="Humnst777 BT" w:hAnsi="Humnst777 BT"/>
                <w:szCs w:val="22"/>
              </w:rPr>
            </w:pPr>
            <w:r>
              <w:rPr>
                <w:rFonts w:ascii="Humnst777 BT" w:hAnsi="Humnst777 BT"/>
                <w:szCs w:val="22"/>
              </w:rPr>
              <w:t>Programme and completion summary data</w:t>
            </w:r>
          </w:p>
          <w:p w:rsidR="007F7DD7" w:rsidRPr="00A303A6" w:rsidRDefault="007F7DD7" w:rsidP="007F7DD7">
            <w:pPr>
              <w:pStyle w:val="PlainText"/>
              <w:numPr>
                <w:ilvl w:val="1"/>
                <w:numId w:val="6"/>
              </w:numPr>
              <w:ind w:left="880" w:hanging="567"/>
              <w:rPr>
                <w:rFonts w:ascii="Humnst777 BT" w:hAnsi="Humnst777 BT"/>
                <w:szCs w:val="22"/>
              </w:rPr>
            </w:pPr>
            <w:r>
              <w:rPr>
                <w:rFonts w:ascii="Humnst777 BT" w:hAnsi="Humnst777 BT"/>
                <w:szCs w:val="22"/>
              </w:rPr>
              <w:t>NSS / USS scores</w:t>
            </w:r>
          </w:p>
          <w:p w:rsidR="007F7DD7" w:rsidRDefault="007F7DD7" w:rsidP="007F7DD7">
            <w:pPr>
              <w:pStyle w:val="PlainText"/>
              <w:rPr>
                <w:rFonts w:ascii="Humnst777 BT" w:hAnsi="Humnst777 BT"/>
                <w:szCs w:val="22"/>
              </w:rPr>
            </w:pPr>
          </w:p>
        </w:tc>
        <w:tc>
          <w:tcPr>
            <w:tcW w:w="1791" w:type="dxa"/>
          </w:tcPr>
          <w:p w:rsidR="007F7DD7" w:rsidRDefault="007F7DD7" w:rsidP="007F7DD7">
            <w:pPr>
              <w:pStyle w:val="PlainText"/>
              <w:rPr>
                <w:rFonts w:ascii="Humnst777 BT" w:hAnsi="Humnst777 BT"/>
                <w:szCs w:val="22"/>
              </w:rPr>
            </w:pPr>
          </w:p>
        </w:tc>
      </w:tr>
      <w:tr w:rsidR="007F7DD7" w:rsidTr="007F7DD7">
        <w:tc>
          <w:tcPr>
            <w:tcW w:w="7225" w:type="dxa"/>
          </w:tcPr>
          <w:p w:rsidR="007F7DD7" w:rsidRDefault="007F7DD7" w:rsidP="007F7DD7">
            <w:pPr>
              <w:pStyle w:val="PlainText"/>
              <w:rPr>
                <w:rFonts w:ascii="Humnst777 BT" w:hAnsi="Humnst777 BT"/>
                <w:szCs w:val="22"/>
              </w:rPr>
            </w:pPr>
            <w:r>
              <w:rPr>
                <w:rFonts w:ascii="Humnst777 BT" w:hAnsi="Humnst777 BT"/>
                <w:szCs w:val="22"/>
              </w:rPr>
              <w:t>The existing programme specification</w:t>
            </w:r>
          </w:p>
          <w:p w:rsidR="007F7DD7" w:rsidRDefault="007F7DD7" w:rsidP="007F7DD7">
            <w:pPr>
              <w:pStyle w:val="PlainText"/>
              <w:rPr>
                <w:rFonts w:ascii="Humnst777 BT" w:hAnsi="Humnst777 BT"/>
                <w:szCs w:val="22"/>
              </w:rPr>
            </w:pPr>
          </w:p>
        </w:tc>
        <w:tc>
          <w:tcPr>
            <w:tcW w:w="1791" w:type="dxa"/>
          </w:tcPr>
          <w:p w:rsidR="007F7DD7" w:rsidRDefault="007F7DD7" w:rsidP="007F7DD7">
            <w:pPr>
              <w:pStyle w:val="PlainText"/>
              <w:rPr>
                <w:rFonts w:ascii="Humnst777 BT" w:hAnsi="Humnst777 BT"/>
                <w:szCs w:val="22"/>
              </w:rPr>
            </w:pPr>
          </w:p>
        </w:tc>
      </w:tr>
      <w:tr w:rsidR="007F7DD7" w:rsidTr="007F7DD7">
        <w:tc>
          <w:tcPr>
            <w:tcW w:w="7225" w:type="dxa"/>
          </w:tcPr>
          <w:p w:rsidR="007F7DD7" w:rsidRDefault="007F7DD7" w:rsidP="007F7DD7">
            <w:pPr>
              <w:pStyle w:val="PlainText"/>
              <w:rPr>
                <w:rFonts w:ascii="Humnst777 BT" w:hAnsi="Humnst777 BT"/>
                <w:szCs w:val="22"/>
              </w:rPr>
            </w:pPr>
            <w:r>
              <w:rPr>
                <w:rFonts w:ascii="Humnst777 BT" w:hAnsi="Humnst777 BT"/>
                <w:szCs w:val="22"/>
              </w:rPr>
              <w:t>The proposed programme specification</w:t>
            </w:r>
          </w:p>
          <w:p w:rsidR="007F7DD7" w:rsidRDefault="007F7DD7" w:rsidP="007F7DD7">
            <w:pPr>
              <w:pStyle w:val="PlainText"/>
              <w:rPr>
                <w:rFonts w:ascii="Humnst777 BT" w:hAnsi="Humnst777 BT"/>
                <w:szCs w:val="22"/>
              </w:rPr>
            </w:pPr>
          </w:p>
        </w:tc>
        <w:tc>
          <w:tcPr>
            <w:tcW w:w="1791" w:type="dxa"/>
          </w:tcPr>
          <w:p w:rsidR="007F7DD7" w:rsidRDefault="007F7DD7" w:rsidP="007F7DD7">
            <w:pPr>
              <w:pStyle w:val="PlainText"/>
              <w:rPr>
                <w:rFonts w:ascii="Humnst777 BT" w:hAnsi="Humnst777 BT"/>
                <w:szCs w:val="22"/>
              </w:rPr>
            </w:pPr>
          </w:p>
        </w:tc>
      </w:tr>
      <w:tr w:rsidR="007F7DD7" w:rsidTr="007F7DD7">
        <w:tc>
          <w:tcPr>
            <w:tcW w:w="7225" w:type="dxa"/>
          </w:tcPr>
          <w:p w:rsidR="007F7DD7" w:rsidRDefault="007F7DD7" w:rsidP="007F7DD7">
            <w:pPr>
              <w:pStyle w:val="PlainText"/>
              <w:rPr>
                <w:rFonts w:ascii="Humnst777 BT" w:hAnsi="Humnst777 BT"/>
                <w:szCs w:val="22"/>
              </w:rPr>
            </w:pPr>
            <w:r>
              <w:rPr>
                <w:rFonts w:ascii="Humnst777 BT" w:hAnsi="Humnst777 BT"/>
                <w:szCs w:val="22"/>
              </w:rPr>
              <w:t>A list of minor / major modifications approved since the last periodic programme review</w:t>
            </w:r>
          </w:p>
          <w:p w:rsidR="007F7DD7" w:rsidRDefault="007F7DD7" w:rsidP="007F7DD7">
            <w:pPr>
              <w:pStyle w:val="PlainText"/>
              <w:rPr>
                <w:rFonts w:ascii="Humnst777 BT" w:hAnsi="Humnst777 BT"/>
                <w:szCs w:val="22"/>
              </w:rPr>
            </w:pPr>
          </w:p>
        </w:tc>
        <w:tc>
          <w:tcPr>
            <w:tcW w:w="1791" w:type="dxa"/>
          </w:tcPr>
          <w:p w:rsidR="007F7DD7" w:rsidRDefault="007F7DD7" w:rsidP="007F7DD7">
            <w:pPr>
              <w:pStyle w:val="PlainText"/>
              <w:rPr>
                <w:rFonts w:ascii="Humnst777 BT" w:hAnsi="Humnst777 BT"/>
                <w:szCs w:val="22"/>
              </w:rPr>
            </w:pPr>
          </w:p>
        </w:tc>
      </w:tr>
      <w:tr w:rsidR="007F7DD7" w:rsidTr="007F7DD7">
        <w:tc>
          <w:tcPr>
            <w:tcW w:w="7225" w:type="dxa"/>
          </w:tcPr>
          <w:p w:rsidR="007F7DD7" w:rsidRDefault="007F7DD7" w:rsidP="007F7DD7">
            <w:pPr>
              <w:pStyle w:val="PlainText"/>
              <w:rPr>
                <w:rFonts w:ascii="Humnst777 BT" w:hAnsi="Humnst777 BT"/>
                <w:szCs w:val="22"/>
              </w:rPr>
            </w:pPr>
            <w:r>
              <w:rPr>
                <w:rFonts w:ascii="Humnst777 BT" w:hAnsi="Humnst777 BT"/>
                <w:szCs w:val="22"/>
              </w:rPr>
              <w:t>First destination data (for the last 2 years of operation)</w:t>
            </w:r>
          </w:p>
          <w:p w:rsidR="007F7DD7" w:rsidRDefault="007F7DD7" w:rsidP="007F7DD7">
            <w:pPr>
              <w:pStyle w:val="PlainText"/>
              <w:rPr>
                <w:rFonts w:ascii="Humnst777 BT" w:hAnsi="Humnst777 BT"/>
                <w:szCs w:val="22"/>
              </w:rPr>
            </w:pPr>
          </w:p>
        </w:tc>
        <w:tc>
          <w:tcPr>
            <w:tcW w:w="1791" w:type="dxa"/>
          </w:tcPr>
          <w:p w:rsidR="007F7DD7" w:rsidRDefault="007F7DD7" w:rsidP="007F7DD7">
            <w:pPr>
              <w:pStyle w:val="PlainText"/>
              <w:rPr>
                <w:rFonts w:ascii="Humnst777 BT" w:hAnsi="Humnst777 BT"/>
                <w:szCs w:val="22"/>
              </w:rPr>
            </w:pPr>
          </w:p>
        </w:tc>
      </w:tr>
      <w:tr w:rsidR="007F7DD7" w:rsidTr="007F7DD7">
        <w:tc>
          <w:tcPr>
            <w:tcW w:w="7225" w:type="dxa"/>
          </w:tcPr>
          <w:p w:rsidR="007F7DD7" w:rsidRDefault="007F7DD7" w:rsidP="007F7DD7">
            <w:pPr>
              <w:pStyle w:val="PlainText"/>
              <w:rPr>
                <w:rFonts w:ascii="Humnst777 BT" w:hAnsi="Humnst777 BT"/>
                <w:szCs w:val="22"/>
              </w:rPr>
            </w:pPr>
            <w:r>
              <w:rPr>
                <w:rFonts w:ascii="Humnst777 BT" w:hAnsi="Humnst777 BT"/>
                <w:szCs w:val="22"/>
              </w:rPr>
              <w:t>Minutes of programme boards, where these are available (for the last two years of operation)</w:t>
            </w:r>
          </w:p>
          <w:p w:rsidR="007F7DD7" w:rsidRDefault="007F7DD7" w:rsidP="007F7DD7">
            <w:pPr>
              <w:pStyle w:val="PlainText"/>
              <w:rPr>
                <w:rFonts w:ascii="Humnst777 BT" w:hAnsi="Humnst777 BT"/>
                <w:szCs w:val="22"/>
              </w:rPr>
            </w:pPr>
          </w:p>
        </w:tc>
        <w:tc>
          <w:tcPr>
            <w:tcW w:w="1791" w:type="dxa"/>
          </w:tcPr>
          <w:p w:rsidR="007F7DD7" w:rsidRDefault="007F7DD7" w:rsidP="007F7DD7">
            <w:pPr>
              <w:pStyle w:val="PlainText"/>
              <w:rPr>
                <w:rFonts w:ascii="Humnst777 BT" w:hAnsi="Humnst777 BT"/>
                <w:szCs w:val="22"/>
              </w:rPr>
            </w:pPr>
          </w:p>
        </w:tc>
      </w:tr>
      <w:tr w:rsidR="007F7DD7" w:rsidTr="007F7DD7">
        <w:tc>
          <w:tcPr>
            <w:tcW w:w="7225" w:type="dxa"/>
          </w:tcPr>
          <w:p w:rsidR="007F7DD7" w:rsidRDefault="007F7DD7" w:rsidP="007F7DD7">
            <w:pPr>
              <w:pStyle w:val="PlainText"/>
              <w:rPr>
                <w:rFonts w:ascii="Humnst777 BT" w:hAnsi="Humnst777 BT"/>
                <w:szCs w:val="22"/>
              </w:rPr>
            </w:pPr>
            <w:r>
              <w:rPr>
                <w:rFonts w:ascii="Humnst777 BT" w:hAnsi="Humnst777 BT"/>
                <w:szCs w:val="22"/>
              </w:rPr>
              <w:t>Minutes of student-staff liaison meetings (for the last two years of operation)</w:t>
            </w:r>
          </w:p>
          <w:p w:rsidR="007F7DD7" w:rsidRPr="007F7DD7" w:rsidRDefault="007F7DD7" w:rsidP="007F7DD7">
            <w:pPr>
              <w:pStyle w:val="PlainText"/>
              <w:rPr>
                <w:rFonts w:ascii="Humnst777 BT" w:hAnsi="Humnst777 BT"/>
                <w:b/>
                <w:szCs w:val="22"/>
              </w:rPr>
            </w:pPr>
          </w:p>
        </w:tc>
        <w:tc>
          <w:tcPr>
            <w:tcW w:w="1791" w:type="dxa"/>
          </w:tcPr>
          <w:p w:rsidR="007F7DD7" w:rsidRDefault="007F7DD7" w:rsidP="007F7DD7">
            <w:pPr>
              <w:pStyle w:val="PlainText"/>
              <w:rPr>
                <w:rFonts w:ascii="Humnst777 BT" w:hAnsi="Humnst777 BT"/>
                <w:szCs w:val="22"/>
              </w:rPr>
            </w:pPr>
          </w:p>
        </w:tc>
      </w:tr>
      <w:tr w:rsidR="007F7DD7" w:rsidTr="007F7DD7">
        <w:tc>
          <w:tcPr>
            <w:tcW w:w="7225" w:type="dxa"/>
          </w:tcPr>
          <w:p w:rsidR="007F7DD7" w:rsidRDefault="007F7DD7" w:rsidP="007F7DD7">
            <w:pPr>
              <w:pStyle w:val="PlainText"/>
              <w:rPr>
                <w:rFonts w:ascii="Humnst777 BT" w:hAnsi="Humnst777 BT"/>
                <w:szCs w:val="22"/>
              </w:rPr>
            </w:pPr>
            <w:r>
              <w:rPr>
                <w:rFonts w:ascii="Humnst777 BT" w:hAnsi="Humnst777 BT"/>
                <w:szCs w:val="22"/>
              </w:rPr>
              <w:t>The existing collaborative Agreement (for collaborative programmes)</w:t>
            </w:r>
          </w:p>
          <w:p w:rsidR="007F7DD7" w:rsidRDefault="007F7DD7" w:rsidP="007F7DD7">
            <w:pPr>
              <w:pStyle w:val="PlainText"/>
              <w:rPr>
                <w:rFonts w:ascii="Humnst777 BT" w:hAnsi="Humnst777 BT"/>
                <w:szCs w:val="22"/>
              </w:rPr>
            </w:pPr>
          </w:p>
        </w:tc>
        <w:tc>
          <w:tcPr>
            <w:tcW w:w="1791" w:type="dxa"/>
          </w:tcPr>
          <w:p w:rsidR="007F7DD7" w:rsidRDefault="007F7DD7" w:rsidP="007F7DD7">
            <w:pPr>
              <w:pStyle w:val="PlainText"/>
              <w:rPr>
                <w:rFonts w:ascii="Humnst777 BT" w:hAnsi="Humnst777 BT"/>
                <w:szCs w:val="22"/>
              </w:rPr>
            </w:pPr>
          </w:p>
        </w:tc>
      </w:tr>
      <w:tr w:rsidR="007F7DD7" w:rsidTr="007F7DD7">
        <w:tc>
          <w:tcPr>
            <w:tcW w:w="7225" w:type="dxa"/>
          </w:tcPr>
          <w:p w:rsidR="007F7DD7" w:rsidRDefault="007F7DD7" w:rsidP="007F7DD7">
            <w:pPr>
              <w:pStyle w:val="PlainText"/>
              <w:rPr>
                <w:rFonts w:ascii="Humnst777 BT" w:hAnsi="Humnst777 BT"/>
                <w:szCs w:val="22"/>
              </w:rPr>
            </w:pPr>
            <w:r>
              <w:rPr>
                <w:rFonts w:ascii="Humnst777 BT" w:hAnsi="Humnst777 BT"/>
                <w:szCs w:val="22"/>
              </w:rPr>
              <w:t>The existing student handbook, and a sample of core module handbooks (where these are available)</w:t>
            </w:r>
          </w:p>
          <w:p w:rsidR="007F7DD7" w:rsidRDefault="007F7DD7" w:rsidP="007F7DD7">
            <w:pPr>
              <w:pStyle w:val="PlainText"/>
              <w:rPr>
                <w:rFonts w:ascii="Humnst777 BT" w:hAnsi="Humnst777 BT"/>
                <w:szCs w:val="22"/>
              </w:rPr>
            </w:pPr>
          </w:p>
        </w:tc>
        <w:tc>
          <w:tcPr>
            <w:tcW w:w="1791" w:type="dxa"/>
          </w:tcPr>
          <w:p w:rsidR="007F7DD7" w:rsidRDefault="007F7DD7" w:rsidP="007F7DD7">
            <w:pPr>
              <w:pStyle w:val="PlainText"/>
              <w:rPr>
                <w:rFonts w:ascii="Humnst777 BT" w:hAnsi="Humnst777 BT"/>
                <w:szCs w:val="22"/>
              </w:rPr>
            </w:pPr>
          </w:p>
        </w:tc>
      </w:tr>
      <w:tr w:rsidR="007F7DD7" w:rsidTr="007F7DD7">
        <w:tc>
          <w:tcPr>
            <w:tcW w:w="7225" w:type="dxa"/>
          </w:tcPr>
          <w:p w:rsidR="007F7DD7" w:rsidRDefault="007F7DD7" w:rsidP="007F7DD7">
            <w:pPr>
              <w:pStyle w:val="PlainText"/>
              <w:rPr>
                <w:rFonts w:ascii="Humnst777 BT" w:hAnsi="Humnst777 BT"/>
                <w:szCs w:val="22"/>
              </w:rPr>
            </w:pPr>
            <w:r>
              <w:rPr>
                <w:rFonts w:ascii="Humnst777 BT" w:hAnsi="Humnst777 BT"/>
                <w:szCs w:val="22"/>
              </w:rPr>
              <w:t>Annual partnership review meeting minutes (for collaborative programmes) (for all years of operation since the last review)</w:t>
            </w:r>
          </w:p>
          <w:p w:rsidR="007F7DD7" w:rsidRDefault="007F7DD7" w:rsidP="007F7DD7">
            <w:pPr>
              <w:pStyle w:val="PlainText"/>
              <w:rPr>
                <w:rFonts w:ascii="Humnst777 BT" w:hAnsi="Humnst777 BT"/>
                <w:szCs w:val="22"/>
              </w:rPr>
            </w:pPr>
          </w:p>
        </w:tc>
        <w:tc>
          <w:tcPr>
            <w:tcW w:w="1791" w:type="dxa"/>
          </w:tcPr>
          <w:p w:rsidR="007F7DD7" w:rsidRDefault="007F7DD7" w:rsidP="007F7DD7">
            <w:pPr>
              <w:pStyle w:val="PlainText"/>
              <w:rPr>
                <w:rFonts w:ascii="Humnst777 BT" w:hAnsi="Humnst777 BT"/>
                <w:szCs w:val="22"/>
              </w:rPr>
            </w:pPr>
          </w:p>
        </w:tc>
      </w:tr>
    </w:tbl>
    <w:p w:rsidR="007F7DD7" w:rsidRPr="00E939D4" w:rsidRDefault="007F7DD7" w:rsidP="007F7DD7">
      <w:pPr>
        <w:pStyle w:val="PlainText"/>
        <w:rPr>
          <w:rFonts w:ascii="Humnst777 BT" w:hAnsi="Humnst777 BT"/>
          <w:szCs w:val="22"/>
        </w:rPr>
      </w:pPr>
    </w:p>
    <w:p w:rsidR="007F7DD7" w:rsidRDefault="007F7DD7" w:rsidP="007F7DD7">
      <w:pPr>
        <w:rPr>
          <w:rFonts w:ascii="Humnst777 BT" w:hAnsi="Humnst777 BT"/>
        </w:rPr>
      </w:pPr>
    </w:p>
    <w:p w:rsidR="007F7DD7" w:rsidRDefault="007F7DD7" w:rsidP="007F7DD7">
      <w:pPr>
        <w:pStyle w:val="PlainText"/>
        <w:rPr>
          <w:rFonts w:ascii="Humnst777 BT" w:hAnsi="Humnst777 BT"/>
          <w:szCs w:val="22"/>
        </w:rPr>
      </w:pPr>
    </w:p>
    <w:p w:rsidR="007F7DD7" w:rsidRPr="00CA274E" w:rsidRDefault="007F7DD7" w:rsidP="007F7DD7">
      <w:pPr>
        <w:rPr>
          <w:rFonts w:ascii="Humnst777 BT" w:hAnsi="Humnst777 BT"/>
        </w:rPr>
      </w:pPr>
    </w:p>
    <w:sectPr w:rsidR="007F7DD7" w:rsidRPr="00CA274E" w:rsidSect="00671CC4">
      <w:footerReference w:type="default" r:id="rId12"/>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0F" w:rsidRDefault="0015550F" w:rsidP="00A5504C">
      <w:r>
        <w:separator/>
      </w:r>
    </w:p>
  </w:endnote>
  <w:endnote w:type="continuationSeparator" w:id="0">
    <w:p w:rsidR="0015550F" w:rsidRDefault="0015550F" w:rsidP="00A5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umnst777 Lt BT">
    <w:panose1 w:val="020B04020305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09034"/>
      <w:docPartObj>
        <w:docPartGallery w:val="Page Numbers (Bottom of Page)"/>
        <w:docPartUnique/>
      </w:docPartObj>
    </w:sdtPr>
    <w:sdtEndPr>
      <w:rPr>
        <w:rFonts w:ascii="Humnst777 Lt BT" w:hAnsi="Humnst777 Lt BT"/>
        <w:noProof/>
      </w:rPr>
    </w:sdtEndPr>
    <w:sdtContent>
      <w:p w:rsidR="004D2DD0" w:rsidRPr="00A5504C" w:rsidRDefault="004D2DD0">
        <w:pPr>
          <w:pStyle w:val="Footer"/>
          <w:jc w:val="right"/>
          <w:rPr>
            <w:rFonts w:ascii="Humnst777 Lt BT" w:hAnsi="Humnst777 Lt BT"/>
          </w:rPr>
        </w:pPr>
        <w:r w:rsidRPr="00A5504C">
          <w:rPr>
            <w:rFonts w:ascii="Humnst777 Lt BT" w:hAnsi="Humnst777 Lt BT"/>
          </w:rPr>
          <w:fldChar w:fldCharType="begin"/>
        </w:r>
        <w:r w:rsidRPr="00A5504C">
          <w:rPr>
            <w:rFonts w:ascii="Humnst777 Lt BT" w:hAnsi="Humnst777 Lt BT"/>
          </w:rPr>
          <w:instrText xml:space="preserve"> PAGE   \* MERGEFORMAT </w:instrText>
        </w:r>
        <w:r w:rsidRPr="00A5504C">
          <w:rPr>
            <w:rFonts w:ascii="Humnst777 Lt BT" w:hAnsi="Humnst777 Lt BT"/>
          </w:rPr>
          <w:fldChar w:fldCharType="separate"/>
        </w:r>
        <w:r w:rsidR="00FA30DD">
          <w:rPr>
            <w:rFonts w:ascii="Humnst777 Lt BT" w:hAnsi="Humnst777 Lt BT"/>
            <w:noProof/>
          </w:rPr>
          <w:t>1</w:t>
        </w:r>
        <w:r w:rsidRPr="00A5504C">
          <w:rPr>
            <w:rFonts w:ascii="Humnst777 Lt BT" w:hAnsi="Humnst777 Lt BT"/>
            <w:noProof/>
          </w:rPr>
          <w:fldChar w:fldCharType="end"/>
        </w:r>
      </w:p>
    </w:sdtContent>
  </w:sdt>
  <w:p w:rsidR="004D2DD0" w:rsidRDefault="004D2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0F" w:rsidRDefault="0015550F" w:rsidP="00A5504C">
      <w:r>
        <w:separator/>
      </w:r>
    </w:p>
  </w:footnote>
  <w:footnote w:type="continuationSeparator" w:id="0">
    <w:p w:rsidR="0015550F" w:rsidRDefault="0015550F" w:rsidP="00A55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3E55"/>
    <w:multiLevelType w:val="hybridMultilevel"/>
    <w:tmpl w:val="04521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486660"/>
    <w:multiLevelType w:val="hybridMultilevel"/>
    <w:tmpl w:val="9C7CD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86492"/>
    <w:multiLevelType w:val="hybridMultilevel"/>
    <w:tmpl w:val="0E32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A96AFD"/>
    <w:multiLevelType w:val="hybridMultilevel"/>
    <w:tmpl w:val="87CC0B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ED2D38"/>
    <w:multiLevelType w:val="hybridMultilevel"/>
    <w:tmpl w:val="E53A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F8559C"/>
    <w:multiLevelType w:val="hybridMultilevel"/>
    <w:tmpl w:val="FADA0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B6"/>
    <w:rsid w:val="0005218F"/>
    <w:rsid w:val="00080939"/>
    <w:rsid w:val="000E6CA4"/>
    <w:rsid w:val="000F1E0F"/>
    <w:rsid w:val="00107500"/>
    <w:rsid w:val="0011197E"/>
    <w:rsid w:val="0014676D"/>
    <w:rsid w:val="0015550F"/>
    <w:rsid w:val="00161229"/>
    <w:rsid w:val="001650CB"/>
    <w:rsid w:val="00183E31"/>
    <w:rsid w:val="001A19BE"/>
    <w:rsid w:val="001F64FC"/>
    <w:rsid w:val="0023170A"/>
    <w:rsid w:val="0024066F"/>
    <w:rsid w:val="00296C28"/>
    <w:rsid w:val="002B48CC"/>
    <w:rsid w:val="002F45D4"/>
    <w:rsid w:val="0034143D"/>
    <w:rsid w:val="00375E65"/>
    <w:rsid w:val="00387EA1"/>
    <w:rsid w:val="0039580D"/>
    <w:rsid w:val="003B54D2"/>
    <w:rsid w:val="003C2256"/>
    <w:rsid w:val="004229D2"/>
    <w:rsid w:val="00443CB6"/>
    <w:rsid w:val="004647D0"/>
    <w:rsid w:val="004A2F2B"/>
    <w:rsid w:val="004D0555"/>
    <w:rsid w:val="004D2DD0"/>
    <w:rsid w:val="00513FB6"/>
    <w:rsid w:val="00540249"/>
    <w:rsid w:val="005516D5"/>
    <w:rsid w:val="00553323"/>
    <w:rsid w:val="00563A83"/>
    <w:rsid w:val="005B74E0"/>
    <w:rsid w:val="005C52B3"/>
    <w:rsid w:val="005F61EB"/>
    <w:rsid w:val="005F75D6"/>
    <w:rsid w:val="00616D69"/>
    <w:rsid w:val="006334C3"/>
    <w:rsid w:val="0063605A"/>
    <w:rsid w:val="00671CC4"/>
    <w:rsid w:val="006D7F87"/>
    <w:rsid w:val="006F224E"/>
    <w:rsid w:val="007262DF"/>
    <w:rsid w:val="00741DC9"/>
    <w:rsid w:val="00745F00"/>
    <w:rsid w:val="0074784E"/>
    <w:rsid w:val="007633F9"/>
    <w:rsid w:val="007952C2"/>
    <w:rsid w:val="007C712E"/>
    <w:rsid w:val="007F7DD7"/>
    <w:rsid w:val="00801415"/>
    <w:rsid w:val="00805B65"/>
    <w:rsid w:val="00836B31"/>
    <w:rsid w:val="00866DE0"/>
    <w:rsid w:val="00891687"/>
    <w:rsid w:val="008F5038"/>
    <w:rsid w:val="00994E55"/>
    <w:rsid w:val="009F70E2"/>
    <w:rsid w:val="00A303A6"/>
    <w:rsid w:val="00A5504C"/>
    <w:rsid w:val="00A81BB6"/>
    <w:rsid w:val="00AB4485"/>
    <w:rsid w:val="00AF699C"/>
    <w:rsid w:val="00B20873"/>
    <w:rsid w:val="00B33C6E"/>
    <w:rsid w:val="00B4717B"/>
    <w:rsid w:val="00B51A93"/>
    <w:rsid w:val="00B77067"/>
    <w:rsid w:val="00B8305F"/>
    <w:rsid w:val="00B843F9"/>
    <w:rsid w:val="00B97297"/>
    <w:rsid w:val="00BD3F8F"/>
    <w:rsid w:val="00BD5E54"/>
    <w:rsid w:val="00BF2301"/>
    <w:rsid w:val="00BF5B9D"/>
    <w:rsid w:val="00C2294B"/>
    <w:rsid w:val="00C408D8"/>
    <w:rsid w:val="00C445B8"/>
    <w:rsid w:val="00C456CE"/>
    <w:rsid w:val="00C53961"/>
    <w:rsid w:val="00C6308F"/>
    <w:rsid w:val="00C734BA"/>
    <w:rsid w:val="00C74D77"/>
    <w:rsid w:val="00CE28F7"/>
    <w:rsid w:val="00D313B6"/>
    <w:rsid w:val="00D53ECE"/>
    <w:rsid w:val="00D915C7"/>
    <w:rsid w:val="00E157ED"/>
    <w:rsid w:val="00E2357E"/>
    <w:rsid w:val="00E47BD3"/>
    <w:rsid w:val="00E939D4"/>
    <w:rsid w:val="00EC18C2"/>
    <w:rsid w:val="00EC2282"/>
    <w:rsid w:val="00EF3A9E"/>
    <w:rsid w:val="00F1488A"/>
    <w:rsid w:val="00F97320"/>
    <w:rsid w:val="00FA30DD"/>
    <w:rsid w:val="00FD6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locked="1" w:semiHidden="0" w:uiPriority="11"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49"/>
    <w:rPr>
      <w:sz w:val="24"/>
      <w:szCs w:val="24"/>
      <w:lang w:val="en-US" w:eastAsia="en-US"/>
    </w:rPr>
  </w:style>
  <w:style w:type="paragraph" w:styleId="Heading1">
    <w:name w:val="heading 1"/>
    <w:basedOn w:val="Normal"/>
    <w:next w:val="Normal"/>
    <w:link w:val="Heading1Char"/>
    <w:uiPriority w:val="99"/>
    <w:qFormat/>
    <w:rsid w:val="00540249"/>
    <w:pPr>
      <w:keepNext/>
      <w:overflowPunct w:val="0"/>
      <w:autoSpaceDE w:val="0"/>
      <w:autoSpaceDN w:val="0"/>
      <w:adjustRightInd w:val="0"/>
      <w:jc w:val="center"/>
      <w:textAlignment w:val="baseline"/>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40249"/>
    <w:pPr>
      <w:keepNext/>
      <w:spacing w:before="240" w:after="60"/>
      <w:outlineLvl w:val="1"/>
    </w:pPr>
    <w:rPr>
      <w:rFonts w:ascii="Cambria" w:hAnsi="Cambria"/>
      <w:b/>
      <w:bCs/>
      <w:i/>
      <w:iCs/>
      <w:sz w:val="28"/>
      <w:szCs w:val="28"/>
      <w:lang w:val="en-GB" w:eastAsia="en-GB"/>
    </w:rPr>
  </w:style>
  <w:style w:type="paragraph" w:styleId="Heading3">
    <w:name w:val="heading 3"/>
    <w:basedOn w:val="Normal"/>
    <w:next w:val="Normal"/>
    <w:link w:val="Heading3Char"/>
    <w:uiPriority w:val="99"/>
    <w:qFormat/>
    <w:rsid w:val="005402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40249"/>
    <w:pPr>
      <w:keepNext/>
      <w:framePr w:hSpace="180" w:wrap="around" w:vAnchor="page" w:hAnchor="margin" w:x="-698" w:y="3245"/>
      <w:jc w:val="center"/>
      <w:outlineLvl w:val="3"/>
    </w:pPr>
    <w:rPr>
      <w:rFonts w:ascii="Calibri" w:hAnsi="Calibri"/>
      <w:b/>
      <w:bCs/>
      <w:sz w:val="28"/>
      <w:szCs w:val="28"/>
      <w:lang w:val="en-GB" w:eastAsia="en-GB"/>
    </w:rPr>
  </w:style>
  <w:style w:type="paragraph" w:styleId="Heading5">
    <w:name w:val="heading 5"/>
    <w:basedOn w:val="Normal"/>
    <w:next w:val="Normal"/>
    <w:link w:val="Heading5Char"/>
    <w:uiPriority w:val="99"/>
    <w:qFormat/>
    <w:rsid w:val="00540249"/>
    <w:pPr>
      <w:spacing w:before="240" w:after="60"/>
      <w:outlineLvl w:val="4"/>
    </w:pPr>
    <w:rPr>
      <w:rFonts w:ascii="Calibri" w:hAnsi="Calibri"/>
      <w:b/>
      <w:bCs/>
      <w:i/>
      <w:iCs/>
      <w:sz w:val="26"/>
      <w:szCs w:val="26"/>
      <w:lang w:val="en-GB" w:eastAsia="en-GB"/>
    </w:rPr>
  </w:style>
  <w:style w:type="paragraph" w:styleId="Heading6">
    <w:name w:val="heading 6"/>
    <w:basedOn w:val="Normal"/>
    <w:next w:val="Normal"/>
    <w:link w:val="Heading6Char"/>
    <w:uiPriority w:val="99"/>
    <w:qFormat/>
    <w:rsid w:val="00540249"/>
    <w:pPr>
      <w:keepNext/>
      <w:jc w:val="center"/>
      <w:outlineLvl w:val="5"/>
    </w:pPr>
    <w:rPr>
      <w:rFonts w:ascii="Calibri" w:hAnsi="Calibri"/>
      <w:b/>
      <w:bCs/>
      <w:sz w:val="20"/>
      <w:szCs w:val="20"/>
      <w:lang w:val="en-GB" w:eastAsia="en-GB"/>
    </w:rPr>
  </w:style>
  <w:style w:type="paragraph" w:styleId="Heading7">
    <w:name w:val="heading 7"/>
    <w:basedOn w:val="Normal"/>
    <w:next w:val="Normal"/>
    <w:link w:val="Heading7Char"/>
    <w:uiPriority w:val="99"/>
    <w:qFormat/>
    <w:rsid w:val="00540249"/>
    <w:pPr>
      <w:keepNext/>
      <w:ind w:left="1440" w:hanging="1440"/>
      <w:jc w:val="both"/>
      <w:outlineLvl w:val="6"/>
    </w:pPr>
    <w:rPr>
      <w:rFonts w:ascii="Calibri" w:hAnsi="Calibri"/>
      <w:lang w:val="en-GB" w:eastAsia="en-GB"/>
    </w:rPr>
  </w:style>
  <w:style w:type="paragraph" w:styleId="Heading8">
    <w:name w:val="heading 8"/>
    <w:basedOn w:val="Normal"/>
    <w:next w:val="Normal"/>
    <w:link w:val="Heading8Char"/>
    <w:uiPriority w:val="99"/>
    <w:qFormat/>
    <w:rsid w:val="00540249"/>
    <w:pPr>
      <w:spacing w:before="240" w:after="60"/>
      <w:outlineLvl w:val="7"/>
    </w:pPr>
    <w:rPr>
      <w:rFonts w:ascii="Calibri" w:hAnsi="Calibri"/>
      <w:i/>
      <w:iCs/>
      <w:lang w:val="en-GB" w:eastAsia="en-GB"/>
    </w:rPr>
  </w:style>
  <w:style w:type="paragraph" w:styleId="Heading9">
    <w:name w:val="heading 9"/>
    <w:basedOn w:val="Normal"/>
    <w:next w:val="Normal"/>
    <w:link w:val="Heading9Char"/>
    <w:uiPriority w:val="99"/>
    <w:qFormat/>
    <w:rsid w:val="00540249"/>
    <w:pPr>
      <w:keepNext/>
      <w:framePr w:hSpace="180" w:wrap="around" w:vAnchor="page" w:hAnchor="margin" w:xAlign="center" w:y="1981"/>
      <w:outlineLvl w:val="8"/>
    </w:pPr>
    <w:rPr>
      <w:rFonts w:ascii="Cambria" w:hAnsi="Cambria"/>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0249"/>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rsid w:val="00540249"/>
    <w:rPr>
      <w:rFonts w:ascii="Cambria" w:hAnsi="Cambria" w:cs="Times New Roman"/>
      <w:b/>
      <w:bCs/>
      <w:i/>
      <w:iCs/>
      <w:sz w:val="28"/>
      <w:szCs w:val="28"/>
    </w:rPr>
  </w:style>
  <w:style w:type="character" w:customStyle="1" w:styleId="Heading3Char">
    <w:name w:val="Heading 3 Char"/>
    <w:basedOn w:val="DefaultParagraphFont"/>
    <w:link w:val="Heading3"/>
    <w:uiPriority w:val="99"/>
    <w:rsid w:val="00540249"/>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rsid w:val="00540249"/>
    <w:rPr>
      <w:rFonts w:ascii="Calibri" w:hAnsi="Calibri" w:cs="Times New Roman"/>
      <w:b/>
      <w:bCs/>
      <w:sz w:val="28"/>
      <w:szCs w:val="28"/>
    </w:rPr>
  </w:style>
  <w:style w:type="character" w:customStyle="1" w:styleId="Heading5Char">
    <w:name w:val="Heading 5 Char"/>
    <w:basedOn w:val="DefaultParagraphFont"/>
    <w:link w:val="Heading5"/>
    <w:uiPriority w:val="99"/>
    <w:rsid w:val="00540249"/>
    <w:rPr>
      <w:rFonts w:ascii="Calibri" w:hAnsi="Calibri" w:cs="Times New Roman"/>
      <w:b/>
      <w:bCs/>
      <w:i/>
      <w:iCs/>
      <w:sz w:val="26"/>
      <w:szCs w:val="26"/>
    </w:rPr>
  </w:style>
  <w:style w:type="character" w:customStyle="1" w:styleId="Heading6Char">
    <w:name w:val="Heading 6 Char"/>
    <w:basedOn w:val="DefaultParagraphFont"/>
    <w:link w:val="Heading6"/>
    <w:uiPriority w:val="99"/>
    <w:rsid w:val="00540249"/>
    <w:rPr>
      <w:rFonts w:ascii="Calibri" w:hAnsi="Calibri" w:cs="Times New Roman"/>
      <w:b/>
      <w:bCs/>
    </w:rPr>
  </w:style>
  <w:style w:type="character" w:customStyle="1" w:styleId="Heading7Char">
    <w:name w:val="Heading 7 Char"/>
    <w:basedOn w:val="DefaultParagraphFont"/>
    <w:link w:val="Heading7"/>
    <w:uiPriority w:val="99"/>
    <w:rsid w:val="00540249"/>
    <w:rPr>
      <w:rFonts w:ascii="Calibri" w:hAnsi="Calibri" w:cs="Times New Roman"/>
      <w:sz w:val="24"/>
      <w:szCs w:val="24"/>
    </w:rPr>
  </w:style>
  <w:style w:type="character" w:customStyle="1" w:styleId="Heading8Char">
    <w:name w:val="Heading 8 Char"/>
    <w:basedOn w:val="DefaultParagraphFont"/>
    <w:link w:val="Heading8"/>
    <w:uiPriority w:val="99"/>
    <w:rsid w:val="00540249"/>
    <w:rPr>
      <w:rFonts w:ascii="Calibri" w:hAnsi="Calibri" w:cs="Times New Roman"/>
      <w:i/>
      <w:iCs/>
      <w:sz w:val="24"/>
      <w:szCs w:val="24"/>
    </w:rPr>
  </w:style>
  <w:style w:type="character" w:customStyle="1" w:styleId="Heading9Char">
    <w:name w:val="Heading 9 Char"/>
    <w:basedOn w:val="DefaultParagraphFont"/>
    <w:link w:val="Heading9"/>
    <w:uiPriority w:val="99"/>
    <w:rsid w:val="00540249"/>
    <w:rPr>
      <w:rFonts w:ascii="Cambria" w:hAnsi="Cambria" w:cs="Times New Roman"/>
    </w:rPr>
  </w:style>
  <w:style w:type="paragraph" w:styleId="Title">
    <w:name w:val="Title"/>
    <w:basedOn w:val="Normal"/>
    <w:link w:val="TitleChar"/>
    <w:uiPriority w:val="99"/>
    <w:qFormat/>
    <w:rsid w:val="00540249"/>
    <w:pPr>
      <w:jc w:val="center"/>
    </w:pPr>
    <w:rPr>
      <w:rFonts w:ascii="Cambria" w:hAnsi="Cambria"/>
      <w:b/>
      <w:bCs/>
      <w:kern w:val="28"/>
      <w:sz w:val="32"/>
      <w:szCs w:val="32"/>
      <w:lang w:val="en-GB" w:eastAsia="en-GB"/>
    </w:rPr>
  </w:style>
  <w:style w:type="character" w:customStyle="1" w:styleId="TitleChar">
    <w:name w:val="Title Char"/>
    <w:basedOn w:val="DefaultParagraphFont"/>
    <w:link w:val="Title"/>
    <w:uiPriority w:val="99"/>
    <w:rsid w:val="00540249"/>
    <w:rPr>
      <w:rFonts w:ascii="Cambria" w:hAnsi="Cambria" w:cs="Times New Roman"/>
      <w:b/>
      <w:bCs/>
      <w:kern w:val="28"/>
      <w:sz w:val="32"/>
      <w:szCs w:val="32"/>
    </w:rPr>
  </w:style>
  <w:style w:type="character" w:styleId="Strong">
    <w:name w:val="Strong"/>
    <w:basedOn w:val="DefaultParagraphFont"/>
    <w:uiPriority w:val="22"/>
    <w:qFormat/>
    <w:rsid w:val="00540249"/>
    <w:rPr>
      <w:b/>
      <w:bCs/>
    </w:rPr>
  </w:style>
  <w:style w:type="paragraph" w:styleId="ListParagraph">
    <w:name w:val="List Paragraph"/>
    <w:basedOn w:val="Normal"/>
    <w:uiPriority w:val="34"/>
    <w:qFormat/>
    <w:rsid w:val="00540249"/>
    <w:pPr>
      <w:overflowPunct w:val="0"/>
      <w:autoSpaceDE w:val="0"/>
      <w:autoSpaceDN w:val="0"/>
      <w:adjustRightInd w:val="0"/>
      <w:ind w:left="720"/>
      <w:contextualSpacing/>
      <w:textAlignment w:val="baseline"/>
    </w:pPr>
    <w:rPr>
      <w:rFonts w:ascii="Humnst777 BT" w:hAnsi="Humnst777 BT"/>
      <w:sz w:val="20"/>
      <w:szCs w:val="20"/>
      <w:lang w:val="en-GB" w:eastAsia="en-GB"/>
    </w:rPr>
  </w:style>
  <w:style w:type="character" w:styleId="BookTitle">
    <w:name w:val="Book Title"/>
    <w:basedOn w:val="DefaultParagraphFont"/>
    <w:uiPriority w:val="33"/>
    <w:qFormat/>
    <w:rsid w:val="00540249"/>
    <w:rPr>
      <w:b/>
      <w:bCs/>
      <w:smallCaps/>
      <w:spacing w:val="5"/>
    </w:rPr>
  </w:style>
  <w:style w:type="paragraph" w:styleId="PlainText">
    <w:name w:val="Plain Text"/>
    <w:basedOn w:val="Normal"/>
    <w:link w:val="PlainTextChar"/>
    <w:uiPriority w:val="99"/>
    <w:unhideWhenUsed/>
    <w:rsid w:val="00443CB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443CB6"/>
    <w:rPr>
      <w:rFonts w:ascii="Calibri" w:eastAsiaTheme="minorHAnsi" w:hAnsi="Calibri" w:cstheme="minorBidi"/>
      <w:sz w:val="22"/>
      <w:szCs w:val="21"/>
      <w:lang w:eastAsia="en-US"/>
    </w:rPr>
  </w:style>
  <w:style w:type="character" w:styleId="Hyperlink">
    <w:name w:val="Hyperlink"/>
    <w:basedOn w:val="DefaultParagraphFont"/>
    <w:uiPriority w:val="99"/>
    <w:unhideWhenUsed/>
    <w:rsid w:val="006F224E"/>
    <w:rPr>
      <w:color w:val="0000FF" w:themeColor="hyperlink"/>
      <w:u w:val="single"/>
    </w:rPr>
  </w:style>
  <w:style w:type="paragraph" w:styleId="BalloonText">
    <w:name w:val="Balloon Text"/>
    <w:basedOn w:val="Normal"/>
    <w:link w:val="BalloonTextChar"/>
    <w:uiPriority w:val="99"/>
    <w:semiHidden/>
    <w:unhideWhenUsed/>
    <w:rsid w:val="00F1488A"/>
    <w:rPr>
      <w:rFonts w:ascii="Tahoma" w:hAnsi="Tahoma" w:cs="Tahoma"/>
      <w:sz w:val="16"/>
      <w:szCs w:val="16"/>
    </w:rPr>
  </w:style>
  <w:style w:type="character" w:customStyle="1" w:styleId="BalloonTextChar">
    <w:name w:val="Balloon Text Char"/>
    <w:basedOn w:val="DefaultParagraphFont"/>
    <w:link w:val="BalloonText"/>
    <w:uiPriority w:val="99"/>
    <w:semiHidden/>
    <w:rsid w:val="00F1488A"/>
    <w:rPr>
      <w:rFonts w:ascii="Tahoma" w:hAnsi="Tahoma" w:cs="Tahoma"/>
      <w:sz w:val="16"/>
      <w:szCs w:val="16"/>
      <w:lang w:val="en-US" w:eastAsia="en-US"/>
    </w:rPr>
  </w:style>
  <w:style w:type="paragraph" w:styleId="Header">
    <w:name w:val="header"/>
    <w:basedOn w:val="Normal"/>
    <w:link w:val="HeaderChar"/>
    <w:uiPriority w:val="99"/>
    <w:unhideWhenUsed/>
    <w:rsid w:val="00A5504C"/>
    <w:pPr>
      <w:tabs>
        <w:tab w:val="center" w:pos="4513"/>
        <w:tab w:val="right" w:pos="9026"/>
      </w:tabs>
    </w:pPr>
  </w:style>
  <w:style w:type="character" w:customStyle="1" w:styleId="HeaderChar">
    <w:name w:val="Header Char"/>
    <w:basedOn w:val="DefaultParagraphFont"/>
    <w:link w:val="Header"/>
    <w:uiPriority w:val="99"/>
    <w:rsid w:val="00A5504C"/>
    <w:rPr>
      <w:sz w:val="24"/>
      <w:szCs w:val="24"/>
      <w:lang w:val="en-US" w:eastAsia="en-US"/>
    </w:rPr>
  </w:style>
  <w:style w:type="paragraph" w:styleId="Footer">
    <w:name w:val="footer"/>
    <w:basedOn w:val="Normal"/>
    <w:link w:val="FooterChar"/>
    <w:uiPriority w:val="99"/>
    <w:unhideWhenUsed/>
    <w:rsid w:val="00A5504C"/>
    <w:pPr>
      <w:tabs>
        <w:tab w:val="center" w:pos="4513"/>
        <w:tab w:val="right" w:pos="9026"/>
      </w:tabs>
    </w:pPr>
  </w:style>
  <w:style w:type="character" w:customStyle="1" w:styleId="FooterChar">
    <w:name w:val="Footer Char"/>
    <w:basedOn w:val="DefaultParagraphFont"/>
    <w:link w:val="Footer"/>
    <w:uiPriority w:val="99"/>
    <w:rsid w:val="00A5504C"/>
    <w:rPr>
      <w:sz w:val="24"/>
      <w:szCs w:val="24"/>
      <w:lang w:val="en-US" w:eastAsia="en-US"/>
    </w:rPr>
  </w:style>
  <w:style w:type="table" w:styleId="TableGrid">
    <w:name w:val="Table Grid"/>
    <w:basedOn w:val="TableNormal"/>
    <w:uiPriority w:val="59"/>
    <w:rsid w:val="00D9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60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locked="1" w:semiHidden="0" w:uiPriority="11"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49"/>
    <w:rPr>
      <w:sz w:val="24"/>
      <w:szCs w:val="24"/>
      <w:lang w:val="en-US" w:eastAsia="en-US"/>
    </w:rPr>
  </w:style>
  <w:style w:type="paragraph" w:styleId="Heading1">
    <w:name w:val="heading 1"/>
    <w:basedOn w:val="Normal"/>
    <w:next w:val="Normal"/>
    <w:link w:val="Heading1Char"/>
    <w:uiPriority w:val="99"/>
    <w:qFormat/>
    <w:rsid w:val="00540249"/>
    <w:pPr>
      <w:keepNext/>
      <w:overflowPunct w:val="0"/>
      <w:autoSpaceDE w:val="0"/>
      <w:autoSpaceDN w:val="0"/>
      <w:adjustRightInd w:val="0"/>
      <w:jc w:val="center"/>
      <w:textAlignment w:val="baseline"/>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40249"/>
    <w:pPr>
      <w:keepNext/>
      <w:spacing w:before="240" w:after="60"/>
      <w:outlineLvl w:val="1"/>
    </w:pPr>
    <w:rPr>
      <w:rFonts w:ascii="Cambria" w:hAnsi="Cambria"/>
      <w:b/>
      <w:bCs/>
      <w:i/>
      <w:iCs/>
      <w:sz w:val="28"/>
      <w:szCs w:val="28"/>
      <w:lang w:val="en-GB" w:eastAsia="en-GB"/>
    </w:rPr>
  </w:style>
  <w:style w:type="paragraph" w:styleId="Heading3">
    <w:name w:val="heading 3"/>
    <w:basedOn w:val="Normal"/>
    <w:next w:val="Normal"/>
    <w:link w:val="Heading3Char"/>
    <w:uiPriority w:val="99"/>
    <w:qFormat/>
    <w:rsid w:val="005402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40249"/>
    <w:pPr>
      <w:keepNext/>
      <w:framePr w:hSpace="180" w:wrap="around" w:vAnchor="page" w:hAnchor="margin" w:x="-698" w:y="3245"/>
      <w:jc w:val="center"/>
      <w:outlineLvl w:val="3"/>
    </w:pPr>
    <w:rPr>
      <w:rFonts w:ascii="Calibri" w:hAnsi="Calibri"/>
      <w:b/>
      <w:bCs/>
      <w:sz w:val="28"/>
      <w:szCs w:val="28"/>
      <w:lang w:val="en-GB" w:eastAsia="en-GB"/>
    </w:rPr>
  </w:style>
  <w:style w:type="paragraph" w:styleId="Heading5">
    <w:name w:val="heading 5"/>
    <w:basedOn w:val="Normal"/>
    <w:next w:val="Normal"/>
    <w:link w:val="Heading5Char"/>
    <w:uiPriority w:val="99"/>
    <w:qFormat/>
    <w:rsid w:val="00540249"/>
    <w:pPr>
      <w:spacing w:before="240" w:after="60"/>
      <w:outlineLvl w:val="4"/>
    </w:pPr>
    <w:rPr>
      <w:rFonts w:ascii="Calibri" w:hAnsi="Calibri"/>
      <w:b/>
      <w:bCs/>
      <w:i/>
      <w:iCs/>
      <w:sz w:val="26"/>
      <w:szCs w:val="26"/>
      <w:lang w:val="en-GB" w:eastAsia="en-GB"/>
    </w:rPr>
  </w:style>
  <w:style w:type="paragraph" w:styleId="Heading6">
    <w:name w:val="heading 6"/>
    <w:basedOn w:val="Normal"/>
    <w:next w:val="Normal"/>
    <w:link w:val="Heading6Char"/>
    <w:uiPriority w:val="99"/>
    <w:qFormat/>
    <w:rsid w:val="00540249"/>
    <w:pPr>
      <w:keepNext/>
      <w:jc w:val="center"/>
      <w:outlineLvl w:val="5"/>
    </w:pPr>
    <w:rPr>
      <w:rFonts w:ascii="Calibri" w:hAnsi="Calibri"/>
      <w:b/>
      <w:bCs/>
      <w:sz w:val="20"/>
      <w:szCs w:val="20"/>
      <w:lang w:val="en-GB" w:eastAsia="en-GB"/>
    </w:rPr>
  </w:style>
  <w:style w:type="paragraph" w:styleId="Heading7">
    <w:name w:val="heading 7"/>
    <w:basedOn w:val="Normal"/>
    <w:next w:val="Normal"/>
    <w:link w:val="Heading7Char"/>
    <w:uiPriority w:val="99"/>
    <w:qFormat/>
    <w:rsid w:val="00540249"/>
    <w:pPr>
      <w:keepNext/>
      <w:ind w:left="1440" w:hanging="1440"/>
      <w:jc w:val="both"/>
      <w:outlineLvl w:val="6"/>
    </w:pPr>
    <w:rPr>
      <w:rFonts w:ascii="Calibri" w:hAnsi="Calibri"/>
      <w:lang w:val="en-GB" w:eastAsia="en-GB"/>
    </w:rPr>
  </w:style>
  <w:style w:type="paragraph" w:styleId="Heading8">
    <w:name w:val="heading 8"/>
    <w:basedOn w:val="Normal"/>
    <w:next w:val="Normal"/>
    <w:link w:val="Heading8Char"/>
    <w:uiPriority w:val="99"/>
    <w:qFormat/>
    <w:rsid w:val="00540249"/>
    <w:pPr>
      <w:spacing w:before="240" w:after="60"/>
      <w:outlineLvl w:val="7"/>
    </w:pPr>
    <w:rPr>
      <w:rFonts w:ascii="Calibri" w:hAnsi="Calibri"/>
      <w:i/>
      <w:iCs/>
      <w:lang w:val="en-GB" w:eastAsia="en-GB"/>
    </w:rPr>
  </w:style>
  <w:style w:type="paragraph" w:styleId="Heading9">
    <w:name w:val="heading 9"/>
    <w:basedOn w:val="Normal"/>
    <w:next w:val="Normal"/>
    <w:link w:val="Heading9Char"/>
    <w:uiPriority w:val="99"/>
    <w:qFormat/>
    <w:rsid w:val="00540249"/>
    <w:pPr>
      <w:keepNext/>
      <w:framePr w:hSpace="180" w:wrap="around" w:vAnchor="page" w:hAnchor="margin" w:xAlign="center" w:y="1981"/>
      <w:outlineLvl w:val="8"/>
    </w:pPr>
    <w:rPr>
      <w:rFonts w:ascii="Cambria" w:hAnsi="Cambria"/>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0249"/>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rsid w:val="00540249"/>
    <w:rPr>
      <w:rFonts w:ascii="Cambria" w:hAnsi="Cambria" w:cs="Times New Roman"/>
      <w:b/>
      <w:bCs/>
      <w:i/>
      <w:iCs/>
      <w:sz w:val="28"/>
      <w:szCs w:val="28"/>
    </w:rPr>
  </w:style>
  <w:style w:type="character" w:customStyle="1" w:styleId="Heading3Char">
    <w:name w:val="Heading 3 Char"/>
    <w:basedOn w:val="DefaultParagraphFont"/>
    <w:link w:val="Heading3"/>
    <w:uiPriority w:val="99"/>
    <w:rsid w:val="00540249"/>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rsid w:val="00540249"/>
    <w:rPr>
      <w:rFonts w:ascii="Calibri" w:hAnsi="Calibri" w:cs="Times New Roman"/>
      <w:b/>
      <w:bCs/>
      <w:sz w:val="28"/>
      <w:szCs w:val="28"/>
    </w:rPr>
  </w:style>
  <w:style w:type="character" w:customStyle="1" w:styleId="Heading5Char">
    <w:name w:val="Heading 5 Char"/>
    <w:basedOn w:val="DefaultParagraphFont"/>
    <w:link w:val="Heading5"/>
    <w:uiPriority w:val="99"/>
    <w:rsid w:val="00540249"/>
    <w:rPr>
      <w:rFonts w:ascii="Calibri" w:hAnsi="Calibri" w:cs="Times New Roman"/>
      <w:b/>
      <w:bCs/>
      <w:i/>
      <w:iCs/>
      <w:sz w:val="26"/>
      <w:szCs w:val="26"/>
    </w:rPr>
  </w:style>
  <w:style w:type="character" w:customStyle="1" w:styleId="Heading6Char">
    <w:name w:val="Heading 6 Char"/>
    <w:basedOn w:val="DefaultParagraphFont"/>
    <w:link w:val="Heading6"/>
    <w:uiPriority w:val="99"/>
    <w:rsid w:val="00540249"/>
    <w:rPr>
      <w:rFonts w:ascii="Calibri" w:hAnsi="Calibri" w:cs="Times New Roman"/>
      <w:b/>
      <w:bCs/>
    </w:rPr>
  </w:style>
  <w:style w:type="character" w:customStyle="1" w:styleId="Heading7Char">
    <w:name w:val="Heading 7 Char"/>
    <w:basedOn w:val="DefaultParagraphFont"/>
    <w:link w:val="Heading7"/>
    <w:uiPriority w:val="99"/>
    <w:rsid w:val="00540249"/>
    <w:rPr>
      <w:rFonts w:ascii="Calibri" w:hAnsi="Calibri" w:cs="Times New Roman"/>
      <w:sz w:val="24"/>
      <w:szCs w:val="24"/>
    </w:rPr>
  </w:style>
  <w:style w:type="character" w:customStyle="1" w:styleId="Heading8Char">
    <w:name w:val="Heading 8 Char"/>
    <w:basedOn w:val="DefaultParagraphFont"/>
    <w:link w:val="Heading8"/>
    <w:uiPriority w:val="99"/>
    <w:rsid w:val="00540249"/>
    <w:rPr>
      <w:rFonts w:ascii="Calibri" w:hAnsi="Calibri" w:cs="Times New Roman"/>
      <w:i/>
      <w:iCs/>
      <w:sz w:val="24"/>
      <w:szCs w:val="24"/>
    </w:rPr>
  </w:style>
  <w:style w:type="character" w:customStyle="1" w:styleId="Heading9Char">
    <w:name w:val="Heading 9 Char"/>
    <w:basedOn w:val="DefaultParagraphFont"/>
    <w:link w:val="Heading9"/>
    <w:uiPriority w:val="99"/>
    <w:rsid w:val="00540249"/>
    <w:rPr>
      <w:rFonts w:ascii="Cambria" w:hAnsi="Cambria" w:cs="Times New Roman"/>
    </w:rPr>
  </w:style>
  <w:style w:type="paragraph" w:styleId="Title">
    <w:name w:val="Title"/>
    <w:basedOn w:val="Normal"/>
    <w:link w:val="TitleChar"/>
    <w:uiPriority w:val="99"/>
    <w:qFormat/>
    <w:rsid w:val="00540249"/>
    <w:pPr>
      <w:jc w:val="center"/>
    </w:pPr>
    <w:rPr>
      <w:rFonts w:ascii="Cambria" w:hAnsi="Cambria"/>
      <w:b/>
      <w:bCs/>
      <w:kern w:val="28"/>
      <w:sz w:val="32"/>
      <w:szCs w:val="32"/>
      <w:lang w:val="en-GB" w:eastAsia="en-GB"/>
    </w:rPr>
  </w:style>
  <w:style w:type="character" w:customStyle="1" w:styleId="TitleChar">
    <w:name w:val="Title Char"/>
    <w:basedOn w:val="DefaultParagraphFont"/>
    <w:link w:val="Title"/>
    <w:uiPriority w:val="99"/>
    <w:rsid w:val="00540249"/>
    <w:rPr>
      <w:rFonts w:ascii="Cambria" w:hAnsi="Cambria" w:cs="Times New Roman"/>
      <w:b/>
      <w:bCs/>
      <w:kern w:val="28"/>
      <w:sz w:val="32"/>
      <w:szCs w:val="32"/>
    </w:rPr>
  </w:style>
  <w:style w:type="character" w:styleId="Strong">
    <w:name w:val="Strong"/>
    <w:basedOn w:val="DefaultParagraphFont"/>
    <w:uiPriority w:val="22"/>
    <w:qFormat/>
    <w:rsid w:val="00540249"/>
    <w:rPr>
      <w:b/>
      <w:bCs/>
    </w:rPr>
  </w:style>
  <w:style w:type="paragraph" w:styleId="ListParagraph">
    <w:name w:val="List Paragraph"/>
    <w:basedOn w:val="Normal"/>
    <w:uiPriority w:val="34"/>
    <w:qFormat/>
    <w:rsid w:val="00540249"/>
    <w:pPr>
      <w:overflowPunct w:val="0"/>
      <w:autoSpaceDE w:val="0"/>
      <w:autoSpaceDN w:val="0"/>
      <w:adjustRightInd w:val="0"/>
      <w:ind w:left="720"/>
      <w:contextualSpacing/>
      <w:textAlignment w:val="baseline"/>
    </w:pPr>
    <w:rPr>
      <w:rFonts w:ascii="Humnst777 BT" w:hAnsi="Humnst777 BT"/>
      <w:sz w:val="20"/>
      <w:szCs w:val="20"/>
      <w:lang w:val="en-GB" w:eastAsia="en-GB"/>
    </w:rPr>
  </w:style>
  <w:style w:type="character" w:styleId="BookTitle">
    <w:name w:val="Book Title"/>
    <w:basedOn w:val="DefaultParagraphFont"/>
    <w:uiPriority w:val="33"/>
    <w:qFormat/>
    <w:rsid w:val="00540249"/>
    <w:rPr>
      <w:b/>
      <w:bCs/>
      <w:smallCaps/>
      <w:spacing w:val="5"/>
    </w:rPr>
  </w:style>
  <w:style w:type="paragraph" w:styleId="PlainText">
    <w:name w:val="Plain Text"/>
    <w:basedOn w:val="Normal"/>
    <w:link w:val="PlainTextChar"/>
    <w:uiPriority w:val="99"/>
    <w:unhideWhenUsed/>
    <w:rsid w:val="00443CB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443CB6"/>
    <w:rPr>
      <w:rFonts w:ascii="Calibri" w:eastAsiaTheme="minorHAnsi" w:hAnsi="Calibri" w:cstheme="minorBidi"/>
      <w:sz w:val="22"/>
      <w:szCs w:val="21"/>
      <w:lang w:eastAsia="en-US"/>
    </w:rPr>
  </w:style>
  <w:style w:type="character" w:styleId="Hyperlink">
    <w:name w:val="Hyperlink"/>
    <w:basedOn w:val="DefaultParagraphFont"/>
    <w:uiPriority w:val="99"/>
    <w:unhideWhenUsed/>
    <w:rsid w:val="006F224E"/>
    <w:rPr>
      <w:color w:val="0000FF" w:themeColor="hyperlink"/>
      <w:u w:val="single"/>
    </w:rPr>
  </w:style>
  <w:style w:type="paragraph" w:styleId="BalloonText">
    <w:name w:val="Balloon Text"/>
    <w:basedOn w:val="Normal"/>
    <w:link w:val="BalloonTextChar"/>
    <w:uiPriority w:val="99"/>
    <w:semiHidden/>
    <w:unhideWhenUsed/>
    <w:rsid w:val="00F1488A"/>
    <w:rPr>
      <w:rFonts w:ascii="Tahoma" w:hAnsi="Tahoma" w:cs="Tahoma"/>
      <w:sz w:val="16"/>
      <w:szCs w:val="16"/>
    </w:rPr>
  </w:style>
  <w:style w:type="character" w:customStyle="1" w:styleId="BalloonTextChar">
    <w:name w:val="Balloon Text Char"/>
    <w:basedOn w:val="DefaultParagraphFont"/>
    <w:link w:val="BalloonText"/>
    <w:uiPriority w:val="99"/>
    <w:semiHidden/>
    <w:rsid w:val="00F1488A"/>
    <w:rPr>
      <w:rFonts w:ascii="Tahoma" w:hAnsi="Tahoma" w:cs="Tahoma"/>
      <w:sz w:val="16"/>
      <w:szCs w:val="16"/>
      <w:lang w:val="en-US" w:eastAsia="en-US"/>
    </w:rPr>
  </w:style>
  <w:style w:type="paragraph" w:styleId="Header">
    <w:name w:val="header"/>
    <w:basedOn w:val="Normal"/>
    <w:link w:val="HeaderChar"/>
    <w:uiPriority w:val="99"/>
    <w:unhideWhenUsed/>
    <w:rsid w:val="00A5504C"/>
    <w:pPr>
      <w:tabs>
        <w:tab w:val="center" w:pos="4513"/>
        <w:tab w:val="right" w:pos="9026"/>
      </w:tabs>
    </w:pPr>
  </w:style>
  <w:style w:type="character" w:customStyle="1" w:styleId="HeaderChar">
    <w:name w:val="Header Char"/>
    <w:basedOn w:val="DefaultParagraphFont"/>
    <w:link w:val="Header"/>
    <w:uiPriority w:val="99"/>
    <w:rsid w:val="00A5504C"/>
    <w:rPr>
      <w:sz w:val="24"/>
      <w:szCs w:val="24"/>
      <w:lang w:val="en-US" w:eastAsia="en-US"/>
    </w:rPr>
  </w:style>
  <w:style w:type="paragraph" w:styleId="Footer">
    <w:name w:val="footer"/>
    <w:basedOn w:val="Normal"/>
    <w:link w:val="FooterChar"/>
    <w:uiPriority w:val="99"/>
    <w:unhideWhenUsed/>
    <w:rsid w:val="00A5504C"/>
    <w:pPr>
      <w:tabs>
        <w:tab w:val="center" w:pos="4513"/>
        <w:tab w:val="right" w:pos="9026"/>
      </w:tabs>
    </w:pPr>
  </w:style>
  <w:style w:type="character" w:customStyle="1" w:styleId="FooterChar">
    <w:name w:val="Footer Char"/>
    <w:basedOn w:val="DefaultParagraphFont"/>
    <w:link w:val="Footer"/>
    <w:uiPriority w:val="99"/>
    <w:rsid w:val="00A5504C"/>
    <w:rPr>
      <w:sz w:val="24"/>
      <w:szCs w:val="24"/>
      <w:lang w:val="en-US" w:eastAsia="en-US"/>
    </w:rPr>
  </w:style>
  <w:style w:type="table" w:styleId="TableGrid">
    <w:name w:val="Table Grid"/>
    <w:basedOn w:val="TableNormal"/>
    <w:uiPriority w:val="59"/>
    <w:rsid w:val="00D9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60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7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terbury.ac.uk/quality-and-standards-office/periodic-programme-review/periodic-programme-review.aspx" TargetMode="External"/><Relationship Id="rId5" Type="http://schemas.openxmlformats.org/officeDocument/2006/relationships/settings" Target="settings.xml"/><Relationship Id="rId10" Type="http://schemas.openxmlformats.org/officeDocument/2006/relationships/hyperlink" Target="http://www.canterbury.ac.uk/quality-and-standards-office/quality-manual.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8AC00-93BA-4D38-9A90-39405017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1412AE60</Template>
  <TotalTime>0</TotalTime>
  <Pages>1</Pages>
  <Words>1710</Words>
  <Characters>8997</Characters>
  <Application>Microsoft Office Word</Application>
  <DocSecurity>0</DocSecurity>
  <Lines>199</Lines>
  <Paragraphs>69</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Anderson</dc:creator>
  <cp:lastModifiedBy>lw126</cp:lastModifiedBy>
  <cp:revision>1</cp:revision>
  <cp:lastPrinted>2014-08-26T18:16:00Z</cp:lastPrinted>
  <dcterms:created xsi:type="dcterms:W3CDTF">2015-10-06T09:35:00Z</dcterms:created>
  <dcterms:modified xsi:type="dcterms:W3CDTF">2015-10-06T09:35:00Z</dcterms:modified>
</cp:coreProperties>
</file>