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3C" w:rsidRDefault="00320708">
      <w:pPr>
        <w:spacing w:before="120" w:after="120"/>
        <w:jc w:val="center"/>
        <w:rPr>
          <w:color w:val="1F497D"/>
        </w:rPr>
      </w:pPr>
      <w:r>
        <w:rPr>
          <w:b/>
          <w:color w:val="1F497D"/>
        </w:rPr>
        <w:t>SPECIAL REGULATIONS</w:t>
      </w:r>
      <w:r w:rsidR="004B76E7">
        <w:rPr>
          <w:b/>
          <w:color w:val="1F497D"/>
        </w:rPr>
        <w:t xml:space="preserve">: </w:t>
      </w:r>
      <w:r>
        <w:rPr>
          <w:b/>
          <w:color w:val="1F497D"/>
        </w:rPr>
        <w:t>BSc (Hons) APPLIED PRACTICE (HEALTH AND SOCIAL CARE)</w:t>
      </w:r>
    </w:p>
    <w:p w:rsidR="000B083C" w:rsidRDefault="00320708">
      <w:pPr>
        <w:spacing w:before="120" w:after="120"/>
        <w:jc w:val="both"/>
        <w:rPr>
          <w:color w:val="1F497D"/>
        </w:rPr>
      </w:pPr>
      <w:r>
        <w:rPr>
          <w:b/>
          <w:color w:val="1F497D"/>
        </w:rPr>
        <w:t>INTRODUCTION</w:t>
      </w:r>
    </w:p>
    <w:p w:rsidR="000B083C" w:rsidRDefault="00320708">
      <w:pPr>
        <w:numPr>
          <w:ilvl w:val="0"/>
          <w:numId w:val="13"/>
        </w:numPr>
        <w:tabs>
          <w:tab w:val="left" w:pos="360"/>
        </w:tabs>
        <w:spacing w:before="120" w:after="120"/>
        <w:jc w:val="both"/>
        <w:rPr>
          <w:bCs/>
        </w:rPr>
      </w:pPr>
      <w:r>
        <w:rPr>
          <w:bCs/>
        </w:rPr>
        <w:t xml:space="preserve">These Special Regulations enable the following awards to </w:t>
      </w:r>
      <w:proofErr w:type="gramStart"/>
      <w:r>
        <w:rPr>
          <w:bCs/>
        </w:rPr>
        <w:t>be made</w:t>
      </w:r>
      <w:proofErr w:type="gramEnd"/>
      <w:r>
        <w:rPr>
          <w:bCs/>
        </w:rPr>
        <w:t>.</w:t>
      </w:r>
    </w:p>
    <w:p w:rsidR="000B083C" w:rsidRDefault="00320708">
      <w:pPr>
        <w:numPr>
          <w:ilvl w:val="1"/>
          <w:numId w:val="13"/>
        </w:numPr>
        <w:tabs>
          <w:tab w:val="clear" w:pos="1080"/>
        </w:tabs>
        <w:spacing w:before="120" w:after="120"/>
        <w:ind w:hanging="513"/>
        <w:jc w:val="both"/>
        <w:rPr>
          <w:bCs/>
        </w:rPr>
      </w:pPr>
      <w:r>
        <w:rPr>
          <w:bCs/>
        </w:rPr>
        <w:t xml:space="preserve">Bachelor of Science with Honours on the successful completion of 120 credits at </w:t>
      </w:r>
      <w:r>
        <w:t>Level 6</w:t>
      </w:r>
    </w:p>
    <w:p w:rsidR="000B083C" w:rsidRDefault="00320708">
      <w:pPr>
        <w:numPr>
          <w:ilvl w:val="1"/>
          <w:numId w:val="13"/>
        </w:numPr>
        <w:tabs>
          <w:tab w:val="clear" w:pos="1080"/>
        </w:tabs>
        <w:spacing w:before="120" w:after="120"/>
        <w:ind w:hanging="513"/>
        <w:jc w:val="both"/>
        <w:rPr>
          <w:bCs/>
        </w:rPr>
      </w:pPr>
      <w:r>
        <w:rPr>
          <w:bCs/>
        </w:rPr>
        <w:t xml:space="preserve">Graduate Diploma on the successful completion of 120 credits at </w:t>
      </w:r>
      <w:r>
        <w:t>Level 6 for those entrants who hold a first degree from a recognised higher education institution</w:t>
      </w:r>
    </w:p>
    <w:p w:rsidR="000B083C" w:rsidRDefault="00320708">
      <w:pPr>
        <w:numPr>
          <w:ilvl w:val="1"/>
          <w:numId w:val="13"/>
        </w:numPr>
        <w:tabs>
          <w:tab w:val="clear" w:pos="1080"/>
        </w:tabs>
        <w:spacing w:before="120" w:after="120"/>
        <w:ind w:hanging="513"/>
        <w:jc w:val="both"/>
        <w:rPr>
          <w:bCs/>
        </w:rPr>
      </w:pPr>
      <w:r>
        <w:rPr>
          <w:bCs/>
        </w:rPr>
        <w:t xml:space="preserve">Bachelor of Science on the successful completion of 60 credits at </w:t>
      </w:r>
      <w:r>
        <w:t>Level 6</w:t>
      </w:r>
    </w:p>
    <w:p w:rsidR="000B083C" w:rsidRDefault="00320708">
      <w:pPr>
        <w:numPr>
          <w:ilvl w:val="1"/>
          <w:numId w:val="13"/>
        </w:numPr>
        <w:tabs>
          <w:tab w:val="clear" w:pos="1080"/>
        </w:tabs>
        <w:spacing w:before="120" w:after="120"/>
        <w:ind w:hanging="513"/>
        <w:jc w:val="both"/>
        <w:rPr>
          <w:bCs/>
        </w:rPr>
      </w:pPr>
      <w:r>
        <w:rPr>
          <w:bCs/>
        </w:rPr>
        <w:t xml:space="preserve">Graduate Certificate on the successful completion of 60 credits at </w:t>
      </w:r>
      <w:r>
        <w:t>Level 6 for those entrants who hold a first degree from a recognised higher education institution</w:t>
      </w:r>
    </w:p>
    <w:p w:rsidR="000B083C" w:rsidRDefault="00320708">
      <w:pPr>
        <w:numPr>
          <w:ilvl w:val="0"/>
          <w:numId w:val="13"/>
        </w:numPr>
        <w:tabs>
          <w:tab w:val="left" w:pos="360"/>
        </w:tabs>
        <w:spacing w:before="120" w:after="120"/>
        <w:jc w:val="both"/>
        <w:rPr>
          <w:bCs/>
        </w:rPr>
      </w:pPr>
      <w:r>
        <w:rPr>
          <w:bCs/>
        </w:rPr>
        <w:t xml:space="preserve">The titles of awards </w:t>
      </w:r>
      <w:r>
        <w:t>covered by these Special Regulations</w:t>
      </w:r>
      <w:r>
        <w:rPr>
          <w:bCs/>
        </w:rPr>
        <w:t xml:space="preserve"> are specified in Schedule </w:t>
      </w:r>
      <w:proofErr w:type="gramStart"/>
      <w:r>
        <w:rPr>
          <w:bCs/>
        </w:rPr>
        <w:t>One</w:t>
      </w:r>
      <w:proofErr w:type="gramEnd"/>
      <w:r>
        <w:rPr>
          <w:bCs/>
        </w:rPr>
        <w:t xml:space="preserve">. </w:t>
      </w:r>
    </w:p>
    <w:p w:rsidR="000B083C" w:rsidRDefault="00320708">
      <w:pPr>
        <w:numPr>
          <w:ilvl w:val="0"/>
          <w:numId w:val="13"/>
        </w:numPr>
        <w:tabs>
          <w:tab w:val="left" w:pos="360"/>
        </w:tabs>
        <w:spacing w:before="120" w:after="120"/>
        <w:jc w:val="both"/>
        <w:rPr>
          <w:bCs/>
        </w:rPr>
      </w:pPr>
      <w:r>
        <w:rPr>
          <w:bCs/>
        </w:rPr>
        <w:t xml:space="preserve">Due to the work-based nature of these </w:t>
      </w:r>
      <w:proofErr w:type="gramStart"/>
      <w:r>
        <w:rPr>
          <w:bCs/>
        </w:rPr>
        <w:t>programmes</w:t>
      </w:r>
      <w:proofErr w:type="gramEnd"/>
      <w:r>
        <w:rPr>
          <w:bCs/>
        </w:rPr>
        <w:t xml:space="preserve"> students taking the same set of modules may be awarded a different endorsement to their award provided that it is approved in advance by the Negotiated Endorsement Panel and subsequently confirmed by the Board of Examiners. Named endorsements </w:t>
      </w:r>
      <w:proofErr w:type="gramStart"/>
      <w:r>
        <w:rPr>
          <w:bCs/>
        </w:rPr>
        <w:t>will only be permitted</w:t>
      </w:r>
      <w:proofErr w:type="gramEnd"/>
      <w:r>
        <w:rPr>
          <w:bCs/>
        </w:rPr>
        <w:t xml:space="preserve"> for the BSc (Hons) and Graduate Diploma awards.</w:t>
      </w:r>
    </w:p>
    <w:p w:rsidR="000B083C" w:rsidRDefault="00320708">
      <w:pPr>
        <w:spacing w:before="120" w:after="120"/>
        <w:jc w:val="both"/>
        <w:rPr>
          <w:b/>
          <w:bCs/>
          <w:color w:val="1F497D"/>
        </w:rPr>
      </w:pPr>
      <w:r>
        <w:rPr>
          <w:b/>
          <w:bCs/>
          <w:color w:val="1F497D"/>
        </w:rPr>
        <w:t>ADMISSION</w:t>
      </w:r>
    </w:p>
    <w:p w:rsidR="000B083C" w:rsidRDefault="00320708">
      <w:pPr>
        <w:numPr>
          <w:ilvl w:val="0"/>
          <w:numId w:val="13"/>
        </w:numPr>
        <w:tabs>
          <w:tab w:val="left" w:pos="360"/>
        </w:tabs>
        <w:spacing w:before="120" w:after="120"/>
        <w:jc w:val="both"/>
        <w:rPr>
          <w:bCs/>
          <w:i/>
          <w:color w:val="FF6600"/>
          <w:szCs w:val="28"/>
        </w:rPr>
      </w:pPr>
      <w:r>
        <w:t xml:space="preserve">The standard Undergraduate Entry Requirements do not apply. The following requirements apply to programmes governed by these Special Regulations. </w:t>
      </w:r>
    </w:p>
    <w:p w:rsidR="000B083C" w:rsidRDefault="00320708">
      <w:pPr>
        <w:numPr>
          <w:ilvl w:val="0"/>
          <w:numId w:val="13"/>
        </w:numPr>
        <w:tabs>
          <w:tab w:val="left" w:pos="360"/>
        </w:tabs>
        <w:spacing w:before="120" w:after="120"/>
        <w:jc w:val="both"/>
        <w:rPr>
          <w:b/>
          <w:bCs/>
          <w:color w:val="000080"/>
        </w:rPr>
      </w:pPr>
      <w:r>
        <w:t xml:space="preserve">All entrants </w:t>
      </w:r>
      <w:proofErr w:type="gramStart"/>
      <w:r>
        <w:t>are normally required to</w:t>
      </w:r>
      <w:r>
        <w:rPr>
          <w:b/>
          <w:bCs/>
          <w:color w:val="000080"/>
        </w:rPr>
        <w:t xml:space="preserve"> </w:t>
      </w:r>
      <w:r>
        <w:t>be engaged</w:t>
      </w:r>
      <w:proofErr w:type="gramEnd"/>
      <w:r>
        <w:t xml:space="preserve"> either as an employee or as a volunteer in a health and social care setting which will enable them to meet the learning outcomes from their chosen programme.</w:t>
      </w:r>
    </w:p>
    <w:p w:rsidR="000B083C" w:rsidRDefault="00320708">
      <w:pPr>
        <w:numPr>
          <w:ilvl w:val="0"/>
          <w:numId w:val="13"/>
        </w:numPr>
        <w:tabs>
          <w:tab w:val="left" w:pos="360"/>
        </w:tabs>
        <w:spacing w:before="120" w:after="120"/>
        <w:jc w:val="both"/>
        <w:rPr>
          <w:b/>
          <w:bCs/>
          <w:color w:val="000080"/>
        </w:rPr>
      </w:pPr>
      <w:r>
        <w:t xml:space="preserve">Entrants are required to </w:t>
      </w:r>
    </w:p>
    <w:p w:rsidR="000B083C" w:rsidRDefault="00320708">
      <w:pPr>
        <w:numPr>
          <w:ilvl w:val="1"/>
          <w:numId w:val="13"/>
        </w:numPr>
        <w:tabs>
          <w:tab w:val="clear" w:pos="1080"/>
        </w:tabs>
        <w:spacing w:before="120" w:after="120"/>
        <w:ind w:hanging="513"/>
        <w:jc w:val="both"/>
        <w:rPr>
          <w:bCs/>
        </w:rPr>
      </w:pPr>
      <w:r>
        <w:rPr>
          <w:bCs/>
        </w:rPr>
        <w:t xml:space="preserve">hold a Diploma of Higher Education or a Foundation Degree in a relevant discipline or an equivalent qualification recognised by the University; or </w:t>
      </w:r>
    </w:p>
    <w:p w:rsidR="000B083C" w:rsidRDefault="00320708">
      <w:pPr>
        <w:numPr>
          <w:ilvl w:val="1"/>
          <w:numId w:val="13"/>
        </w:numPr>
        <w:tabs>
          <w:tab w:val="clear" w:pos="1080"/>
        </w:tabs>
        <w:spacing w:before="120" w:after="120"/>
        <w:ind w:hanging="513"/>
        <w:jc w:val="both"/>
        <w:rPr>
          <w:bCs/>
        </w:rPr>
      </w:pPr>
      <w:r>
        <w:rPr>
          <w:bCs/>
        </w:rPr>
        <w:t xml:space="preserve">where the student does not have level 5 credits but has evidence of appropriate engagement in the relevant discipline for which an application for entry is made, compile a </w:t>
      </w:r>
      <w:r>
        <w:rPr>
          <w:bCs/>
          <w:shd w:val="clear" w:color="auto" w:fill="FFFFFF"/>
        </w:rPr>
        <w:t>portfolio</w:t>
      </w:r>
      <w:r>
        <w:rPr>
          <w:bCs/>
        </w:rPr>
        <w:t xml:space="preserve"> approved by the University examiners for the purpose of entry to the programme; or</w:t>
      </w:r>
    </w:p>
    <w:p w:rsidR="000B083C" w:rsidRDefault="00320708">
      <w:pPr>
        <w:numPr>
          <w:ilvl w:val="1"/>
          <w:numId w:val="13"/>
        </w:numPr>
        <w:tabs>
          <w:tab w:val="clear" w:pos="1080"/>
        </w:tabs>
        <w:spacing w:before="120" w:after="120"/>
        <w:ind w:hanging="513"/>
        <w:jc w:val="both"/>
        <w:rPr>
          <w:bCs/>
        </w:rPr>
      </w:pPr>
      <w:proofErr w:type="gramStart"/>
      <w:r>
        <w:rPr>
          <w:bCs/>
        </w:rPr>
        <w:t>where</w:t>
      </w:r>
      <w:proofErr w:type="gramEnd"/>
      <w:r>
        <w:rPr>
          <w:bCs/>
        </w:rPr>
        <w:t xml:space="preserve"> required as a condition of entry to the programme, study and pass specified </w:t>
      </w:r>
      <w:r>
        <w:t xml:space="preserve">Level 5 modules with the award of credit at Level 5. </w:t>
      </w:r>
    </w:p>
    <w:p w:rsidR="000B083C" w:rsidRDefault="00320708">
      <w:pPr>
        <w:numPr>
          <w:ilvl w:val="0"/>
          <w:numId w:val="13"/>
        </w:numPr>
        <w:tabs>
          <w:tab w:val="left" w:pos="360"/>
        </w:tabs>
        <w:spacing w:before="120" w:after="120"/>
        <w:jc w:val="both"/>
        <w:rPr>
          <w:bCs/>
          <w:i/>
          <w:color w:val="FF6600"/>
          <w:szCs w:val="28"/>
        </w:rPr>
      </w:pPr>
      <w:r>
        <w:rPr>
          <w:bCs/>
          <w:szCs w:val="28"/>
        </w:rPr>
        <w:t>Entrants</w:t>
      </w:r>
      <w:r>
        <w:rPr>
          <w:bCs/>
          <w:color w:val="FF6600"/>
          <w:szCs w:val="28"/>
        </w:rPr>
        <w:t xml:space="preserve"> </w:t>
      </w:r>
      <w:r>
        <w:t xml:space="preserve">who hold a first degree from a recognised higher education institution </w:t>
      </w:r>
      <w:proofErr w:type="gramStart"/>
      <w:r>
        <w:t>will be registered</w:t>
      </w:r>
      <w:proofErr w:type="gramEnd"/>
      <w:r>
        <w:t xml:space="preserve"> for either the Graduate Diploma or the Graduate Certificate.</w:t>
      </w:r>
    </w:p>
    <w:p w:rsidR="000B083C" w:rsidRDefault="00320708">
      <w:pPr>
        <w:numPr>
          <w:ilvl w:val="0"/>
          <w:numId w:val="13"/>
        </w:numPr>
        <w:tabs>
          <w:tab w:val="left" w:pos="360"/>
        </w:tabs>
        <w:spacing w:before="120" w:after="120"/>
        <w:jc w:val="both"/>
        <w:rPr>
          <w:bCs/>
          <w:i/>
          <w:szCs w:val="28"/>
        </w:rPr>
      </w:pPr>
      <w:r>
        <w:rPr>
          <w:bCs/>
          <w:szCs w:val="28"/>
        </w:rPr>
        <w:t xml:space="preserve">Where students are transferring </w:t>
      </w:r>
      <w:proofErr w:type="gramStart"/>
      <w:r>
        <w:rPr>
          <w:bCs/>
          <w:szCs w:val="28"/>
        </w:rPr>
        <w:t>credit which has been accrued within the previous five years from the University of Brighton, University of Greenwich or the University of Surrey the mark awarded</w:t>
      </w:r>
      <w:proofErr w:type="gramEnd"/>
      <w:r>
        <w:rPr>
          <w:bCs/>
          <w:szCs w:val="28"/>
        </w:rPr>
        <w:t xml:space="preserve"> will appear on their transcript.</w:t>
      </w:r>
    </w:p>
    <w:p w:rsidR="000B083C" w:rsidRDefault="00320708">
      <w:pPr>
        <w:keepNext/>
        <w:spacing w:before="120" w:after="120"/>
        <w:jc w:val="both"/>
        <w:rPr>
          <w:b/>
          <w:bCs/>
          <w:color w:val="1F497D"/>
        </w:rPr>
      </w:pPr>
      <w:r>
        <w:rPr>
          <w:b/>
          <w:bCs/>
          <w:color w:val="1F497D"/>
        </w:rPr>
        <w:t>INDIVIDUAL MODULES</w:t>
      </w:r>
    </w:p>
    <w:p w:rsidR="000B083C" w:rsidRDefault="00320708">
      <w:pPr>
        <w:numPr>
          <w:ilvl w:val="0"/>
          <w:numId w:val="13"/>
        </w:numPr>
        <w:tabs>
          <w:tab w:val="left" w:pos="360"/>
        </w:tabs>
        <w:spacing w:before="120" w:after="120"/>
        <w:jc w:val="both"/>
        <w:rPr>
          <w:bCs/>
          <w:i/>
          <w:color w:val="FF6600"/>
          <w:szCs w:val="28"/>
        </w:rPr>
      </w:pPr>
      <w:r>
        <w:t xml:space="preserve">A student may register for one or more individual modules without registering for an </w:t>
      </w:r>
      <w:proofErr w:type="gramStart"/>
      <w:r>
        <w:t>award bearing</w:t>
      </w:r>
      <w:proofErr w:type="gramEnd"/>
      <w:r>
        <w:t xml:space="preserve"> programme, subject to meeting the entry requirements of the programme. The student must meet any prerequisites for the particular module. </w:t>
      </w:r>
    </w:p>
    <w:p w:rsidR="000B083C" w:rsidRDefault="00320708">
      <w:pPr>
        <w:numPr>
          <w:ilvl w:val="0"/>
          <w:numId w:val="13"/>
        </w:numPr>
        <w:tabs>
          <w:tab w:val="left" w:pos="360"/>
        </w:tabs>
        <w:spacing w:before="120" w:after="120"/>
        <w:jc w:val="both"/>
        <w:rPr>
          <w:bCs/>
          <w:i/>
          <w:color w:val="FF6600"/>
          <w:szCs w:val="28"/>
        </w:rPr>
      </w:pPr>
      <w:r>
        <w:lastRenderedPageBreak/>
        <w:t xml:space="preserve">Where a student successfully completes an individual module, the credits </w:t>
      </w:r>
      <w:proofErr w:type="gramStart"/>
      <w:r>
        <w:t>will be awarded</w:t>
      </w:r>
      <w:proofErr w:type="gramEnd"/>
      <w:r>
        <w:t xml:space="preserve"> and a University transcript issued as evidence.</w:t>
      </w:r>
    </w:p>
    <w:p w:rsidR="000B083C" w:rsidRDefault="00320708">
      <w:pPr>
        <w:numPr>
          <w:ilvl w:val="0"/>
          <w:numId w:val="13"/>
        </w:numPr>
        <w:tabs>
          <w:tab w:val="left" w:pos="360"/>
        </w:tabs>
        <w:spacing w:before="120" w:after="120"/>
        <w:jc w:val="both"/>
        <w:rPr>
          <w:bCs/>
          <w:i/>
          <w:color w:val="FF6600"/>
          <w:szCs w:val="28"/>
        </w:rPr>
      </w:pPr>
      <w:r>
        <w:t xml:space="preserve">A student who does not successfully complete an individual module </w:t>
      </w:r>
      <w:proofErr w:type="gramStart"/>
      <w:r>
        <w:t>will be entitled to be considered</w:t>
      </w:r>
      <w:proofErr w:type="gramEnd"/>
      <w:r>
        <w:t xml:space="preserve"> for any </w:t>
      </w:r>
      <w:r w:rsidR="00811707">
        <w:t>reassessment opportunity</w:t>
      </w:r>
      <w:r>
        <w:t xml:space="preserve"> available to a student on a registered programme. </w:t>
      </w:r>
    </w:p>
    <w:p w:rsidR="000B083C" w:rsidRDefault="00320708">
      <w:pPr>
        <w:spacing w:before="120" w:after="120"/>
        <w:jc w:val="both"/>
        <w:rPr>
          <w:b/>
          <w:color w:val="1F497D"/>
        </w:rPr>
      </w:pPr>
      <w:r>
        <w:rPr>
          <w:b/>
          <w:color w:val="1F497D"/>
        </w:rPr>
        <w:t>PROGRAMME STRUCTURE AND DELIVERY</w:t>
      </w:r>
    </w:p>
    <w:p w:rsidR="000B083C" w:rsidRDefault="00320708">
      <w:pPr>
        <w:numPr>
          <w:ilvl w:val="0"/>
          <w:numId w:val="13"/>
        </w:numPr>
        <w:tabs>
          <w:tab w:val="left" w:pos="360"/>
        </w:tabs>
        <w:spacing w:before="120" w:after="120"/>
        <w:jc w:val="both"/>
        <w:rPr>
          <w:bCs/>
          <w:i/>
          <w:color w:val="FF6600"/>
          <w:szCs w:val="28"/>
        </w:rPr>
      </w:pPr>
      <w:r>
        <w:t xml:space="preserve">Students enter the programme of study at Level 6. </w:t>
      </w:r>
    </w:p>
    <w:p w:rsidR="000B083C" w:rsidRDefault="00320708">
      <w:pPr>
        <w:numPr>
          <w:ilvl w:val="0"/>
          <w:numId w:val="13"/>
        </w:numPr>
        <w:tabs>
          <w:tab w:val="left" w:pos="360"/>
        </w:tabs>
        <w:spacing w:before="120" w:after="120"/>
        <w:jc w:val="both"/>
        <w:rPr>
          <w:bCs/>
          <w:i/>
          <w:color w:val="FF6600"/>
          <w:szCs w:val="28"/>
        </w:rPr>
      </w:pPr>
      <w:r>
        <w:t xml:space="preserve">Registration on the programme is for a maximum of five years from the date of the initial registration, including interruptions, </w:t>
      </w:r>
      <w:r w:rsidR="00811707">
        <w:t>reassessment</w:t>
      </w:r>
      <w:r>
        <w:t xml:space="preserve"> and extensions. There is no minimum period for registration. </w:t>
      </w:r>
    </w:p>
    <w:p w:rsidR="000B083C" w:rsidRDefault="00320708">
      <w:pPr>
        <w:spacing w:before="120" w:after="120"/>
        <w:jc w:val="both"/>
        <w:rPr>
          <w:b/>
          <w:bCs/>
          <w:color w:val="1F497D"/>
        </w:rPr>
      </w:pPr>
      <w:r>
        <w:rPr>
          <w:b/>
          <w:bCs/>
          <w:color w:val="1F497D"/>
        </w:rPr>
        <w:t>MODULES</w:t>
      </w:r>
    </w:p>
    <w:p w:rsidR="00320708" w:rsidRDefault="00320708" w:rsidP="00320708">
      <w:pPr>
        <w:numPr>
          <w:ilvl w:val="0"/>
          <w:numId w:val="13"/>
        </w:numPr>
        <w:tabs>
          <w:tab w:val="left" w:pos="360"/>
        </w:tabs>
        <w:spacing w:before="120" w:after="120"/>
        <w:jc w:val="both"/>
      </w:pPr>
      <w:r>
        <w:t xml:space="preserve">Programmes will not include starred modules, and students may not select a starred module. </w:t>
      </w:r>
    </w:p>
    <w:p w:rsidR="00320708" w:rsidRPr="004B76E7" w:rsidRDefault="00811707" w:rsidP="00320708">
      <w:pPr>
        <w:spacing w:before="120" w:after="120"/>
        <w:jc w:val="both"/>
        <w:rPr>
          <w:b/>
          <w:color w:val="1F497D"/>
        </w:rPr>
      </w:pPr>
      <w:r>
        <w:rPr>
          <w:b/>
          <w:color w:val="1F497D"/>
        </w:rPr>
        <w:t>RECOGNITION</w:t>
      </w:r>
      <w:r w:rsidRPr="004B76E7">
        <w:rPr>
          <w:b/>
          <w:color w:val="1F497D"/>
        </w:rPr>
        <w:t xml:space="preserve"> </w:t>
      </w:r>
      <w:r w:rsidR="00320708" w:rsidRPr="004B76E7">
        <w:rPr>
          <w:b/>
          <w:color w:val="1F497D"/>
        </w:rPr>
        <w:t>OF PRIOR LEARNING</w:t>
      </w:r>
    </w:p>
    <w:p w:rsidR="00320708" w:rsidRDefault="00320708" w:rsidP="00320708">
      <w:pPr>
        <w:numPr>
          <w:ilvl w:val="0"/>
          <w:numId w:val="13"/>
        </w:numPr>
        <w:spacing w:before="120" w:after="120"/>
        <w:jc w:val="both"/>
      </w:pPr>
      <w:r>
        <w:t>The programme is subject to University regulations with regard to APL, with the exception of the following:</w:t>
      </w:r>
    </w:p>
    <w:p w:rsidR="00320708" w:rsidRDefault="00320708" w:rsidP="00320708">
      <w:pPr>
        <w:numPr>
          <w:ilvl w:val="1"/>
          <w:numId w:val="13"/>
        </w:numPr>
        <w:tabs>
          <w:tab w:val="left" w:pos="360"/>
        </w:tabs>
        <w:spacing w:before="120" w:after="120"/>
        <w:jc w:val="both"/>
      </w:pPr>
      <w:proofErr w:type="gramStart"/>
      <w:r w:rsidRPr="00320708">
        <w:t>Students who have passed a 15 credit mentorship module (that has been approved by the Nursing &amp; Midwifery Council) at another University will be allowed to submit a 1000</w:t>
      </w:r>
      <w:r>
        <w:t xml:space="preserve"> - </w:t>
      </w:r>
      <w:r w:rsidRPr="00320708">
        <w:t xml:space="preserve">word reflective </w:t>
      </w:r>
      <w:r>
        <w:t>essay</w:t>
      </w:r>
      <w:r w:rsidRPr="00320708">
        <w:t xml:space="preserve"> critically discussing the application of learning to practice to accumulate a further 5 credits, thereby enabling a </w:t>
      </w:r>
      <w:r w:rsidR="00811707">
        <w:t>recognition</w:t>
      </w:r>
      <w:r w:rsidR="00811707" w:rsidRPr="00320708">
        <w:t xml:space="preserve"> </w:t>
      </w:r>
      <w:r w:rsidRPr="00320708">
        <w:t>of prior learning claim against the Mentorship &amp; Facilitation of Learning module within the BSc (Hons) Applied Practice (Health &amp; Social Care) programme.</w:t>
      </w:r>
      <w:proofErr w:type="gramEnd"/>
      <w:r w:rsidRPr="00320708">
        <w:t xml:space="preserve"> The reflective </w:t>
      </w:r>
      <w:r>
        <w:t>essay</w:t>
      </w:r>
      <w:r w:rsidRPr="00320708">
        <w:t xml:space="preserve"> will be marked and externally examined as per University assessment procedures.</w:t>
      </w:r>
    </w:p>
    <w:p w:rsidR="000B083C" w:rsidRPr="00320708" w:rsidRDefault="00320708" w:rsidP="00320708">
      <w:pPr>
        <w:tabs>
          <w:tab w:val="left" w:pos="360"/>
        </w:tabs>
        <w:spacing w:before="120" w:after="120"/>
        <w:jc w:val="both"/>
      </w:pPr>
      <w:r w:rsidRPr="00320708">
        <w:rPr>
          <w:b/>
          <w:bCs/>
          <w:color w:val="1F497D"/>
        </w:rPr>
        <w:t>ASSESSMENT</w:t>
      </w:r>
    </w:p>
    <w:p w:rsidR="000B083C" w:rsidRDefault="00320708">
      <w:pPr>
        <w:numPr>
          <w:ilvl w:val="0"/>
          <w:numId w:val="13"/>
        </w:numPr>
        <w:tabs>
          <w:tab w:val="left" w:pos="360"/>
        </w:tabs>
        <w:spacing w:before="120" w:after="120"/>
        <w:jc w:val="both"/>
      </w:pPr>
      <w:r>
        <w:t xml:space="preserve">Students must pass all modules. To pass a module that includes practice, the assessment of practice </w:t>
      </w:r>
      <w:proofErr w:type="gramStart"/>
      <w:r>
        <w:t>must be passed</w:t>
      </w:r>
      <w:proofErr w:type="gramEnd"/>
      <w:r>
        <w:t xml:space="preserve">. Students must pass all elements of assessment within a module. </w:t>
      </w:r>
    </w:p>
    <w:p w:rsidR="000B083C" w:rsidRDefault="00320708">
      <w:pPr>
        <w:numPr>
          <w:ilvl w:val="0"/>
          <w:numId w:val="13"/>
        </w:numPr>
        <w:tabs>
          <w:tab w:val="left" w:pos="360"/>
        </w:tabs>
        <w:spacing w:before="120" w:after="120"/>
        <w:jc w:val="both"/>
      </w:pPr>
      <w:r>
        <w:t xml:space="preserve">The classification of the award </w:t>
      </w:r>
      <w:proofErr w:type="gramStart"/>
      <w:r>
        <w:t>will be based</w:t>
      </w:r>
      <w:proofErr w:type="gramEnd"/>
      <w:r>
        <w:t xml:space="preserve"> on Level 6 modules only, and through passing the number of credits for the award specified in paragraph 1. </w:t>
      </w:r>
    </w:p>
    <w:p w:rsidR="000B083C" w:rsidRDefault="00320708">
      <w:pPr>
        <w:pStyle w:val="ListParagraph"/>
        <w:numPr>
          <w:ilvl w:val="0"/>
          <w:numId w:val="13"/>
        </w:numPr>
      </w:pPr>
      <w:r>
        <w:t xml:space="preserve">The programme </w:t>
      </w:r>
      <w:proofErr w:type="gramStart"/>
      <w:r>
        <w:t>is excluded</w:t>
      </w:r>
      <w:proofErr w:type="gramEnd"/>
      <w:r>
        <w:t xml:space="preserve"> from the arrangements for borderlining.</w:t>
      </w:r>
    </w:p>
    <w:p w:rsidR="000B083C" w:rsidRDefault="00320708">
      <w:pPr>
        <w:spacing w:before="120" w:after="120"/>
        <w:jc w:val="both"/>
        <w:rPr>
          <w:b/>
          <w:bCs/>
          <w:color w:val="1F497D"/>
        </w:rPr>
      </w:pPr>
      <w:r>
        <w:rPr>
          <w:b/>
          <w:bCs/>
          <w:color w:val="1F497D"/>
        </w:rPr>
        <w:t>PROFESSIONAL PRACTICE AND CONDUCT</w:t>
      </w:r>
    </w:p>
    <w:p w:rsidR="000B083C" w:rsidRDefault="00320708">
      <w:pPr>
        <w:numPr>
          <w:ilvl w:val="0"/>
          <w:numId w:val="13"/>
        </w:numPr>
        <w:tabs>
          <w:tab w:val="left" w:pos="360"/>
        </w:tabs>
        <w:spacing w:before="120" w:after="120"/>
        <w:jc w:val="both"/>
        <w:rPr>
          <w:bCs/>
        </w:rPr>
      </w:pPr>
      <w:r>
        <w:rPr>
          <w:bCs/>
        </w:rPr>
        <w:t>Students must successfully meet the requirements concerning attendance and professional practice</w:t>
      </w:r>
      <w:r>
        <w:t>, together with the requirements of the regulatory bodies relating to student conduct, good health and good character</w:t>
      </w:r>
      <w:r>
        <w:rPr>
          <w:bCs/>
        </w:rPr>
        <w:t xml:space="preserve">. Breaches of professional conduct will be subject to the fitness to practise procedures for the Faculty of Health and </w:t>
      </w:r>
      <w:r w:rsidR="00EB4289">
        <w:rPr>
          <w:bCs/>
        </w:rPr>
        <w:t>Wellbeing</w:t>
      </w:r>
      <w:r>
        <w:rPr>
          <w:bCs/>
        </w:rPr>
        <w:t>.</w:t>
      </w:r>
    </w:p>
    <w:p w:rsidR="000B083C" w:rsidRDefault="000B083C">
      <w:pPr>
        <w:spacing w:before="120" w:after="120"/>
        <w:ind w:left="360"/>
        <w:jc w:val="both"/>
        <w:rPr>
          <w:i/>
          <w:color w:val="FF6600"/>
        </w:rPr>
      </w:pPr>
    </w:p>
    <w:p w:rsidR="000B083C" w:rsidRDefault="000B083C">
      <w:pPr>
        <w:suppressAutoHyphens w:val="0"/>
        <w:spacing w:after="200" w:line="276" w:lineRule="auto"/>
        <w:rPr>
          <w:b/>
          <w:color w:val="1F497D"/>
        </w:rPr>
      </w:pPr>
    </w:p>
    <w:p w:rsidR="000B083C" w:rsidRDefault="000B083C">
      <w:pPr>
        <w:suppressAutoHyphens w:val="0"/>
        <w:spacing w:after="200" w:line="276" w:lineRule="auto"/>
        <w:rPr>
          <w:b/>
          <w:color w:val="1F497D"/>
        </w:rPr>
      </w:pPr>
    </w:p>
    <w:p w:rsidR="000B083C" w:rsidRDefault="000B083C">
      <w:pPr>
        <w:suppressAutoHyphens w:val="0"/>
        <w:spacing w:after="200" w:line="276" w:lineRule="auto"/>
        <w:rPr>
          <w:b/>
          <w:color w:val="1F497D"/>
        </w:rPr>
      </w:pPr>
    </w:p>
    <w:p w:rsidR="000B083C" w:rsidRDefault="00320708">
      <w:pPr>
        <w:spacing w:before="120" w:after="120"/>
        <w:jc w:val="center"/>
        <w:rPr>
          <w:b/>
          <w:color w:val="1F497D"/>
        </w:rPr>
      </w:pPr>
      <w:r>
        <w:rPr>
          <w:b/>
          <w:color w:val="1F497D"/>
        </w:rPr>
        <w:lastRenderedPageBreak/>
        <w:t>SCHEDULE ONE:   AWARDS WITHIN THE BSc APPLIED PRACTICE (HEALTH AND SOCIAL CARE) PROGRAMME</w:t>
      </w:r>
    </w:p>
    <w:p w:rsidR="000B083C" w:rsidRDefault="000B083C">
      <w:pPr>
        <w:spacing w:before="120" w:after="120"/>
        <w:jc w:val="center"/>
        <w:rPr>
          <w:b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6479"/>
        <w:gridCol w:w="1885"/>
      </w:tblGrid>
      <w:tr w:rsidR="000B083C">
        <w:tc>
          <w:tcPr>
            <w:tcW w:w="660" w:type="dxa"/>
          </w:tcPr>
          <w:p w:rsidR="000B083C" w:rsidRDefault="000B083C">
            <w:pPr>
              <w:spacing w:before="120" w:after="120"/>
              <w:jc w:val="center"/>
              <w:rPr>
                <w:b/>
                <w:color w:val="1F497D"/>
              </w:rPr>
            </w:pPr>
          </w:p>
        </w:tc>
        <w:tc>
          <w:tcPr>
            <w:tcW w:w="6678" w:type="dxa"/>
          </w:tcPr>
          <w:p w:rsidR="000B083C" w:rsidRDefault="00320708">
            <w:pPr>
              <w:spacing w:before="120" w:after="120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Programme</w:t>
            </w:r>
          </w:p>
        </w:tc>
        <w:tc>
          <w:tcPr>
            <w:tcW w:w="1904" w:type="dxa"/>
          </w:tcPr>
          <w:p w:rsidR="000B083C" w:rsidRDefault="00320708">
            <w:pPr>
              <w:spacing w:before="120" w:after="120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Programme Code</w:t>
            </w:r>
          </w:p>
        </w:tc>
      </w:tr>
      <w:tr w:rsidR="000B083C">
        <w:tc>
          <w:tcPr>
            <w:tcW w:w="660" w:type="dxa"/>
          </w:tcPr>
          <w:p w:rsidR="000B083C" w:rsidRDefault="000B083C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6678" w:type="dxa"/>
          </w:tcPr>
          <w:p w:rsidR="000B083C" w:rsidRDefault="000B083C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1904" w:type="dxa"/>
          </w:tcPr>
          <w:p w:rsidR="000B083C" w:rsidRDefault="000B083C">
            <w:pPr>
              <w:jc w:val="center"/>
              <w:rPr>
                <w:b/>
                <w:color w:val="1F497D"/>
              </w:rPr>
            </w:pPr>
          </w:p>
        </w:tc>
      </w:tr>
      <w:tr w:rsidR="000B083C">
        <w:tc>
          <w:tcPr>
            <w:tcW w:w="660" w:type="dxa"/>
          </w:tcPr>
          <w:p w:rsidR="000B083C" w:rsidRDefault="000B083C"/>
        </w:tc>
        <w:tc>
          <w:tcPr>
            <w:tcW w:w="6678" w:type="dxa"/>
          </w:tcPr>
          <w:p w:rsidR="000B083C" w:rsidRDefault="00320708">
            <w:pPr>
              <w:rPr>
                <w:b/>
              </w:rPr>
            </w:pPr>
            <w:r>
              <w:rPr>
                <w:b/>
              </w:rPr>
              <w:t>EXIT AWARDS WITHOUT PROFESSIONAL REGISTRATION</w:t>
            </w:r>
          </w:p>
        </w:tc>
        <w:tc>
          <w:tcPr>
            <w:tcW w:w="1904" w:type="dxa"/>
          </w:tcPr>
          <w:p w:rsidR="000B083C" w:rsidRDefault="000B083C">
            <w:pPr>
              <w:jc w:val="center"/>
            </w:pPr>
          </w:p>
        </w:tc>
      </w:tr>
      <w:tr w:rsidR="000B083C">
        <w:tc>
          <w:tcPr>
            <w:tcW w:w="660" w:type="dxa"/>
          </w:tcPr>
          <w:p w:rsidR="000B083C" w:rsidRDefault="000B083C"/>
        </w:tc>
        <w:tc>
          <w:tcPr>
            <w:tcW w:w="6678" w:type="dxa"/>
          </w:tcPr>
          <w:p w:rsidR="000B083C" w:rsidRDefault="000B083C"/>
        </w:tc>
        <w:tc>
          <w:tcPr>
            <w:tcW w:w="1904" w:type="dxa"/>
          </w:tcPr>
          <w:p w:rsidR="000B083C" w:rsidRDefault="000B083C">
            <w:pPr>
              <w:jc w:val="center"/>
            </w:pPr>
          </w:p>
        </w:tc>
      </w:tr>
      <w:tr w:rsidR="000B083C">
        <w:tc>
          <w:tcPr>
            <w:tcW w:w="660" w:type="dxa"/>
          </w:tcPr>
          <w:p w:rsidR="000B083C" w:rsidRDefault="00320708">
            <w:r>
              <w:t>E1</w:t>
            </w:r>
          </w:p>
        </w:tc>
        <w:tc>
          <w:tcPr>
            <w:tcW w:w="6678" w:type="dxa"/>
          </w:tcPr>
          <w:p w:rsidR="000B083C" w:rsidRDefault="00320708">
            <w:r>
              <w:t>BSc (Hons) Applied Practice (Health &amp; Social Care)*</w:t>
            </w:r>
          </w:p>
        </w:tc>
        <w:tc>
          <w:tcPr>
            <w:tcW w:w="1904" w:type="dxa"/>
          </w:tcPr>
          <w:p w:rsidR="000B083C" w:rsidRDefault="000B083C">
            <w:pPr>
              <w:jc w:val="center"/>
            </w:pPr>
          </w:p>
        </w:tc>
      </w:tr>
      <w:tr w:rsidR="000B083C">
        <w:tc>
          <w:tcPr>
            <w:tcW w:w="660" w:type="dxa"/>
          </w:tcPr>
          <w:p w:rsidR="000B083C" w:rsidRDefault="00320708">
            <w:r>
              <w:t>E2</w:t>
            </w:r>
          </w:p>
        </w:tc>
        <w:tc>
          <w:tcPr>
            <w:tcW w:w="6678" w:type="dxa"/>
          </w:tcPr>
          <w:p w:rsidR="000B083C" w:rsidRDefault="00320708">
            <w:r>
              <w:t>Graduate Diploma Applied Practice (Health &amp; Social Care)*</w:t>
            </w:r>
          </w:p>
        </w:tc>
        <w:tc>
          <w:tcPr>
            <w:tcW w:w="1904" w:type="dxa"/>
          </w:tcPr>
          <w:p w:rsidR="000B083C" w:rsidRDefault="000B083C">
            <w:pPr>
              <w:jc w:val="center"/>
            </w:pPr>
          </w:p>
        </w:tc>
      </w:tr>
      <w:tr w:rsidR="000B083C">
        <w:tc>
          <w:tcPr>
            <w:tcW w:w="660" w:type="dxa"/>
          </w:tcPr>
          <w:p w:rsidR="000B083C" w:rsidRDefault="00320708">
            <w:r>
              <w:t>E3</w:t>
            </w:r>
          </w:p>
        </w:tc>
        <w:tc>
          <w:tcPr>
            <w:tcW w:w="6678" w:type="dxa"/>
          </w:tcPr>
          <w:p w:rsidR="000B083C" w:rsidRDefault="00320708">
            <w:r>
              <w:t>BSc Applied Practice (Health &amp; Social Care)</w:t>
            </w:r>
          </w:p>
        </w:tc>
        <w:tc>
          <w:tcPr>
            <w:tcW w:w="1904" w:type="dxa"/>
          </w:tcPr>
          <w:p w:rsidR="000B083C" w:rsidRDefault="000B083C">
            <w:pPr>
              <w:jc w:val="center"/>
            </w:pPr>
          </w:p>
        </w:tc>
      </w:tr>
      <w:tr w:rsidR="000B083C">
        <w:tc>
          <w:tcPr>
            <w:tcW w:w="660" w:type="dxa"/>
          </w:tcPr>
          <w:p w:rsidR="000B083C" w:rsidRDefault="00320708">
            <w:r>
              <w:t>E4</w:t>
            </w:r>
          </w:p>
        </w:tc>
        <w:tc>
          <w:tcPr>
            <w:tcW w:w="6678" w:type="dxa"/>
          </w:tcPr>
          <w:p w:rsidR="000B083C" w:rsidRDefault="00320708">
            <w:r>
              <w:t>Graduate Certificate Applied Practice (Health &amp; Social Care)</w:t>
            </w:r>
          </w:p>
        </w:tc>
        <w:tc>
          <w:tcPr>
            <w:tcW w:w="1904" w:type="dxa"/>
          </w:tcPr>
          <w:p w:rsidR="000B083C" w:rsidRDefault="000B083C">
            <w:pPr>
              <w:jc w:val="center"/>
            </w:pPr>
          </w:p>
        </w:tc>
      </w:tr>
      <w:tr w:rsidR="000B083C">
        <w:tc>
          <w:tcPr>
            <w:tcW w:w="660" w:type="dxa"/>
          </w:tcPr>
          <w:p w:rsidR="000B083C" w:rsidRDefault="000B083C"/>
        </w:tc>
        <w:tc>
          <w:tcPr>
            <w:tcW w:w="6678" w:type="dxa"/>
          </w:tcPr>
          <w:p w:rsidR="000B083C" w:rsidRDefault="000B083C"/>
        </w:tc>
        <w:tc>
          <w:tcPr>
            <w:tcW w:w="1904" w:type="dxa"/>
          </w:tcPr>
          <w:p w:rsidR="000B083C" w:rsidRDefault="000B083C">
            <w:pPr>
              <w:jc w:val="center"/>
            </w:pPr>
          </w:p>
        </w:tc>
      </w:tr>
      <w:tr w:rsidR="000B083C">
        <w:tc>
          <w:tcPr>
            <w:tcW w:w="660" w:type="dxa"/>
          </w:tcPr>
          <w:p w:rsidR="000B083C" w:rsidRDefault="000B083C"/>
        </w:tc>
        <w:tc>
          <w:tcPr>
            <w:tcW w:w="6678" w:type="dxa"/>
          </w:tcPr>
          <w:p w:rsidR="000B083C" w:rsidRDefault="000B083C"/>
        </w:tc>
        <w:tc>
          <w:tcPr>
            <w:tcW w:w="1904" w:type="dxa"/>
          </w:tcPr>
          <w:p w:rsidR="000B083C" w:rsidRDefault="000B083C">
            <w:pPr>
              <w:jc w:val="center"/>
            </w:pPr>
          </w:p>
        </w:tc>
      </w:tr>
    </w:tbl>
    <w:p w:rsidR="000B083C" w:rsidRDefault="00320708">
      <w:pPr>
        <w:suppressAutoHyphens w:val="0"/>
        <w:autoSpaceDN w:val="0"/>
        <w:spacing w:before="120" w:after="120"/>
        <w:jc w:val="both"/>
      </w:pPr>
      <w:r>
        <w:t>*(Health &amp; Social Care) is the generic endorsement. Students may apply for a different endorsement as specified in paragraph 3</w:t>
      </w:r>
    </w:p>
    <w:p w:rsidR="004B76E7" w:rsidRDefault="004B76E7">
      <w:pPr>
        <w:suppressAutoHyphens w:val="0"/>
        <w:autoSpaceDN w:val="0"/>
        <w:spacing w:before="120" w:after="120"/>
        <w:jc w:val="both"/>
      </w:pPr>
    </w:p>
    <w:p w:rsidR="004B76E7" w:rsidRDefault="004B76E7">
      <w:pPr>
        <w:suppressAutoHyphens w:val="0"/>
        <w:autoSpaceDN w:val="0"/>
        <w:spacing w:before="120" w:after="120"/>
        <w:jc w:val="both"/>
      </w:pPr>
      <w:r>
        <w:t xml:space="preserve">Last updated and approved by Academic Board: </w:t>
      </w:r>
      <w:r w:rsidR="00D8284A">
        <w:t>11/12/20</w:t>
      </w:r>
      <w:bookmarkStart w:id="0" w:name="_GoBack"/>
      <w:bookmarkEnd w:id="0"/>
      <w:r w:rsidR="00D8284A">
        <w:t>17</w:t>
      </w:r>
    </w:p>
    <w:p w:rsidR="000B083C" w:rsidRDefault="000B083C">
      <w:pPr>
        <w:suppressAutoHyphens w:val="0"/>
        <w:spacing w:after="200" w:line="276" w:lineRule="auto"/>
        <w:rPr>
          <w:b/>
          <w:color w:val="1F497D"/>
        </w:rPr>
      </w:pPr>
    </w:p>
    <w:sectPr w:rsidR="000B083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51" w:rsidRDefault="00412251">
      <w:r>
        <w:separator/>
      </w:r>
    </w:p>
  </w:endnote>
  <w:endnote w:type="continuationSeparator" w:id="0">
    <w:p w:rsidR="00412251" w:rsidRDefault="0041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3C" w:rsidRDefault="00320708">
    <w:pPr>
      <w:pStyle w:val="Header"/>
      <w:pBdr>
        <w:top w:val="single" w:sz="4" w:space="1" w:color="000000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Special Regulations Relating to the BSc Applied Practice (Health and Social Care)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Page </w:t>
    </w:r>
    <w:r>
      <w:rPr>
        <w:rStyle w:val="PageNumber"/>
        <w:i/>
        <w:sz w:val="20"/>
        <w:szCs w:val="20"/>
      </w:rPr>
      <w:fldChar w:fldCharType="begin"/>
    </w:r>
    <w:r>
      <w:rPr>
        <w:rStyle w:val="PageNumber"/>
        <w:i/>
        <w:sz w:val="20"/>
        <w:szCs w:val="20"/>
      </w:rPr>
      <w:instrText>PAGE</w:instrText>
    </w:r>
    <w:r>
      <w:rPr>
        <w:rStyle w:val="PageNumber"/>
        <w:i/>
        <w:sz w:val="20"/>
        <w:szCs w:val="20"/>
      </w:rPr>
      <w:fldChar w:fldCharType="separate"/>
    </w:r>
    <w:r w:rsidR="00D8284A">
      <w:rPr>
        <w:rStyle w:val="PageNumber"/>
        <w:i/>
        <w:noProof/>
        <w:sz w:val="20"/>
        <w:szCs w:val="20"/>
      </w:rPr>
      <w:t>3</w:t>
    </w:r>
    <w:r>
      <w:rPr>
        <w:rStyle w:val="PageNumber"/>
        <w:i/>
        <w:sz w:val="20"/>
        <w:szCs w:val="20"/>
      </w:rPr>
      <w:fldChar w:fldCharType="end"/>
    </w:r>
  </w:p>
  <w:p w:rsidR="000B083C" w:rsidRDefault="000B0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51" w:rsidRDefault="00412251">
      <w:r>
        <w:separator/>
      </w:r>
    </w:p>
  </w:footnote>
  <w:footnote w:type="continuationSeparator" w:id="0">
    <w:p w:rsidR="00412251" w:rsidRDefault="00412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7C" w:rsidRPr="0082457C" w:rsidRDefault="0082457C" w:rsidP="0082457C">
    <w:pPr>
      <w:pStyle w:val="Header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B60"/>
    <w:multiLevelType w:val="multilevel"/>
    <w:tmpl w:val="B38EE5C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84442A9"/>
    <w:multiLevelType w:val="multilevel"/>
    <w:tmpl w:val="05B4028A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277B4"/>
    <w:multiLevelType w:val="multilevel"/>
    <w:tmpl w:val="14683C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6A2515"/>
    <w:multiLevelType w:val="multilevel"/>
    <w:tmpl w:val="8D2C58C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1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" w15:restartNumberingAfterBreak="0">
    <w:nsid w:val="149F3943"/>
    <w:multiLevelType w:val="multilevel"/>
    <w:tmpl w:val="19FEA8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3C489F"/>
    <w:multiLevelType w:val="multilevel"/>
    <w:tmpl w:val="7820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466A04A7"/>
    <w:multiLevelType w:val="multilevel"/>
    <w:tmpl w:val="4E8259C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1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7" w15:restartNumberingAfterBreak="0">
    <w:nsid w:val="4DC36713"/>
    <w:multiLevelType w:val="multilevel"/>
    <w:tmpl w:val="3072DD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51102AB1"/>
    <w:multiLevelType w:val="multilevel"/>
    <w:tmpl w:val="FC1EBA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E459C0"/>
    <w:multiLevelType w:val="multilevel"/>
    <w:tmpl w:val="DC009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16BDB"/>
    <w:multiLevelType w:val="multilevel"/>
    <w:tmpl w:val="DE1C952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9B2A79"/>
    <w:multiLevelType w:val="multilevel"/>
    <w:tmpl w:val="64048D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3C"/>
    <w:rsid w:val="000B083C"/>
    <w:rsid w:val="00320708"/>
    <w:rsid w:val="00412251"/>
    <w:rsid w:val="004B76E7"/>
    <w:rsid w:val="005F0F86"/>
    <w:rsid w:val="00811707"/>
    <w:rsid w:val="0082457C"/>
    <w:rsid w:val="009624CF"/>
    <w:rsid w:val="00A656C6"/>
    <w:rsid w:val="00B558F4"/>
    <w:rsid w:val="00D8284A"/>
    <w:rsid w:val="00E13E10"/>
    <w:rsid w:val="00EB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63F0"/>
  <w15:docId w15:val="{077089CA-4073-43B7-9A4B-2463720E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Humnst777 BT" w:eastAsia="Times New Roman" w:hAnsi="Humnst777 BT" w:cs="Humnst777 B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rFonts w:ascii="Humnst777 BT" w:eastAsia="Times New Roman" w:hAnsi="Humnst777 BT" w:cs="Humnst777 BT"/>
      <w:szCs w:val="24"/>
      <w:lang w:eastAsia="ar-SA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Humnst777 BT" w:eastAsia="Times New Roman" w:hAnsi="Humnst777 BT" w:cs="Humnst777 BT"/>
      <w:szCs w:val="24"/>
      <w:lang w:eastAsia="ar-SA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pPr>
      <w:ind w:left="720"/>
    </w:pPr>
  </w:style>
  <w:style w:type="paragraph" w:styleId="PlainText">
    <w:name w:val="Plain Text"/>
    <w:basedOn w:val="Normal"/>
    <w:link w:val="PlainTextChar"/>
    <w:unhideWhenUsed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Pr>
      <w:rFonts w:ascii="Consolas" w:eastAsia="Calibr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Humnst777 BT" w:eastAsia="Times New Roman" w:hAnsi="Humnst777 BT" w:cs="Humnst777 BT"/>
      <w:sz w:val="20"/>
      <w:szCs w:val="20"/>
      <w:lang w:eastAsia="ar-SA"/>
    </w:rPr>
  </w:style>
  <w:style w:type="paragraph" w:styleId="CommentSubject">
    <w:name w:val="annotation subject"/>
    <w:basedOn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Humnst777 BT" w:eastAsia="Times New Roman" w:hAnsi="Humnst777 BT" w:cs="Humnst777 BT"/>
      <w:b/>
      <w:bCs/>
      <w:sz w:val="20"/>
      <w:szCs w:val="20"/>
      <w:lang w:eastAsia="ar-SA"/>
    </w:rPr>
  </w:style>
  <w:style w:type="paragraph" w:styleId="Revision">
    <w:name w:val="Revision"/>
    <w:semiHidden/>
    <w:pPr>
      <w:spacing w:after="0" w:line="240" w:lineRule="auto"/>
    </w:pPr>
    <w:rPr>
      <w:rFonts w:ascii="Humnst777 BT" w:eastAsia="Times New Roman" w:hAnsi="Humnst777 BT" w:cs="Humnst777 B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53BD-21CC-4485-9396-837CC712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D5F7308C</Template>
  <TotalTime>2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1-Applied_Practice_(Health_&amp;_Social_Care)_BSc_(Hons)_special_regulations[1]</vt:lpstr>
    </vt:vector>
  </TitlesOfParts>
  <Company>Canterbury Christ Church University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1-Applied_Practice_(Health_&amp;_Social_Care)_BSc_(Hons)_special_regulations[1]</dc:title>
  <dc:creator>Luke Westhead</dc:creator>
  <cp:lastModifiedBy>Collins, Suzanne (suzanne.collins@canterbury.ac.uk)</cp:lastModifiedBy>
  <cp:revision>7</cp:revision>
  <dcterms:created xsi:type="dcterms:W3CDTF">2017-07-05T13:42:00Z</dcterms:created>
  <dcterms:modified xsi:type="dcterms:W3CDTF">2017-12-12T09:40:00Z</dcterms:modified>
</cp:coreProperties>
</file>